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D0" w:rsidRDefault="00C164D0" w:rsidP="00C164D0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DÉCIMA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SEGURIDAD PÚBLICA DEL H. AYUNTAMIENTO DE EL SALTO, JALISCO.</w:t>
      </w:r>
    </w:p>
    <w:p w:rsidR="00C164D0" w:rsidRDefault="00C164D0" w:rsidP="00C164D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12:30 (trece horas con treinta minutos) del día </w:t>
      </w:r>
      <w:r>
        <w:rPr>
          <w:rFonts w:ascii="Arial" w:hAnsi="Arial" w:cs="Arial"/>
          <w:color w:val="000000" w:themeColor="text1"/>
        </w:rPr>
        <w:t>lunes 1</w:t>
      </w:r>
      <w:r>
        <w:rPr>
          <w:rFonts w:ascii="Arial" w:hAnsi="Arial" w:cs="Arial"/>
          <w:color w:val="000000" w:themeColor="text1"/>
        </w:rPr>
        <w:tab/>
        <w:t>1 (once) de julio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Seguridad Pública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>décima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C164D0" w:rsidRDefault="00C164D0" w:rsidP="00C164D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164D0" w:rsidRDefault="00C164D0" w:rsidP="00C164D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164D0" w:rsidRDefault="00C164D0" w:rsidP="00C164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164D0" w:rsidRDefault="00C164D0" w:rsidP="00C164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164D0" w:rsidRDefault="00C164D0" w:rsidP="00C164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de la comisión de Seguridad Pública.</w:t>
      </w:r>
    </w:p>
    <w:p w:rsidR="00C164D0" w:rsidRDefault="00C164D0" w:rsidP="00C164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164D0" w:rsidRDefault="00C164D0" w:rsidP="00C164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C164D0" w:rsidRDefault="00C164D0" w:rsidP="00C164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164D0" w:rsidRDefault="00C164D0" w:rsidP="00C164D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Seguridad Pública, del Ayuntamiento a celebrarse el día de hoy </w:t>
      </w:r>
      <w:r>
        <w:rPr>
          <w:rFonts w:ascii="Arial" w:hAnsi="Arial" w:cs="Arial"/>
          <w:color w:val="000000" w:themeColor="text1"/>
        </w:rPr>
        <w:t>lunes 11 (once) de julio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2025 siendo las 12 horas con 34 minutos.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C164D0" w:rsidRDefault="00C164D0" w:rsidP="00C164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C164D0" w:rsidTr="00C164D0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4D0" w:rsidRDefault="00C164D0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D0" w:rsidRDefault="00C164D0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164D0" w:rsidTr="00C164D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164D0" w:rsidTr="00C164D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164D0" w:rsidTr="00C164D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Tejeda Arellano.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164D0" w:rsidTr="00C164D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D0" w:rsidRDefault="00C164D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C164D0" w:rsidRDefault="00C164D0" w:rsidP="00C164D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Seguridad Pública, por lo cual de conformidad a lo dispuesto por el artículo 12 y 15 del reglamento interno de las comisiones edilicias del municipio de El Salto, Jalisco puede sesionarse válidamente.</w:t>
      </w:r>
    </w:p>
    <w:p w:rsidR="00C164D0" w:rsidRDefault="00C164D0" w:rsidP="00C164D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</w:t>
      </w:r>
      <w:r>
        <w:rPr>
          <w:rFonts w:ascii="Arial" w:hAnsi="Arial" w:cs="Arial"/>
        </w:rPr>
        <w:t>a la décima sesión</w:t>
      </w:r>
      <w:r>
        <w:rPr>
          <w:rFonts w:ascii="Arial" w:hAnsi="Arial" w:cs="Arial"/>
        </w:rPr>
        <w:t xml:space="preserve"> ordinaria de la comisión edilicia permanente de Seguridad Pública siendo las 12 horas con 35 minutos del día </w:t>
      </w:r>
      <w:r>
        <w:rPr>
          <w:rFonts w:ascii="Arial" w:hAnsi="Arial" w:cs="Arial"/>
          <w:color w:val="000000" w:themeColor="text1"/>
        </w:rPr>
        <w:t>lunes 11 (once) de julio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C164D0" w:rsidRDefault="00C164D0" w:rsidP="00C164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C164D0" w:rsidRDefault="00C164D0" w:rsidP="00C164D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164D0" w:rsidRDefault="00C164D0" w:rsidP="00C164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164D0" w:rsidRDefault="00C164D0" w:rsidP="00C164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164D0" w:rsidRDefault="00C164D0" w:rsidP="00C164D0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</w:t>
      </w:r>
      <w:r>
        <w:rPr>
          <w:rFonts w:ascii="Arial" w:hAnsi="Arial" w:cs="Arial"/>
          <w:b/>
          <w:bCs/>
        </w:rPr>
        <w:t>la novena</w:t>
      </w:r>
      <w:r>
        <w:rPr>
          <w:rFonts w:ascii="Arial" w:hAnsi="Arial" w:cs="Arial"/>
          <w:b/>
          <w:bCs/>
        </w:rPr>
        <w:t xml:space="preserve"> sesión ordinaria de la comisión de Seguridad Pública.</w:t>
      </w:r>
    </w:p>
    <w:p w:rsidR="00C164D0" w:rsidRDefault="00C164D0" w:rsidP="00C164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164D0" w:rsidRDefault="00C164D0" w:rsidP="00C164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C164D0" w:rsidRDefault="00C164D0" w:rsidP="00C164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164D0" w:rsidRDefault="00C164D0" w:rsidP="00C164D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C164D0" w:rsidRDefault="00C164D0" w:rsidP="00C164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C164D0" w:rsidRDefault="00C164D0" w:rsidP="00C164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</w:t>
      </w:r>
      <w:r>
        <w:rPr>
          <w:rFonts w:ascii="Arial" w:hAnsi="Arial" w:cs="Arial"/>
          <w:b/>
        </w:rPr>
        <w:t>ura y aprobación del acta de la novena</w:t>
      </w:r>
      <w:r>
        <w:rPr>
          <w:rFonts w:ascii="Arial" w:hAnsi="Arial" w:cs="Arial"/>
          <w:b/>
        </w:rPr>
        <w:t xml:space="preserve"> sesión ordinaria de Seguridad Pública.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C164D0" w:rsidRDefault="00C164D0" w:rsidP="00C164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C164D0" w:rsidRDefault="00C164D0" w:rsidP="00C164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C164D0" w:rsidRDefault="00C164D0" w:rsidP="00C164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C164D0" w:rsidRDefault="00C164D0" w:rsidP="00C164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 de comisión.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C164D0" w:rsidRDefault="00C164D0" w:rsidP="00C164D0">
      <w:pPr>
        <w:tabs>
          <w:tab w:val="left" w:pos="63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  <w:r>
        <w:rPr>
          <w:rFonts w:ascii="Arial" w:hAnsi="Arial" w:cs="Arial"/>
          <w:b/>
        </w:rPr>
        <w:tab/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C164D0" w:rsidRDefault="00C164D0" w:rsidP="00C164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12 horas con 38</w:t>
      </w:r>
      <w:bookmarkStart w:id="1" w:name="_GoBack"/>
      <w:bookmarkEnd w:id="1"/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C164D0" w:rsidRDefault="00C164D0" w:rsidP="00C164D0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C164D0" w:rsidRDefault="00C164D0" w:rsidP="00C164D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C164D0" w:rsidRDefault="00C164D0" w:rsidP="00C164D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C164D0" w:rsidRDefault="00C164D0" w:rsidP="00C164D0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C164D0" w:rsidRDefault="00C164D0" w:rsidP="00C164D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C164D0" w:rsidTr="00C164D0">
        <w:tc>
          <w:tcPr>
            <w:tcW w:w="2693" w:type="dxa"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Seguridad Pública.</w:t>
            </w:r>
          </w:p>
          <w:p w:rsidR="00C164D0" w:rsidRDefault="00C164D0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Seguridad Pública.</w:t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C164D0" w:rsidTr="00C164D0">
        <w:tc>
          <w:tcPr>
            <w:tcW w:w="2693" w:type="dxa"/>
          </w:tcPr>
          <w:p w:rsidR="00C164D0" w:rsidRDefault="00C164D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</w:t>
            </w:r>
          </w:p>
        </w:tc>
        <w:tc>
          <w:tcPr>
            <w:tcW w:w="3275" w:type="dxa"/>
          </w:tcPr>
          <w:p w:rsidR="00C164D0" w:rsidRDefault="00C164D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164D0" w:rsidRDefault="00C164D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164D0" w:rsidRDefault="00C164D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Nallely Raquel González Álvarez.</w:t>
            </w:r>
          </w:p>
          <w:p w:rsidR="00C164D0" w:rsidRDefault="00C164D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C164D0" w:rsidTr="00C164D0">
        <w:tc>
          <w:tcPr>
            <w:tcW w:w="2693" w:type="dxa"/>
          </w:tcPr>
          <w:p w:rsidR="00C164D0" w:rsidRDefault="00C164D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Regidor.</w:t>
            </w: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164D0" w:rsidRDefault="00C164D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C164D0" w:rsidRDefault="00C164D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Lic.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C164D0" w:rsidRDefault="00C164D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</w:p>
        </w:tc>
      </w:tr>
    </w:tbl>
    <w:p w:rsidR="00C164D0" w:rsidRDefault="00C164D0" w:rsidP="00C164D0"/>
    <w:p w:rsidR="00C164D0" w:rsidRDefault="00C164D0" w:rsidP="00C164D0"/>
    <w:p w:rsidR="00C164D0" w:rsidRDefault="00C164D0" w:rsidP="00C164D0"/>
    <w:p w:rsidR="00C164D0" w:rsidRDefault="00C164D0" w:rsidP="00C164D0"/>
    <w:p w:rsidR="00C164D0" w:rsidRDefault="00C164D0" w:rsidP="00C164D0"/>
    <w:p w:rsidR="00C164D0" w:rsidRDefault="00C164D0" w:rsidP="00C164D0"/>
    <w:p w:rsidR="00C164D0" w:rsidRDefault="00C164D0" w:rsidP="00C164D0"/>
    <w:p w:rsidR="00C164D0" w:rsidRDefault="00C164D0" w:rsidP="00C164D0"/>
    <w:p w:rsidR="00C164D0" w:rsidRDefault="00C164D0" w:rsidP="00C164D0"/>
    <w:p w:rsidR="00C164D0" w:rsidRDefault="00C164D0" w:rsidP="00C164D0"/>
    <w:p w:rsidR="00980C25" w:rsidRDefault="00C164D0"/>
    <w:sectPr w:rsidR="00980C25" w:rsidSect="00C164D0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D0"/>
    <w:rsid w:val="006450FF"/>
    <w:rsid w:val="00C164D0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47C9"/>
  <w15:chartTrackingRefBased/>
  <w15:docId w15:val="{37AC333D-A0B8-47A6-B082-DA298BFC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D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4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64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2025-08-14T17:31:00Z</dcterms:created>
  <dcterms:modified xsi:type="dcterms:W3CDTF">2025-08-14T17:38:00Z</dcterms:modified>
</cp:coreProperties>
</file>