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C4A9976" w:rsidR="009B45AC" w:rsidRPr="00D76432" w:rsidRDefault="00D41190" w:rsidP="00D4119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El H. </w:t>
            </w:r>
            <w:r w:rsidR="009B45AC"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Jalisco</w:t>
            </w:r>
            <w:r>
              <w:rPr>
                <w:rFonts w:ascii="Century Gothic" w:eastAsia="Times New Roman" w:hAnsi="Century Gothic" w:cs="Arial"/>
                <w:color w:val="000000"/>
                <w:sz w:val="22"/>
                <w:szCs w:val="22"/>
              </w:rPr>
              <w:t>,</w:t>
            </w:r>
            <w:r w:rsidR="009B45AC" w:rsidRPr="00D76432">
              <w:rPr>
                <w:rFonts w:ascii="Century Gothic" w:eastAsia="Times New Roman" w:hAnsi="Century Gothic" w:cs="Arial"/>
                <w:color w:val="000000"/>
                <w:sz w:val="22"/>
                <w:szCs w:val="22"/>
              </w:rPr>
              <w:t xml:space="preserve"> con domicilio en la calle </w:t>
            </w:r>
            <w:r w:rsidRPr="00BB4248">
              <w:rPr>
                <w:rFonts w:ascii="Century Gothic" w:eastAsia="Times New Roman" w:hAnsi="Century Gothic" w:cs="Arial"/>
                <w:color w:val="000000"/>
                <w:sz w:val="22"/>
                <w:szCs w:val="22"/>
                <w:lang w:eastAsia="es-MX"/>
              </w:rPr>
              <w:t>Araceli Díaz 27</w:t>
            </w:r>
            <w:r w:rsidR="009B45AC" w:rsidRPr="00BB4248">
              <w:rPr>
                <w:rFonts w:ascii="Century Gothic" w:eastAsia="Times New Roman" w:hAnsi="Century Gothic" w:cs="Arial"/>
                <w:color w:val="000000"/>
                <w:sz w:val="22"/>
                <w:szCs w:val="22"/>
                <w:lang w:eastAsia="es-MX"/>
              </w:rPr>
              <w:t xml:space="preserve">, colonia </w:t>
            </w:r>
            <w:r w:rsidRPr="00BB4248">
              <w:rPr>
                <w:rFonts w:ascii="Century Gothic" w:eastAsia="Times New Roman" w:hAnsi="Century Gothic" w:cs="Arial"/>
                <w:color w:val="000000"/>
                <w:sz w:val="22"/>
                <w:szCs w:val="22"/>
                <w:lang w:eastAsia="es-MX"/>
              </w:rPr>
              <w:t>Centro</w:t>
            </w:r>
            <w:r w:rsidR="009B45AC" w:rsidRPr="00BB4248">
              <w:rPr>
                <w:rFonts w:ascii="Century Gothic" w:eastAsia="Times New Roman" w:hAnsi="Century Gothic" w:cs="Arial"/>
                <w:color w:val="000000"/>
                <w:sz w:val="22"/>
                <w:szCs w:val="22"/>
                <w:lang w:eastAsia="es-MX"/>
              </w:rPr>
              <w:t>,</w:t>
            </w:r>
            <w:r w:rsidR="009B45AC"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009B45AC" w:rsidRPr="00D76432">
              <w:rPr>
                <w:rFonts w:ascii="Century Gothic" w:eastAsia="Times New Roman" w:hAnsi="Century Gothic" w:cs="Arial"/>
                <w:color w:val="000000"/>
                <w:sz w:val="22"/>
                <w:szCs w:val="22"/>
                <w:lang w:eastAsia="es-MX"/>
              </w:rPr>
              <w:t>, Jalisco, México</w:t>
            </w:r>
            <w:r w:rsidR="009B45AC"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563CD367" w14:textId="77777777" w:rsidR="00BB4248"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datos personales que recabamos de usted, los utilizaremos para las siguientes finalidades que son necesarias para el servicio que solicita:</w:t>
            </w:r>
          </w:p>
          <w:p w14:paraId="3D33C974" w14:textId="4E298C5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9DE50A1" w14:textId="3404B831" w:rsidR="005D09B9" w:rsidRPr="00F76465" w:rsidRDefault="00D41190"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Compartir información en materia de Prevención Social derivada de la apli</w:t>
            </w:r>
            <w:r w:rsidR="005D09B9" w:rsidRPr="00F76465">
              <w:rPr>
                <w:rFonts w:ascii="Century Gothic" w:eastAsia="Times New Roman" w:hAnsi="Century Gothic" w:cs="Arial"/>
                <w:color w:val="000000"/>
                <w:sz w:val="22"/>
                <w:szCs w:val="22"/>
              </w:rPr>
              <w:t>cación de programas preventivos.</w:t>
            </w:r>
          </w:p>
          <w:p w14:paraId="0959EC47" w14:textId="34113453"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Ejecución de Programas Preventivos.</w:t>
            </w:r>
          </w:p>
          <w:p w14:paraId="131122FB" w14:textId="547275DC"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 xml:space="preserve">Brindar </w:t>
            </w:r>
            <w:r w:rsidR="006D3C6B" w:rsidRPr="00F76465">
              <w:rPr>
                <w:rFonts w:ascii="Century Gothic" w:eastAsia="Times New Roman" w:hAnsi="Century Gothic" w:cs="Arial"/>
                <w:color w:val="000000"/>
                <w:sz w:val="22"/>
                <w:szCs w:val="22"/>
              </w:rPr>
              <w:t xml:space="preserve">atención y </w:t>
            </w:r>
            <w:r w:rsidRPr="00F76465">
              <w:rPr>
                <w:rFonts w:ascii="Century Gothic" w:eastAsia="Times New Roman" w:hAnsi="Century Gothic" w:cs="Arial"/>
                <w:color w:val="000000"/>
                <w:sz w:val="22"/>
                <w:szCs w:val="22"/>
              </w:rPr>
              <w:t xml:space="preserve">orientación al titular de los datos para </w:t>
            </w:r>
            <w:r w:rsidR="006D3C6B" w:rsidRPr="00F76465">
              <w:rPr>
                <w:rFonts w:ascii="Century Gothic" w:eastAsia="Times New Roman" w:hAnsi="Century Gothic" w:cs="Arial"/>
                <w:color w:val="000000"/>
                <w:sz w:val="22"/>
                <w:szCs w:val="22"/>
              </w:rPr>
              <w:t>derivarlo a la(s) instancias correspondientes.</w:t>
            </w:r>
          </w:p>
          <w:p w14:paraId="5B5CC5CE" w14:textId="2802531C" w:rsidR="009B45AC" w:rsidRPr="00F76465" w:rsidRDefault="009B45AC" w:rsidP="00F76465">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28C0F03C" w:rsidR="009B45AC" w:rsidRPr="00D76432" w:rsidRDefault="009B45AC" w:rsidP="00FB5405">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D41190" w:rsidRPr="00D76432" w14:paraId="4E8EE669" w14:textId="77777777" w:rsidTr="00370E73">
        <w:tc>
          <w:tcPr>
            <w:tcW w:w="0" w:type="auto"/>
            <w:vAlign w:val="center"/>
          </w:tcPr>
          <w:p w14:paraId="373D87C8" w14:textId="77777777" w:rsidR="00D41190" w:rsidRPr="00D76432" w:rsidRDefault="00D41190" w:rsidP="00370E73">
            <w:pPr>
              <w:spacing w:before="100" w:beforeAutospacing="1" w:after="100" w:afterAutospacing="1"/>
              <w:jc w:val="both"/>
              <w:rPr>
                <w:rFonts w:ascii="Century Gothic" w:eastAsia="Times New Roman" w:hAnsi="Century Gothic" w:cs="Arial"/>
                <w:b/>
                <w:bCs/>
                <w:color w:val="000000"/>
                <w:sz w:val="22"/>
                <w:szCs w:val="22"/>
              </w:rPr>
            </w:pPr>
          </w:p>
        </w:tc>
      </w:tr>
      <w:tr w:rsidR="009B45AC" w:rsidRPr="00D76432" w14:paraId="692C106D" w14:textId="77777777" w:rsidTr="00370E73">
        <w:tc>
          <w:tcPr>
            <w:tcW w:w="0" w:type="auto"/>
            <w:vAlign w:val="center"/>
          </w:tcPr>
          <w:p w14:paraId="558DBFC0"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Nombre</w:t>
            </w:r>
          </w:p>
          <w:p w14:paraId="3A021087"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Domicilio particular</w:t>
            </w:r>
          </w:p>
          <w:p w14:paraId="61A550AE" w14:textId="77777777" w:rsid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Teléfono celular y/o de casa</w:t>
            </w:r>
          </w:p>
          <w:p w14:paraId="02754D88" w14:textId="7ACE9133" w:rsidR="009B45AC" w:rsidRP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Fotografía</w:t>
            </w: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C802A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C802A2">
              <w:rPr>
                <w:rFonts w:ascii="Century Gothic" w:eastAsia="Times New Roman" w:hAnsi="Century Gothic" w:cs="Times New Roman"/>
                <w:b/>
                <w:sz w:val="22"/>
                <w:szCs w:val="22"/>
              </w:rPr>
              <w:t xml:space="preserve">Mismos que se recaban de conformidad con las atribuciones y facultades otorgadas en: </w:t>
            </w:r>
          </w:p>
          <w:p w14:paraId="02BFF9DF" w14:textId="6569106D" w:rsidR="009B45AC" w:rsidRPr="00C802A2" w:rsidRDefault="00B73F9A" w:rsidP="00C802A2">
            <w:pPr>
              <w:pStyle w:val="Prrafodelista"/>
              <w:spacing w:before="100" w:beforeAutospacing="1" w:after="100" w:afterAutospacing="1" w:line="259" w:lineRule="auto"/>
              <w:ind w:left="1440"/>
              <w:jc w:val="both"/>
              <w:rPr>
                <w:rFonts w:ascii="Century Gothic" w:eastAsia="Times New Roman" w:hAnsi="Century Gothic"/>
                <w:sz w:val="22"/>
                <w:szCs w:val="22"/>
              </w:rPr>
            </w:pPr>
            <w:r w:rsidRPr="00C802A2">
              <w:rPr>
                <w:rFonts w:ascii="Century Gothic" w:eastAsia="Times New Roman" w:hAnsi="Century Gothic"/>
                <w:sz w:val="22"/>
                <w:szCs w:val="22"/>
              </w:rPr>
              <w:t xml:space="preserve">Reglamento de la Dirección de Prevención Social de la Violencia y la Delincuencia para el Municipio de El Salto, Título Segundo, Capítulo IV de la Dirección de Prevención de la Violencia y la Delincuencia, artículo 21, fracción </w:t>
            </w:r>
            <w:r w:rsidR="00FB5405" w:rsidRPr="00C802A2">
              <w:rPr>
                <w:rFonts w:ascii="Century Gothic" w:eastAsia="Times New Roman" w:hAnsi="Century Gothic"/>
                <w:sz w:val="22"/>
                <w:szCs w:val="22"/>
              </w:rPr>
              <w:t>V, X, XIV</w:t>
            </w:r>
          </w:p>
          <w:p w14:paraId="25152398" w14:textId="77777777" w:rsidR="007801D8" w:rsidRPr="00C802A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72952B2B" w14:textId="795222B5" w:rsidR="00B73F9A"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lastRenderedPageBreak/>
              <w:t>Artículo 20. Corresponde a la Dirección de Prevención Social Municipal:</w:t>
            </w:r>
          </w:p>
          <w:p w14:paraId="3C0CFF3A" w14:textId="77777777" w:rsidR="00FB5405"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1128F6C9" w14:textId="39C9F761" w:rsidR="009B45AC"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V.- Desarrollar e implementar programas, acciones y estrategias bajo los objetivos contemplados en el Programa Estatal de Prevención Social;</w:t>
            </w:r>
          </w:p>
          <w:p w14:paraId="38F82A7A" w14:textId="6AD3F3C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 xml:space="preserve">X.- Realizar, por sí o a través de terceros, diagnósticos que identifiquen los factores sociales, culturales, institucionales y urbanos que facilitan la ejecución de conductas delictivas en su jurisdicción, así como encuestas </w:t>
            </w:r>
            <w:proofErr w:type="spellStart"/>
            <w:r w:rsidRPr="00C802A2">
              <w:rPr>
                <w:rFonts w:ascii="Century Gothic" w:eastAsia="Times New Roman" w:hAnsi="Century Gothic"/>
                <w:i/>
                <w:sz w:val="22"/>
                <w:szCs w:val="22"/>
                <w:lang w:val="es-ES_tradnl"/>
              </w:rPr>
              <w:t>victimológicas</w:t>
            </w:r>
            <w:proofErr w:type="spellEnd"/>
            <w:r w:rsidRPr="00C802A2">
              <w:rPr>
                <w:rFonts w:ascii="Century Gothic" w:eastAsia="Times New Roman" w:hAnsi="Century Gothic"/>
                <w:i/>
                <w:sz w:val="22"/>
                <w:szCs w:val="22"/>
                <w:lang w:val="es-ES_tradnl"/>
              </w:rPr>
              <w:t xml:space="preserve"> y de percepción de inseguridad que coadyuven a la prevención de la violencia y la delincuencia a nivel municipal;</w:t>
            </w:r>
          </w:p>
          <w:p w14:paraId="18BD85FD" w14:textId="7B8AB9F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XIV.- Las demás previstas para el cumplimiento del presente reglamento.</w:t>
            </w:r>
          </w:p>
          <w:p w14:paraId="3D9DF91B" w14:textId="6B904540"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tc>
      </w:tr>
      <w:tr w:rsidR="009B45AC" w:rsidRPr="00D76432" w14:paraId="3F8C2DAB" w14:textId="77777777" w:rsidTr="00370E73">
        <w:tc>
          <w:tcPr>
            <w:tcW w:w="0" w:type="auto"/>
            <w:vAlign w:val="center"/>
          </w:tcPr>
          <w:p w14:paraId="34D61E2B" w14:textId="04FF2FAA"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0F7D3ED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F5021A"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99F14A1" w:rsidR="009B45AC" w:rsidRPr="00D76432" w:rsidRDefault="009B45AC" w:rsidP="00D4119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C802A2">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EC08CB">
                          <w:rPr>
                            <w:rFonts w:ascii="Century Gothic" w:eastAsia="Times New Roman" w:hAnsi="Century Gothic" w:cs="Arial"/>
                            <w:color w:val="000000"/>
                            <w:sz w:val="22"/>
                            <w:szCs w:val="22"/>
                          </w:rPr>
                          <w:t xml:space="preserve">de </w:t>
                        </w:r>
                        <w:r w:rsidR="00D41190" w:rsidRPr="00C802A2">
                          <w:rPr>
                            <w:rFonts w:ascii="Century Gothic" w:eastAsia="Times New Roman" w:hAnsi="Century Gothic" w:cs="Arial"/>
                            <w:color w:val="000000"/>
                            <w:sz w:val="22"/>
                            <w:szCs w:val="22"/>
                          </w:rPr>
                          <w:t>Prevención Social de la Violencia y la Delin</w:t>
                        </w:r>
                        <w:r w:rsidR="00EC08CB" w:rsidRPr="00C802A2">
                          <w:rPr>
                            <w:rFonts w:ascii="Century Gothic" w:eastAsia="Times New Roman" w:hAnsi="Century Gothic" w:cs="Arial"/>
                            <w:color w:val="000000"/>
                            <w:sz w:val="22"/>
                            <w:szCs w:val="22"/>
                          </w:rPr>
                          <w:t>c</w:t>
                        </w:r>
                        <w:r w:rsidR="00D41190" w:rsidRPr="00C802A2">
                          <w:rPr>
                            <w:rFonts w:ascii="Century Gothic" w:eastAsia="Times New Roman" w:hAnsi="Century Gothic" w:cs="Arial"/>
                            <w:color w:val="000000"/>
                            <w:sz w:val="22"/>
                            <w:szCs w:val="22"/>
                          </w:rPr>
                          <w:t>uencia</w:t>
                        </w:r>
                        <w:r w:rsidRPr="00C802A2">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7C2E925" w:rsidR="009B45AC" w:rsidRPr="00D76432" w:rsidRDefault="009B45AC" w:rsidP="00D41190">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w:t>
                  </w:r>
                  <w:r w:rsidR="00EC08CB">
                    <w:rPr>
                      <w:rFonts w:ascii="Century Gothic" w:eastAsia="Times New Roman" w:hAnsi="Century Gothic" w:cs="Arial"/>
                      <w:color w:val="000000"/>
                      <w:sz w:val="22"/>
                      <w:szCs w:val="22"/>
                    </w:rPr>
                    <w:t xml:space="preserve">a </w:t>
                  </w:r>
                  <w:r w:rsidR="00280BF3" w:rsidRPr="00D76432">
                    <w:rPr>
                      <w:rFonts w:ascii="Century Gothic" w:eastAsia="Times New Roman" w:hAnsi="Century Gothic" w:cs="Arial"/>
                      <w:color w:val="000000"/>
                      <w:sz w:val="22"/>
                      <w:szCs w:val="22"/>
                    </w:rPr>
                    <w:t xml:space="preserve">la Dirección de </w:t>
                  </w:r>
                  <w:r w:rsidR="00D41190" w:rsidRPr="00C802A2">
                    <w:rPr>
                      <w:rFonts w:ascii="Century Gothic" w:eastAsia="Times New Roman" w:hAnsi="Century Gothic" w:cs="Arial"/>
                      <w:color w:val="000000"/>
                      <w:sz w:val="22"/>
                      <w:szCs w:val="22"/>
                    </w:rPr>
                    <w:t>Prevención Social de la Violencia y la Delincuencia</w:t>
                  </w:r>
                  <w:r w:rsidR="00C802A2">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32C413AE"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D8045" w14:textId="77777777" w:rsidR="00F5021A" w:rsidRDefault="00F5021A" w:rsidP="00626B97">
      <w:r>
        <w:separator/>
      </w:r>
    </w:p>
  </w:endnote>
  <w:endnote w:type="continuationSeparator" w:id="0">
    <w:p w14:paraId="1B105326" w14:textId="77777777" w:rsidR="00F5021A" w:rsidRDefault="00F5021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F" w14:textId="77777777" w:rsidR="00A7617B" w:rsidRDefault="00A7617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402DC" w14:textId="77777777" w:rsidR="00A7617B" w:rsidRDefault="00A7617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D630" w14:textId="77777777" w:rsidR="00A7617B" w:rsidRDefault="00A761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5CA05" w14:textId="77777777" w:rsidR="00F5021A" w:rsidRDefault="00F5021A" w:rsidP="00626B97">
      <w:r>
        <w:separator/>
      </w:r>
    </w:p>
  </w:footnote>
  <w:footnote w:type="continuationSeparator" w:id="0">
    <w:p w14:paraId="058A7038" w14:textId="77777777" w:rsidR="00F5021A" w:rsidRDefault="00F5021A"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F5021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6866C" w14:textId="77777777" w:rsidR="00A7617B" w:rsidRDefault="00A7617B" w:rsidP="00A7617B">
    <w:pPr>
      <w:pStyle w:val="Encabezado"/>
      <w:jc w:val="center"/>
    </w:pPr>
    <w:r>
      <w:rPr>
        <w:noProof/>
        <w:lang w:val="es-MX" w:eastAsia="es-MX"/>
      </w:rPr>
      <w:drawing>
        <wp:inline distT="0" distB="0" distL="0" distR="0" wp14:anchorId="7CC2B90C" wp14:editId="55420E4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6778FC5" w:rsidR="00626B97" w:rsidRDefault="00A7617B" w:rsidP="00A7617B">
    <w:pPr>
      <w:pStyle w:val="Encabezado"/>
      <w:jc w:val="center"/>
    </w:pPr>
    <w:r>
      <w:rPr>
        <w:noProof/>
        <w:lang w:val="es-MX" w:eastAsia="es-MX"/>
      </w:rPr>
      <w:drawing>
        <wp:inline distT="0" distB="0" distL="0" distR="0" wp14:anchorId="13D37014" wp14:editId="317F7E3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F5021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F5021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032D3"/>
    <w:rsid w:val="002466F4"/>
    <w:rsid w:val="00280AA6"/>
    <w:rsid w:val="00280BF3"/>
    <w:rsid w:val="00310C17"/>
    <w:rsid w:val="0035155E"/>
    <w:rsid w:val="005002D5"/>
    <w:rsid w:val="00557892"/>
    <w:rsid w:val="005D09B9"/>
    <w:rsid w:val="00626B97"/>
    <w:rsid w:val="006D3C6B"/>
    <w:rsid w:val="006D6066"/>
    <w:rsid w:val="007801D8"/>
    <w:rsid w:val="00795CE6"/>
    <w:rsid w:val="00853312"/>
    <w:rsid w:val="008A6D2E"/>
    <w:rsid w:val="008B5516"/>
    <w:rsid w:val="008D34AD"/>
    <w:rsid w:val="009B45AC"/>
    <w:rsid w:val="00A64535"/>
    <w:rsid w:val="00A7617B"/>
    <w:rsid w:val="00B555FD"/>
    <w:rsid w:val="00B73AE7"/>
    <w:rsid w:val="00B73F9A"/>
    <w:rsid w:val="00BB4248"/>
    <w:rsid w:val="00C802A2"/>
    <w:rsid w:val="00C8188C"/>
    <w:rsid w:val="00D41190"/>
    <w:rsid w:val="00D76432"/>
    <w:rsid w:val="00E010CF"/>
    <w:rsid w:val="00EC08CB"/>
    <w:rsid w:val="00F5021A"/>
    <w:rsid w:val="00F76465"/>
    <w:rsid w:val="00FB54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1292</TotalTime>
  <Pages>6</Pages>
  <Words>1156</Words>
  <Characters>6364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18</cp:revision>
  <dcterms:created xsi:type="dcterms:W3CDTF">2018-10-17T18:05:00Z</dcterms:created>
  <dcterms:modified xsi:type="dcterms:W3CDTF">2025-06-02T17:10:00Z</dcterms:modified>
</cp:coreProperties>
</file>