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0FADD8" w14:textId="4F1C69D4" w:rsidR="005853B3" w:rsidRPr="00AA1D79" w:rsidRDefault="005853B3" w:rsidP="0022533C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  <w:t>AVISO DE PRIVACIDAD (corto)</w:t>
      </w:r>
    </w:p>
    <w:p w14:paraId="118D100A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6BACF791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Times New Roman"/>
          <w:sz w:val="22"/>
          <w:szCs w:val="22"/>
          <w:lang w:eastAsia="es-MX"/>
        </w:rPr>
      </w:pPr>
    </w:p>
    <w:p w14:paraId="4354ABD2" w14:textId="5E78B5BA" w:rsidR="002F6454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Ayuntamiento de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Jalisco, con domicilio en calle </w:t>
      </w:r>
      <w:proofErr w:type="spellStart"/>
      <w:r w:rsidR="002F6454" w:rsidRPr="002F6454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Ramon</w:t>
      </w:r>
      <w:proofErr w:type="spellEnd"/>
      <w:r w:rsidR="002F6454" w:rsidRPr="002F6454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</w:t>
      </w:r>
      <w:r w:rsidR="003F650A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C</w:t>
      </w:r>
      <w:r w:rsidR="002F6454" w:rsidRPr="002F6454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orona #1</w:t>
      </w:r>
      <w:r w:rsidRPr="002F6454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,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colonia </w:t>
      </w:r>
      <w:r w:rsidR="002F6454" w:rsidRPr="002F6454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Centro</w:t>
      </w:r>
      <w:r w:rsidRPr="002F6454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,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, Jalisco, México, utilizará sus datos personales recabados para</w:t>
      </w:r>
      <w:r w:rsidR="00C85D54"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las siguientes finalidades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: </w:t>
      </w:r>
    </w:p>
    <w:p w14:paraId="04A05EB0" w14:textId="77777777" w:rsidR="002F6454" w:rsidRPr="00AA1D79" w:rsidRDefault="002F6454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30C39C4A" w14:textId="77777777" w:rsidR="002F6454" w:rsidRPr="002F6454" w:rsidRDefault="002F6454" w:rsidP="002F6454">
      <w:pPr>
        <w:numPr>
          <w:ilvl w:val="0"/>
          <w:numId w:val="2"/>
        </w:numPr>
        <w:spacing w:before="100" w:beforeAutospacing="1" w:after="100" w:afterAutospacing="1"/>
        <w:contextualSpacing/>
        <w:jc w:val="both"/>
        <w:rPr>
          <w:rFonts w:ascii="Century Gothic" w:eastAsia="Times New Roman" w:hAnsi="Century Gothic" w:cs="Arial"/>
          <w:i/>
          <w:color w:val="000000"/>
          <w:sz w:val="22"/>
          <w:szCs w:val="22"/>
          <w:lang w:val="es-MX" w:eastAsia="es-MX"/>
        </w:rPr>
      </w:pPr>
      <w:r w:rsidRPr="002F6454">
        <w:rPr>
          <w:rFonts w:ascii="Century Gothic" w:eastAsia="Times New Roman" w:hAnsi="Century Gothic" w:cs="Arial"/>
          <w:color w:val="000000"/>
          <w:sz w:val="22"/>
          <w:szCs w:val="22"/>
          <w:lang w:val="es-MX" w:eastAsia="es-MX"/>
        </w:rPr>
        <w:t xml:space="preserve">Tramitar la solicitud de licitación de proveedores del ayuntamiento de el salto </w:t>
      </w:r>
      <w:proofErr w:type="spellStart"/>
      <w:r w:rsidRPr="002F6454">
        <w:rPr>
          <w:rFonts w:ascii="Century Gothic" w:eastAsia="Times New Roman" w:hAnsi="Century Gothic" w:cs="Arial"/>
          <w:color w:val="000000"/>
          <w:sz w:val="22"/>
          <w:szCs w:val="22"/>
          <w:lang w:val="es-MX" w:eastAsia="es-MX"/>
        </w:rPr>
        <w:t>jalisco</w:t>
      </w:r>
      <w:proofErr w:type="spellEnd"/>
      <w:r w:rsidRPr="002F6454">
        <w:rPr>
          <w:rFonts w:ascii="Century Gothic" w:eastAsia="Times New Roman" w:hAnsi="Century Gothic" w:cs="Arial"/>
          <w:color w:val="000000"/>
          <w:sz w:val="22"/>
          <w:szCs w:val="22"/>
          <w:lang w:val="es-MX" w:eastAsia="es-MX"/>
        </w:rPr>
        <w:t>.</w:t>
      </w:r>
    </w:p>
    <w:p w14:paraId="5B4FA244" w14:textId="77777777" w:rsidR="002F6454" w:rsidRPr="002F6454" w:rsidRDefault="002F6454" w:rsidP="002F6454">
      <w:pPr>
        <w:numPr>
          <w:ilvl w:val="0"/>
          <w:numId w:val="2"/>
        </w:numPr>
        <w:spacing w:before="100" w:beforeAutospacing="1" w:after="100" w:afterAutospacing="1"/>
        <w:contextualSpacing/>
        <w:jc w:val="both"/>
        <w:rPr>
          <w:rFonts w:ascii="Century Gothic" w:eastAsia="Times New Roman" w:hAnsi="Century Gothic" w:cs="Arial"/>
          <w:i/>
          <w:color w:val="000000"/>
          <w:sz w:val="22"/>
          <w:szCs w:val="22"/>
          <w:lang w:val="es-MX" w:eastAsia="es-MX"/>
        </w:rPr>
      </w:pPr>
      <w:r w:rsidRPr="002F6454">
        <w:rPr>
          <w:rFonts w:ascii="Century Gothic" w:eastAsia="Times New Roman" w:hAnsi="Century Gothic" w:cs="Arial"/>
          <w:color w:val="000000"/>
          <w:sz w:val="22"/>
          <w:szCs w:val="22"/>
          <w:lang w:val="es-MX" w:eastAsia="es-MX"/>
        </w:rPr>
        <w:t>El trámite de alta en el padrón de proveedores del Ayuntamiento de El Salto Jalisco.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38"/>
      </w:tblGrid>
      <w:tr w:rsidR="005853B3" w:rsidRPr="00AA1D79" w14:paraId="46542669" w14:textId="77777777" w:rsidTr="00370E73">
        <w:trPr>
          <w:trHeight w:val="561"/>
        </w:trPr>
        <w:tc>
          <w:tcPr>
            <w:tcW w:w="0" w:type="auto"/>
            <w:vAlign w:val="center"/>
            <w:hideMark/>
          </w:tcPr>
          <w:p w14:paraId="39928DBC" w14:textId="7A230700" w:rsidR="005853B3" w:rsidRPr="002F6454" w:rsidRDefault="005853B3" w:rsidP="002F6454">
            <w:p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</w:p>
        </w:tc>
      </w:tr>
    </w:tbl>
    <w:p w14:paraId="749F6C5E" w14:textId="455B2D2A" w:rsidR="005853B3" w:rsidRPr="005A3AF0" w:rsidRDefault="005853B3" w:rsidP="005A3AF0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Para mayor información acerca del tratamiento y de los derechos que puede hacer valer, usted puede acceder al aviso de privacidad integral a través de: </w:t>
      </w:r>
      <w:r w:rsidR="005A3AF0" w:rsidRPr="005A3AF0">
        <w:rPr>
          <w:rFonts w:ascii="Century Gothic" w:eastAsia="Times New Roman" w:hAnsi="Century Gothic" w:cs="Arial"/>
          <w:color w:val="000000"/>
          <w:sz w:val="22"/>
          <w:szCs w:val="22"/>
          <w:u w:val="single"/>
          <w:lang w:eastAsia="es-MX"/>
        </w:rPr>
        <w:t>https://www.elsalto.gob.mx/aviso-privacidad</w:t>
      </w:r>
    </w:p>
    <w:p w14:paraId="56C80ABC" w14:textId="5350A0DE" w:rsidR="00D06B65" w:rsidRPr="00AA1D79" w:rsidRDefault="00D06B65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C8BC994" w14:textId="3C7A06DF" w:rsidR="00984C92" w:rsidRPr="00AA1D79" w:rsidRDefault="00984C92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sectPr w:rsidR="00984C92" w:rsidRPr="00AA1D79" w:rsidSect="002466F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A5913C" w14:textId="77777777" w:rsidR="00333956" w:rsidRDefault="00333956" w:rsidP="00626B97">
      <w:r>
        <w:separator/>
      </w:r>
    </w:p>
  </w:endnote>
  <w:endnote w:type="continuationSeparator" w:id="0">
    <w:p w14:paraId="01057836" w14:textId="77777777" w:rsidR="00333956" w:rsidRDefault="00333956" w:rsidP="00626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3A8ACA" w14:textId="77777777" w:rsidR="0022533C" w:rsidRDefault="0022533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F10CEC" w14:textId="77777777" w:rsidR="0022533C" w:rsidRDefault="0022533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22A6CE" w14:textId="77777777" w:rsidR="0022533C" w:rsidRDefault="0022533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034BBE" w14:textId="77777777" w:rsidR="00333956" w:rsidRDefault="00333956" w:rsidP="00626B97">
      <w:r>
        <w:separator/>
      </w:r>
    </w:p>
  </w:footnote>
  <w:footnote w:type="continuationSeparator" w:id="0">
    <w:p w14:paraId="2F373B98" w14:textId="77777777" w:rsidR="00333956" w:rsidRDefault="00333956" w:rsidP="00626B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589B91" w14:textId="77777777" w:rsidR="00626B97" w:rsidRDefault="00333956">
    <w:pPr>
      <w:pStyle w:val="Encabezado"/>
    </w:pPr>
    <w:r>
      <w:rPr>
        <w:noProof/>
        <w:lang w:eastAsia="es-ES_tradnl"/>
      </w:rPr>
      <w:pict w14:anchorId="13E808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2550pt;height:3300pt;z-index:-251657216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58D60D" w14:textId="77777777" w:rsidR="0022533C" w:rsidRDefault="0022533C" w:rsidP="0022533C">
    <w:pPr>
      <w:pStyle w:val="Encabezado"/>
      <w:jc w:val="center"/>
    </w:pPr>
    <w:r>
      <w:rPr>
        <w:noProof/>
        <w:lang w:val="es-MX" w:eastAsia="es-MX"/>
      </w:rPr>
      <w:drawing>
        <wp:inline distT="0" distB="0" distL="0" distR="0" wp14:anchorId="0157233D" wp14:editId="06EF9921">
          <wp:extent cx="1171575" cy="1386952"/>
          <wp:effectExtent l="0" t="0" r="0" b="3810"/>
          <wp:docPr id="2" name="Imagen 1">
            <a:extLst xmlns:a="http://schemas.openxmlformats.org/drawingml/2006/main">
              <a:ext uri="{FF2B5EF4-FFF2-40B4-BE49-F238E27FC236}">
                <a16:creationId xmlns:a16="http://schemas.microsoft.com/office/drawing/2014/main" id="{7524D35A-9A93-4605-B053-4CCD9DFFC70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>
                    <a:extLst>
                      <a:ext uri="{FF2B5EF4-FFF2-40B4-BE49-F238E27FC236}">
                        <a16:creationId xmlns:a16="http://schemas.microsoft.com/office/drawing/2014/main" id="{7524D35A-9A93-4605-B053-4CCD9DFFC70D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823" r="51701" b="9310"/>
                  <a:stretch/>
                </pic:blipFill>
                <pic:spPr bwMode="auto">
                  <a:xfrm>
                    <a:off x="0" y="0"/>
                    <a:ext cx="1171575" cy="1386952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inline>
      </w:drawing>
    </w:r>
  </w:p>
  <w:p w14:paraId="2B1266EE" w14:textId="37506C9F" w:rsidR="00626B97" w:rsidRDefault="0022533C" w:rsidP="0022533C">
    <w:pPr>
      <w:pStyle w:val="Encabezado"/>
      <w:jc w:val="center"/>
    </w:pPr>
    <w:r>
      <w:rPr>
        <w:noProof/>
        <w:lang w:val="es-MX" w:eastAsia="es-MX"/>
      </w:rPr>
      <w:drawing>
        <wp:inline distT="0" distB="0" distL="0" distR="0" wp14:anchorId="2363D96B" wp14:editId="4898A68D">
          <wp:extent cx="1514475" cy="741842"/>
          <wp:effectExtent l="0" t="0" r="0" b="1270"/>
          <wp:docPr id="3" name="Imagen 2">
            <a:extLst xmlns:a="http://schemas.openxmlformats.org/drawingml/2006/main">
              <a:ext uri="{FF2B5EF4-FFF2-40B4-BE49-F238E27FC236}">
                <a16:creationId xmlns:a16="http://schemas.microsoft.com/office/drawing/2014/main" id="{F047EECA-204E-4F8D-8897-179AF4D0B42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>
                    <a:extLst>
                      <a:ext uri="{FF2B5EF4-FFF2-40B4-BE49-F238E27FC236}">
                        <a16:creationId xmlns:a16="http://schemas.microsoft.com/office/drawing/2014/main" id="{F047EECA-204E-4F8D-8897-179AF4D0B42C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592" t="65579" r="25408" b="10003"/>
                  <a:stretch/>
                </pic:blipFill>
                <pic:spPr bwMode="auto">
                  <a:xfrm>
                    <a:off x="0" y="0"/>
                    <a:ext cx="1514475" cy="741842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inline>
      </w:drawing>
    </w:r>
    <w:bookmarkStart w:id="0" w:name="_GoBack"/>
    <w:bookmarkEnd w:id="0"/>
    <w:r w:rsidR="00333956">
      <w:rPr>
        <w:noProof/>
        <w:lang w:eastAsia="es-ES_tradnl"/>
      </w:rPr>
      <w:pict w14:anchorId="71B4EE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left:0;text-align:left;margin-left:0;margin-top:0;width:2550pt;height:3300pt;z-index:-251658240;mso-wrap-edited:f;mso-position-horizontal:center;mso-position-horizontal-relative:margin;mso-position-vertical:center;mso-position-vertical-relative:margin" wrapcoords="-6 0 -6 21595 21600 21595 21600 0 -6 0">
          <v:imagedata r:id="rId3" o:title="HOJA_TONAL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2484BE" w14:textId="77777777" w:rsidR="00626B97" w:rsidRDefault="00333956">
    <w:pPr>
      <w:pStyle w:val="Encabezado"/>
    </w:pPr>
    <w:r>
      <w:rPr>
        <w:noProof/>
        <w:lang w:eastAsia="es-ES_tradnl"/>
      </w:rPr>
      <w:pict w14:anchorId="451EC7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2550pt;height:3300pt;z-index:-251656192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B66CC9"/>
    <w:multiLevelType w:val="hybridMultilevel"/>
    <w:tmpl w:val="3AEAB29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1CA3384"/>
    <w:multiLevelType w:val="multilevel"/>
    <w:tmpl w:val="F968A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B97"/>
    <w:rsid w:val="0022533C"/>
    <w:rsid w:val="002466F4"/>
    <w:rsid w:val="002F6454"/>
    <w:rsid w:val="00333956"/>
    <w:rsid w:val="00346A17"/>
    <w:rsid w:val="003F650A"/>
    <w:rsid w:val="005853B3"/>
    <w:rsid w:val="005A3AF0"/>
    <w:rsid w:val="00626B97"/>
    <w:rsid w:val="00692DD6"/>
    <w:rsid w:val="00693884"/>
    <w:rsid w:val="006A4DC6"/>
    <w:rsid w:val="008322EB"/>
    <w:rsid w:val="008D34AD"/>
    <w:rsid w:val="008E4293"/>
    <w:rsid w:val="00984C92"/>
    <w:rsid w:val="009A4AF5"/>
    <w:rsid w:val="00AA1D79"/>
    <w:rsid w:val="00C14731"/>
    <w:rsid w:val="00C85D54"/>
    <w:rsid w:val="00D06B65"/>
    <w:rsid w:val="00E010CF"/>
    <w:rsid w:val="00EE4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3178982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26B97"/>
  </w:style>
  <w:style w:type="paragraph" w:styleId="Piedepgina">
    <w:name w:val="footer"/>
    <w:basedOn w:val="Normal"/>
    <w:link w:val="Piedepgina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26B97"/>
  </w:style>
  <w:style w:type="character" w:styleId="Hipervnculo">
    <w:name w:val="Hyperlink"/>
    <w:basedOn w:val="Fuentedeprrafopredeter"/>
    <w:uiPriority w:val="99"/>
    <w:unhideWhenUsed/>
    <w:rsid w:val="005853B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rsid w:val="005853B3"/>
    <w:rPr>
      <w:color w:val="808080"/>
      <w:shd w:val="clear" w:color="auto" w:fill="E6E6E6"/>
    </w:rPr>
  </w:style>
  <w:style w:type="character" w:styleId="Hipervnculovisitado">
    <w:name w:val="FollowedHyperlink"/>
    <w:basedOn w:val="Fuentedeprrafopredeter"/>
    <w:uiPriority w:val="99"/>
    <w:semiHidden/>
    <w:unhideWhenUsed/>
    <w:rsid w:val="005853B3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853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91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Lopez</dc:creator>
  <cp:keywords/>
  <dc:description/>
  <cp:lastModifiedBy>transparencia</cp:lastModifiedBy>
  <cp:revision>5</cp:revision>
  <dcterms:created xsi:type="dcterms:W3CDTF">2022-03-15T22:16:00Z</dcterms:created>
  <dcterms:modified xsi:type="dcterms:W3CDTF">2025-06-02T18:22:00Z</dcterms:modified>
</cp:coreProperties>
</file>