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35EF9C91" w:rsidR="009B45AC" w:rsidRPr="00D76432" w:rsidRDefault="009B45AC" w:rsidP="00212D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212D9F">
              <w:rPr>
                <w:rFonts w:ascii="Century Gothic" w:eastAsia="Times New Roman" w:hAnsi="Century Gothic" w:cs="Arial"/>
                <w:color w:val="000000"/>
                <w:sz w:val="22"/>
                <w:szCs w:val="22"/>
              </w:rPr>
              <w:t xml:space="preserve">lisco con domicilio </w:t>
            </w:r>
            <w:bookmarkStart w:id="0" w:name="_GoBack"/>
            <w:bookmarkEnd w:id="0"/>
            <w:r w:rsidR="00212D9F">
              <w:rPr>
                <w:rFonts w:ascii="Century Gothic" w:eastAsia="Times New Roman" w:hAnsi="Century Gothic" w:cs="Arial"/>
                <w:color w:val="000000"/>
                <w:sz w:val="22"/>
                <w:szCs w:val="22"/>
              </w:rPr>
              <w:t>en la calle Ramón Corona #1</w:t>
            </w:r>
            <w:r w:rsidR="00212D9F">
              <w:rPr>
                <w:rFonts w:ascii="Century Gothic" w:eastAsia="Times New Roman" w:hAnsi="Century Gothic" w:cs="Arial"/>
                <w:color w:val="000000"/>
                <w:sz w:val="22"/>
                <w:szCs w:val="22"/>
                <w:lang w:eastAsia="es-MX"/>
              </w:rPr>
              <w:t>, colonia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2606D538"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6F2E9A03" w14:textId="77777777" w:rsidR="005B20ED" w:rsidRPr="00D76432" w:rsidRDefault="005B20E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6B61ACE5" w:rsidR="009B45AC" w:rsidRPr="00D76432" w:rsidRDefault="005B20ED" w:rsidP="00212D9F">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Integrar Expediente Laboral para dar de alta a la persona en la Plantilla de Personal del Ayuntamiento Constitucional de El Salto, Jalisco</w:t>
            </w:r>
          </w:p>
        </w:tc>
      </w:tr>
      <w:tr w:rsidR="009B45AC" w:rsidRPr="00D76432" w14:paraId="04F33CEF" w14:textId="77777777" w:rsidTr="00212D9F">
        <w:trPr>
          <w:trHeight w:val="321"/>
        </w:trPr>
        <w:tc>
          <w:tcPr>
            <w:tcW w:w="0" w:type="auto"/>
            <w:vAlign w:val="center"/>
            <w:hideMark/>
          </w:tcPr>
          <w:p w14:paraId="2D0A733A" w14:textId="75D8E202" w:rsidR="009B45AC" w:rsidRPr="00D76432" w:rsidRDefault="009B45AC" w:rsidP="00212D9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212D9F">
              <w:rPr>
                <w:rFonts w:ascii="Century Gothic" w:eastAsia="Times New Roman" w:hAnsi="Century Gothic" w:cs="Arial"/>
                <w:b/>
                <w:bCs/>
                <w:color w:val="000000"/>
                <w:sz w:val="22"/>
                <w:szCs w:val="22"/>
              </w:rPr>
              <w:t>ar a cabo la finalidad descrita</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7D56FE4" w14:textId="02DFF15B" w:rsidR="007356D4" w:rsidRPr="007356D4" w:rsidRDefault="009B45AC"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212D9F" w:rsidRPr="007356D4">
              <w:rPr>
                <w:rFonts w:ascii="Century Gothic" w:eastAsia="Times New Roman" w:hAnsi="Century Gothic" w:cs="Arial"/>
                <w:color w:val="000000"/>
                <w:sz w:val="22"/>
                <w:szCs w:val="22"/>
              </w:rPr>
              <w:t xml:space="preserve">Nombre </w:t>
            </w:r>
          </w:p>
          <w:p w14:paraId="7938BEE9" w14:textId="104129B0"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Domicili</w:t>
            </w:r>
            <w:r w:rsidR="007356D4">
              <w:rPr>
                <w:rFonts w:ascii="Century Gothic" w:eastAsia="Times New Roman" w:hAnsi="Century Gothic" w:cs="Arial"/>
                <w:color w:val="000000"/>
                <w:sz w:val="22"/>
                <w:szCs w:val="22"/>
              </w:rPr>
              <w:t>o</w:t>
            </w:r>
            <w:r w:rsidRPr="007356D4">
              <w:rPr>
                <w:rFonts w:ascii="Century Gothic" w:eastAsia="Times New Roman" w:hAnsi="Century Gothic" w:cs="Arial"/>
                <w:color w:val="000000"/>
                <w:sz w:val="22"/>
                <w:szCs w:val="22"/>
              </w:rPr>
              <w:t xml:space="preserve"> </w:t>
            </w:r>
          </w:p>
          <w:p w14:paraId="6D4C9955" w14:textId="3B3B446C"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CURP</w:t>
            </w:r>
          </w:p>
          <w:p w14:paraId="467790A8" w14:textId="6BBCAB8A"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Clave De Lector</w:t>
            </w:r>
          </w:p>
          <w:p w14:paraId="6D938834" w14:textId="77777777"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w:t>
            </w:r>
            <w:proofErr w:type="gramStart"/>
            <w:r w:rsidRPr="007356D4">
              <w:rPr>
                <w:rFonts w:ascii="Century Gothic" w:eastAsia="Times New Roman" w:hAnsi="Century Gothic" w:cs="Arial"/>
                <w:color w:val="000000"/>
                <w:sz w:val="22"/>
                <w:szCs w:val="22"/>
              </w:rPr>
              <w:t>Firma  Fotografía</w:t>
            </w:r>
            <w:proofErr w:type="gramEnd"/>
          </w:p>
          <w:p w14:paraId="2C61C8D2" w14:textId="1B7B7587" w:rsid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4C7DC4">
              <w:rPr>
                <w:rFonts w:ascii="Century Gothic" w:eastAsia="Times New Roman" w:hAnsi="Century Gothic" w:cs="Arial"/>
                <w:color w:val="000000"/>
                <w:sz w:val="22"/>
                <w:szCs w:val="22"/>
              </w:rPr>
              <w:t xml:space="preserve"> </w:t>
            </w:r>
            <w:r w:rsidR="002B1224">
              <w:rPr>
                <w:rFonts w:ascii="Century Gothic" w:eastAsia="Times New Roman" w:hAnsi="Century Gothic" w:cs="Arial"/>
                <w:color w:val="000000"/>
                <w:sz w:val="22"/>
                <w:szCs w:val="22"/>
              </w:rPr>
              <w:t xml:space="preserve">Fecha </w:t>
            </w:r>
            <w:r w:rsidR="007356D4">
              <w:rPr>
                <w:rFonts w:ascii="Century Gothic" w:eastAsia="Times New Roman" w:hAnsi="Century Gothic" w:cs="Arial"/>
                <w:color w:val="000000"/>
                <w:sz w:val="22"/>
                <w:szCs w:val="22"/>
              </w:rPr>
              <w:t>de nacimiento</w:t>
            </w:r>
          </w:p>
          <w:p w14:paraId="7744CFF2" w14:textId="25EA6642" w:rsidR="007356D4" w:rsidRDefault="002B122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6AB2492" w14:textId="77777777" w:rsidR="007356D4" w:rsidRPr="007356D4" w:rsidRDefault="002B122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Pr="007356D4">
              <w:rPr>
                <w:rFonts w:ascii="Century Gothic" w:eastAsia="Times New Roman" w:hAnsi="Century Gothic" w:cs="Arial"/>
                <w:color w:val="000000"/>
                <w:sz w:val="22"/>
                <w:szCs w:val="22"/>
              </w:rPr>
              <w:t>Número identificador (OCR)</w:t>
            </w:r>
          </w:p>
          <w:p w14:paraId="6618A78A" w14:textId="0EA6AD3D" w:rsidR="00212D9F" w:rsidRDefault="002B122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Huella dactilar </w:t>
            </w:r>
          </w:p>
          <w:p w14:paraId="5AE04EFE" w14:textId="77777777" w:rsidR="00212D9F"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6A435BC2" w14:textId="78D309D1" w:rsidR="00212D9F"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32CA151" w14:textId="0DEE71C5" w:rsidR="00954E92" w:rsidRDefault="00954E92"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4518EE4C" w14:textId="2696E549" w:rsidR="00212D9F" w:rsidRDefault="007356D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687ABEFC" w14:textId="67B63F8D" w:rsidR="00212D9F"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w:t>
            </w:r>
            <w:r w:rsidR="007356D4">
              <w:rPr>
                <w:rFonts w:ascii="Century Gothic" w:eastAsia="Times New Roman" w:hAnsi="Century Gothic" w:cs="Arial"/>
                <w:color w:val="000000"/>
                <w:sz w:val="22"/>
                <w:szCs w:val="22"/>
              </w:rPr>
              <w:t>rado de Estudios</w:t>
            </w:r>
          </w:p>
          <w:p w14:paraId="09B406F2" w14:textId="00DBB41B" w:rsidR="007356D4" w:rsidRPr="007356D4" w:rsidRDefault="007356D4"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Número</w:t>
            </w:r>
            <w:r w:rsidR="00212D9F" w:rsidRPr="007356D4">
              <w:rPr>
                <w:rFonts w:ascii="Century Gothic" w:eastAsia="Times New Roman" w:hAnsi="Century Gothic" w:cs="Arial"/>
                <w:color w:val="000000"/>
                <w:sz w:val="22"/>
                <w:szCs w:val="22"/>
              </w:rPr>
              <w:t xml:space="preserve"> De Teléfon</w:t>
            </w:r>
            <w:r w:rsidRPr="007356D4">
              <w:rPr>
                <w:rFonts w:ascii="Century Gothic" w:eastAsia="Times New Roman" w:hAnsi="Century Gothic" w:cs="Arial"/>
                <w:color w:val="000000"/>
                <w:sz w:val="22"/>
                <w:szCs w:val="22"/>
              </w:rPr>
              <w:t>o</w:t>
            </w:r>
          </w:p>
          <w:p w14:paraId="249C9F49" w14:textId="77777777"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Edad</w:t>
            </w:r>
          </w:p>
          <w:p w14:paraId="40C1FF80" w14:textId="77777777" w:rsidR="007356D4"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Correo Electrónico </w:t>
            </w:r>
          </w:p>
          <w:p w14:paraId="47FDC088" w14:textId="6D73B920" w:rsidR="00212D9F" w:rsidRPr="00722FA8"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Estado Civil</w:t>
            </w:r>
          </w:p>
          <w:p w14:paraId="174D9C64" w14:textId="6CE343CE" w:rsidR="009B45AC" w:rsidRPr="007356D4" w:rsidRDefault="00212D9F" w:rsidP="00212D9F">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lastRenderedPageBreak/>
              <w:t>T</w:t>
            </w:r>
            <w:r w:rsidR="007356D4">
              <w:rPr>
                <w:rFonts w:ascii="Century Gothic" w:eastAsia="Times New Roman" w:hAnsi="Century Gothic" w:cs="Arial"/>
                <w:color w:val="000000"/>
                <w:sz w:val="22"/>
                <w:szCs w:val="22"/>
              </w:rPr>
              <w:t>ipo de Sangre</w:t>
            </w:r>
          </w:p>
          <w:p w14:paraId="0C7DBD71" w14:textId="34E00C40" w:rsidR="009B45AC" w:rsidRPr="007356D4"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Arial"/>
                <w:b/>
                <w:bCs/>
                <w:color w:val="000000"/>
                <w:sz w:val="22"/>
                <w:szCs w:val="22"/>
              </w:rPr>
            </w:pPr>
            <w:r w:rsidRPr="007356D4">
              <w:rPr>
                <w:rFonts w:ascii="Century Gothic" w:eastAsia="Times New Roman" w:hAnsi="Century Gothic" w:cs="Arial"/>
                <w:b/>
                <w:bCs/>
                <w:color w:val="000000"/>
                <w:sz w:val="22"/>
                <w:szCs w:val="22"/>
              </w:rPr>
              <w:t xml:space="preserve">Mismos que se recaban de conformidad con las atribuciones y facultades otorgadas en: </w:t>
            </w:r>
          </w:p>
          <w:p w14:paraId="1E40A18F" w14:textId="3082B02F" w:rsidR="00212D9F" w:rsidRPr="007356D4" w:rsidRDefault="00212D9F" w:rsidP="00212D9F">
            <w:pPr>
              <w:tabs>
                <w:tab w:val="num" w:pos="709"/>
              </w:tabs>
              <w:spacing w:before="100" w:beforeAutospacing="1" w:after="100" w:afterAutospacing="1" w:line="259" w:lineRule="auto"/>
              <w:jc w:val="both"/>
              <w:rPr>
                <w:rFonts w:ascii="Century Gothic" w:eastAsia="Times New Roman" w:hAnsi="Century Gothic" w:cs="Arial"/>
                <w:color w:val="000000"/>
                <w:sz w:val="22"/>
                <w:szCs w:val="22"/>
              </w:rPr>
            </w:pPr>
          </w:p>
          <w:p w14:paraId="59AE8D47" w14:textId="22CD3934" w:rsidR="00212D9F" w:rsidRPr="007356D4" w:rsidRDefault="007356D4" w:rsidP="00212D9F">
            <w:pPr>
              <w:spacing w:before="240" w:after="240"/>
              <w:jc w:val="center"/>
              <w:rPr>
                <w:rFonts w:ascii="Century Gothic" w:eastAsia="Times New Roman" w:hAnsi="Century Gothic" w:cs="Arial"/>
                <w:b/>
                <w:bCs/>
                <w:color w:val="000000"/>
                <w:sz w:val="22"/>
                <w:szCs w:val="22"/>
              </w:rPr>
            </w:pPr>
            <w:r w:rsidRPr="007356D4">
              <w:rPr>
                <w:rFonts w:ascii="Century Gothic" w:eastAsia="Times New Roman" w:hAnsi="Century Gothic" w:cs="Arial"/>
                <w:b/>
                <w:bCs/>
                <w:color w:val="000000"/>
                <w:sz w:val="22"/>
                <w:szCs w:val="22"/>
              </w:rPr>
              <w:t xml:space="preserve">EL </w:t>
            </w:r>
            <w:r w:rsidR="00212D9F" w:rsidRPr="007356D4">
              <w:rPr>
                <w:rFonts w:ascii="Century Gothic" w:eastAsia="Times New Roman" w:hAnsi="Century Gothic" w:cs="Arial"/>
                <w:b/>
                <w:bCs/>
                <w:color w:val="000000"/>
                <w:sz w:val="22"/>
                <w:szCs w:val="22"/>
              </w:rPr>
              <w:t>REGLAMENTO GENERAL DEL MUNICIPIO DE EL SALTO, JALISCO</w:t>
            </w:r>
          </w:p>
          <w:p w14:paraId="6EB5468B" w14:textId="7893D064" w:rsidR="007801D8" w:rsidRPr="007356D4"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Arial"/>
                <w:color w:val="000000"/>
                <w:sz w:val="22"/>
                <w:szCs w:val="22"/>
              </w:rPr>
            </w:pPr>
          </w:p>
          <w:p w14:paraId="51310B95" w14:textId="77777777" w:rsidR="00212D9F" w:rsidRPr="007356D4" w:rsidRDefault="00212D9F" w:rsidP="00212D9F">
            <w:pPr>
              <w:spacing w:before="240" w:after="240"/>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Artículo 82.- La Dirección de Recursos Humanos tiene las facultades siguientes:</w:t>
            </w:r>
          </w:p>
          <w:p w14:paraId="5B8C9DA4" w14:textId="77777777" w:rsidR="00212D9F" w:rsidRPr="007356D4" w:rsidRDefault="00212D9F" w:rsidP="00212D9F">
            <w:pPr>
              <w:pStyle w:val="Prrafodelista"/>
              <w:widowControl w:val="0"/>
              <w:numPr>
                <w:ilvl w:val="0"/>
                <w:numId w:val="10"/>
              </w:numPr>
              <w:autoSpaceDE w:val="0"/>
              <w:autoSpaceDN w:val="0"/>
              <w:spacing w:after="240"/>
              <w:jc w:val="both"/>
              <w:rPr>
                <w:rFonts w:ascii="Century Gothic" w:eastAsia="Times New Roman" w:hAnsi="Century Gothic" w:cs="Arial"/>
                <w:color w:val="000000"/>
                <w:sz w:val="22"/>
                <w:szCs w:val="22"/>
                <w:lang w:val="es-ES_tradnl" w:eastAsia="en-US"/>
              </w:rPr>
            </w:pPr>
            <w:r w:rsidRPr="007356D4">
              <w:rPr>
                <w:rFonts w:ascii="Century Gothic" w:eastAsia="Times New Roman" w:hAnsi="Century Gothic" w:cs="Arial"/>
                <w:color w:val="000000"/>
                <w:sz w:val="22"/>
                <w:szCs w:val="22"/>
                <w:lang w:val="es-ES_tradnl" w:eastAsia="en-US"/>
              </w:rPr>
              <w:t>Aplicar sistemas modernos de selección de personal, en la contratación y otorgamiento de nuevas plazas;</w:t>
            </w:r>
          </w:p>
          <w:p w14:paraId="3C888182" w14:textId="77777777" w:rsidR="00212D9F" w:rsidRPr="007356D4" w:rsidRDefault="00212D9F" w:rsidP="00212D9F">
            <w:pPr>
              <w:pStyle w:val="Prrafodelista"/>
              <w:widowControl w:val="0"/>
              <w:numPr>
                <w:ilvl w:val="0"/>
                <w:numId w:val="10"/>
              </w:numPr>
              <w:autoSpaceDE w:val="0"/>
              <w:autoSpaceDN w:val="0"/>
              <w:spacing w:after="240"/>
              <w:jc w:val="both"/>
              <w:rPr>
                <w:rFonts w:ascii="Century Gothic" w:eastAsia="Times New Roman" w:hAnsi="Century Gothic" w:cs="Arial"/>
                <w:color w:val="000000"/>
                <w:sz w:val="22"/>
                <w:szCs w:val="22"/>
                <w:lang w:val="es-ES_tradnl" w:eastAsia="en-US"/>
              </w:rPr>
            </w:pPr>
            <w:r w:rsidRPr="007356D4">
              <w:rPr>
                <w:rFonts w:ascii="Century Gothic" w:eastAsia="Times New Roman" w:hAnsi="Century Gothic" w:cs="Arial"/>
                <w:color w:val="000000"/>
                <w:sz w:val="22"/>
                <w:szCs w:val="22"/>
                <w:lang w:val="es-ES_tradnl" w:eastAsia="en-US"/>
              </w:rPr>
              <w:t>Aplicar sistemas modernos para el control administrativo del personal;</w:t>
            </w:r>
          </w:p>
          <w:p w14:paraId="25965431" w14:textId="77777777" w:rsidR="00212D9F" w:rsidRPr="007356D4" w:rsidRDefault="00212D9F" w:rsidP="00212D9F">
            <w:pPr>
              <w:pStyle w:val="Prrafodelista"/>
              <w:widowControl w:val="0"/>
              <w:numPr>
                <w:ilvl w:val="0"/>
                <w:numId w:val="10"/>
              </w:numPr>
              <w:autoSpaceDE w:val="0"/>
              <w:autoSpaceDN w:val="0"/>
              <w:spacing w:after="240"/>
              <w:jc w:val="both"/>
              <w:rPr>
                <w:rFonts w:ascii="Century Gothic" w:eastAsia="Times New Roman" w:hAnsi="Century Gothic" w:cs="Arial"/>
                <w:color w:val="000000"/>
                <w:sz w:val="22"/>
                <w:szCs w:val="22"/>
                <w:lang w:val="es-ES_tradnl" w:eastAsia="en-US"/>
              </w:rPr>
            </w:pPr>
            <w:r w:rsidRPr="007356D4">
              <w:rPr>
                <w:rFonts w:ascii="Century Gothic" w:eastAsia="Times New Roman" w:hAnsi="Century Gothic" w:cs="Arial"/>
                <w:color w:val="000000"/>
                <w:sz w:val="22"/>
                <w:szCs w:val="22"/>
                <w:lang w:val="es-ES_tradnl" w:eastAsia="en-US"/>
              </w:rPr>
              <w:t>Vigilar que los nombramientos de los servidores públicos contengan los requisitos que marca la Ley de la materia;</w:t>
            </w:r>
          </w:p>
          <w:p w14:paraId="3D9DF91B" w14:textId="4ED955DE" w:rsidR="009B45AC" w:rsidRPr="007356D4"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cs="Arial"/>
                <w:color w:val="000000"/>
                <w:sz w:val="22"/>
                <w:szCs w:val="22"/>
                <w:lang w:val="es-ES_tradnl" w:eastAsia="en-US"/>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1918EEE5" w:rsidR="009B45AC" w:rsidRPr="00D76432" w:rsidRDefault="009B45A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6C918C6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lastRenderedPageBreak/>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0C2CF4"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B30DF8D" w:rsidR="009B45AC" w:rsidRPr="00D76432" w:rsidRDefault="009B45AC" w:rsidP="00212D9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212D9F">
                          <w:rPr>
                            <w:rFonts w:ascii="Century Gothic" w:eastAsia="Times New Roman" w:hAnsi="Century Gothic" w:cs="Arial"/>
                            <w:color w:val="000000"/>
                            <w:sz w:val="22"/>
                            <w:szCs w:val="22"/>
                          </w:rPr>
                          <w:t xml:space="preserve">Dirección de Recursos Humanos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57B1EA5B" w:rsidR="009B45AC" w:rsidRPr="00D76432" w:rsidRDefault="009B45AC" w:rsidP="00212D9F">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12D9F">
                    <w:rPr>
                      <w:rFonts w:ascii="Century Gothic" w:eastAsia="Times New Roman" w:hAnsi="Century Gothic" w:cs="Arial"/>
                      <w:color w:val="000000"/>
                      <w:sz w:val="22"/>
                      <w:szCs w:val="22"/>
                    </w:rPr>
                    <w:t xml:space="preserve">o la Dirección de Recursos Humanos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lastRenderedPageBreak/>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954E92">
      <w:headerReference w:type="even" r:id="rId11"/>
      <w:headerReference w:type="default" r:id="rId12"/>
      <w:headerReference w:type="first" r:id="rId13"/>
      <w:pgSz w:w="12240" w:h="15840"/>
      <w:pgMar w:top="269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42658" w14:textId="77777777" w:rsidR="000C2CF4" w:rsidRDefault="000C2CF4" w:rsidP="00626B97">
      <w:r>
        <w:separator/>
      </w:r>
    </w:p>
  </w:endnote>
  <w:endnote w:type="continuationSeparator" w:id="0">
    <w:p w14:paraId="0BB094A6" w14:textId="77777777" w:rsidR="000C2CF4" w:rsidRDefault="000C2CF4"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2A541" w14:textId="77777777" w:rsidR="000C2CF4" w:rsidRDefault="000C2CF4" w:rsidP="00626B97">
      <w:r>
        <w:separator/>
      </w:r>
    </w:p>
  </w:footnote>
  <w:footnote w:type="continuationSeparator" w:id="0">
    <w:p w14:paraId="3133B2B0" w14:textId="77777777" w:rsidR="000C2CF4" w:rsidRDefault="000C2CF4"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0C2CF4">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ADDE5" w14:textId="77777777" w:rsidR="00954E92" w:rsidRDefault="00954E92" w:rsidP="00954E92">
    <w:pPr>
      <w:pStyle w:val="Encabezado"/>
      <w:jc w:val="center"/>
    </w:pPr>
    <w:r>
      <w:rPr>
        <w:noProof/>
        <w:lang w:val="es-MX" w:eastAsia="es-MX"/>
      </w:rPr>
      <w:drawing>
        <wp:inline distT="0" distB="0" distL="0" distR="0" wp14:anchorId="4AC75084" wp14:editId="5B68A713">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58DE7CE9" w:rsidR="00626B97" w:rsidRDefault="00954E92" w:rsidP="00954E92">
    <w:pPr>
      <w:pStyle w:val="Encabezado"/>
      <w:jc w:val="center"/>
    </w:pPr>
    <w:r>
      <w:rPr>
        <w:noProof/>
        <w:lang w:val="es-MX" w:eastAsia="es-MX"/>
      </w:rPr>
      <w:drawing>
        <wp:inline distT="0" distB="0" distL="0" distR="0" wp14:anchorId="639CFC80" wp14:editId="188FAECB">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C2CF4">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0C2CF4">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F64A1E"/>
    <w:multiLevelType w:val="hybridMultilevel"/>
    <w:tmpl w:val="6186B528"/>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96B063C"/>
    <w:multiLevelType w:val="hybridMultilevel"/>
    <w:tmpl w:val="C7D6EDCC"/>
    <w:lvl w:ilvl="0" w:tplc="BD726EA2">
      <w:start w:val="1"/>
      <w:numFmt w:val="upperRoman"/>
      <w:lvlText w:val="%1."/>
      <w:lvlJc w:val="righ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C2CF4"/>
    <w:rsid w:val="0013632B"/>
    <w:rsid w:val="00212D9F"/>
    <w:rsid w:val="002466F4"/>
    <w:rsid w:val="00280BF3"/>
    <w:rsid w:val="002B1224"/>
    <w:rsid w:val="0035155E"/>
    <w:rsid w:val="004071C0"/>
    <w:rsid w:val="005002D5"/>
    <w:rsid w:val="00535F33"/>
    <w:rsid w:val="00557892"/>
    <w:rsid w:val="005B20ED"/>
    <w:rsid w:val="00626B97"/>
    <w:rsid w:val="006D6066"/>
    <w:rsid w:val="007356D4"/>
    <w:rsid w:val="007801D8"/>
    <w:rsid w:val="00795CE6"/>
    <w:rsid w:val="00853312"/>
    <w:rsid w:val="008A1034"/>
    <w:rsid w:val="008A6D2E"/>
    <w:rsid w:val="008D34AD"/>
    <w:rsid w:val="00954E92"/>
    <w:rsid w:val="009B45AC"/>
    <w:rsid w:val="00B35999"/>
    <w:rsid w:val="00B555FD"/>
    <w:rsid w:val="00B73AE7"/>
    <w:rsid w:val="00C8188C"/>
    <w:rsid w:val="00CA59A0"/>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212D9F"/>
    <w:pPr>
      <w:autoSpaceDE w:val="0"/>
      <w:autoSpaceDN w:val="0"/>
      <w:adjustRightInd w:val="0"/>
    </w:pPr>
    <w:rPr>
      <w:rFonts w:ascii="Arial"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1080</Words>
  <Characters>5944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2022-03-17T21:28:00Z</dcterms:created>
  <dcterms:modified xsi:type="dcterms:W3CDTF">2025-05-30T20:39:00Z</dcterms:modified>
</cp:coreProperties>
</file>