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A534" w14:textId="3D7B1C87" w:rsidR="005B15E7" w:rsidRPr="00956FF4" w:rsidRDefault="00BA4840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lang w:val="es-ES"/>
        </w:rPr>
        <w:t>I</w:t>
      </w:r>
      <w:r w:rsidR="00F22808">
        <w:rPr>
          <w:rFonts w:ascii="Arial" w:hAnsi="Arial" w:cs="Arial"/>
          <w:b/>
          <w:lang w:val="es-ES"/>
        </w:rPr>
        <w:t>V</w:t>
      </w:r>
      <w:r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3D354A">
        <w:rPr>
          <w:rFonts w:ascii="Arial" w:hAnsi="Arial" w:cs="Arial"/>
          <w:b/>
          <w:lang w:val="es-ES"/>
        </w:rPr>
        <w:t>DERECHOS HUMANOS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7B9B0F6C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851402" w:rsidRPr="00F22808">
        <w:rPr>
          <w:rFonts w:ascii="Arial" w:hAnsi="Arial" w:cs="Arial"/>
          <w:highlight w:val="yellow"/>
        </w:rPr>
        <w:t>1</w:t>
      </w:r>
      <w:r w:rsidR="00A513D3" w:rsidRPr="00F22808">
        <w:rPr>
          <w:rFonts w:ascii="Arial" w:hAnsi="Arial" w:cs="Arial"/>
          <w:highlight w:val="yellow"/>
        </w:rPr>
        <w:t>0</w:t>
      </w:r>
      <w:r w:rsidR="00851402" w:rsidRPr="00F22808">
        <w:rPr>
          <w:rFonts w:ascii="Arial" w:hAnsi="Arial" w:cs="Arial"/>
          <w:highlight w:val="yellow"/>
        </w:rPr>
        <w:t>:</w:t>
      </w:r>
      <w:r w:rsidR="00A513D3" w:rsidRPr="00F22808">
        <w:rPr>
          <w:rFonts w:ascii="Arial" w:hAnsi="Arial" w:cs="Arial"/>
          <w:highlight w:val="yellow"/>
        </w:rPr>
        <w:t>20</w:t>
      </w:r>
      <w:r w:rsidR="00A94518" w:rsidRPr="00F22808">
        <w:rPr>
          <w:rFonts w:ascii="Arial" w:hAnsi="Arial" w:cs="Arial"/>
          <w:highlight w:val="yellow"/>
        </w:rPr>
        <w:t xml:space="preserve"> </w:t>
      </w:r>
      <w:r w:rsidR="00A513D3" w:rsidRPr="00F22808">
        <w:rPr>
          <w:rFonts w:ascii="Arial" w:hAnsi="Arial" w:cs="Arial"/>
          <w:highlight w:val="yellow"/>
        </w:rPr>
        <w:t xml:space="preserve">diez </w:t>
      </w:r>
      <w:r w:rsidR="00BD2B9D" w:rsidRPr="00F22808">
        <w:rPr>
          <w:rFonts w:ascii="Arial" w:hAnsi="Arial" w:cs="Arial"/>
          <w:highlight w:val="yellow"/>
        </w:rPr>
        <w:t>horas</w:t>
      </w:r>
      <w:r w:rsidR="00052F7A" w:rsidRPr="00F22808">
        <w:rPr>
          <w:rFonts w:ascii="Arial" w:hAnsi="Arial" w:cs="Arial"/>
          <w:highlight w:val="yellow"/>
        </w:rPr>
        <w:t xml:space="preserve"> con </w:t>
      </w:r>
      <w:r w:rsidR="00AD743E" w:rsidRPr="00F22808">
        <w:rPr>
          <w:rFonts w:ascii="Arial" w:hAnsi="Arial" w:cs="Arial"/>
          <w:highlight w:val="yellow"/>
        </w:rPr>
        <w:t xml:space="preserve">veinte </w:t>
      </w:r>
      <w:r w:rsidR="00052F7A" w:rsidRPr="00F22808">
        <w:rPr>
          <w:rFonts w:ascii="Arial" w:hAnsi="Arial" w:cs="Arial"/>
          <w:highlight w:val="yellow"/>
        </w:rPr>
        <w:t>minutos,</w:t>
      </w:r>
      <w:r w:rsidR="00052F7A" w:rsidRPr="00956FF4">
        <w:rPr>
          <w:rFonts w:ascii="Arial" w:hAnsi="Arial" w:cs="Arial"/>
        </w:rPr>
        <w:t xml:space="preserve"> del dí</w:t>
      </w:r>
      <w:r w:rsidR="00BD2B9D" w:rsidRPr="00956FF4">
        <w:rPr>
          <w:rFonts w:ascii="Arial" w:hAnsi="Arial" w:cs="Arial"/>
        </w:rPr>
        <w:t xml:space="preserve">a </w:t>
      </w:r>
      <w:r w:rsidR="001B57F7">
        <w:rPr>
          <w:rFonts w:ascii="Arial" w:hAnsi="Arial" w:cs="Arial"/>
        </w:rPr>
        <w:t>16</w:t>
      </w:r>
      <w:r w:rsidR="00BD2B9D" w:rsidRPr="00956FF4">
        <w:rPr>
          <w:rFonts w:ascii="Arial" w:hAnsi="Arial" w:cs="Arial"/>
        </w:rPr>
        <w:t xml:space="preserve"> </w:t>
      </w:r>
      <w:r w:rsidR="001B57F7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F22808">
        <w:rPr>
          <w:rFonts w:ascii="Arial" w:hAnsi="Arial" w:cs="Arial"/>
        </w:rPr>
        <w:t xml:space="preserve">Enero </w:t>
      </w:r>
      <w:r w:rsidR="00BD2B9D" w:rsidRPr="00956FF4">
        <w:rPr>
          <w:rFonts w:ascii="Arial" w:hAnsi="Arial" w:cs="Arial"/>
        </w:rPr>
        <w:t>del año 202</w:t>
      </w:r>
      <w:r w:rsidR="00F22808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veintic</w:t>
      </w:r>
      <w:r w:rsidR="00F22808">
        <w:rPr>
          <w:rFonts w:ascii="Arial" w:hAnsi="Arial" w:cs="Arial"/>
        </w:rPr>
        <w:t>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</w:t>
      </w:r>
      <w:r w:rsidR="00DB2020">
        <w:rPr>
          <w:rFonts w:ascii="Arial" w:hAnsi="Arial" w:cs="Arial"/>
          <w:b/>
        </w:rPr>
        <w:t>V</w:t>
      </w:r>
      <w:r w:rsidR="00AE7E06" w:rsidRPr="00956FF4">
        <w:rPr>
          <w:rFonts w:ascii="Arial" w:hAnsi="Arial" w:cs="Arial"/>
          <w:b/>
        </w:rPr>
        <w:t xml:space="preserve"> </w:t>
      </w:r>
      <w:r w:rsidR="00DB2020">
        <w:rPr>
          <w:rFonts w:ascii="Arial" w:hAnsi="Arial" w:cs="Arial"/>
          <w:b/>
        </w:rPr>
        <w:t xml:space="preserve">Cuarta </w:t>
      </w:r>
      <w:r w:rsidR="00AE7E06" w:rsidRPr="00956FF4">
        <w:rPr>
          <w:rFonts w:ascii="Arial" w:hAnsi="Arial" w:cs="Arial"/>
          <w:b/>
        </w:rPr>
        <w:t xml:space="preserve">Sesión Ordinaria de la Comisión Edilicia Permanente </w:t>
      </w:r>
      <w:r w:rsidR="006832AE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D4514A">
        <w:rPr>
          <w:rFonts w:ascii="Arial" w:hAnsi="Arial" w:cs="Arial"/>
          <w:b/>
        </w:rPr>
        <w:t>Derechos Humanos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281D1BC6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DB2020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de </w:t>
      </w:r>
      <w:r w:rsidR="00DB2020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51CA8B6E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DB1752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D04CED">
        <w:rPr>
          <w:rFonts w:ascii="Arial" w:eastAsia="Arial" w:hAnsi="Arial" w:cs="Arial"/>
          <w:b/>
          <w:u w:val="single"/>
          <w:lang w:eastAsia="es-MX"/>
        </w:rPr>
        <w:t>Derechos Humanos</w:t>
      </w:r>
      <w:r w:rsidRPr="00956FF4">
        <w:rPr>
          <w:rFonts w:ascii="Arial" w:eastAsia="Arial" w:hAnsi="Arial" w:cs="Arial"/>
          <w:lang w:eastAsia="es-MX"/>
        </w:rPr>
        <w:t xml:space="preserve"> del </w:t>
      </w:r>
      <w:proofErr w:type="gramStart"/>
      <w:r w:rsidRPr="00956FF4">
        <w:rPr>
          <w:rFonts w:ascii="Arial" w:eastAsia="Arial" w:hAnsi="Arial" w:cs="Arial"/>
          <w:lang w:eastAsia="es-MX"/>
        </w:rPr>
        <w:t>presente  Ayuntamiento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a celebrarse el día de hoy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1B57F7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DB1752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0E6594">
        <w:rPr>
          <w:rFonts w:ascii="Arial" w:eastAsia="Arial" w:hAnsi="Arial" w:cs="Arial"/>
          <w:color w:val="000000" w:themeColor="text1"/>
          <w:lang w:eastAsia="es-MX"/>
        </w:rPr>
        <w:t>5</w:t>
      </w:r>
      <w:bookmarkStart w:id="0" w:name="_GoBack"/>
      <w:bookmarkEnd w:id="0"/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siendo las </w:t>
      </w:r>
      <w:r w:rsidRPr="00F32CC7">
        <w:rPr>
          <w:rFonts w:ascii="Arial" w:eastAsia="Arial" w:hAnsi="Arial" w:cs="Arial"/>
          <w:highlight w:val="yellow"/>
          <w:lang w:eastAsia="es-MX"/>
        </w:rPr>
        <w:t>1</w:t>
      </w:r>
      <w:r w:rsidR="00B76995" w:rsidRPr="00F32CC7">
        <w:rPr>
          <w:rFonts w:ascii="Arial" w:eastAsia="Arial" w:hAnsi="Arial" w:cs="Arial"/>
          <w:highlight w:val="yellow"/>
          <w:lang w:eastAsia="es-MX"/>
        </w:rPr>
        <w:t>0</w:t>
      </w:r>
      <w:r w:rsidRPr="00F32CC7">
        <w:rPr>
          <w:rFonts w:ascii="Arial" w:eastAsia="Arial" w:hAnsi="Arial" w:cs="Arial"/>
          <w:highlight w:val="yellow"/>
          <w:lang w:eastAsia="es-MX"/>
        </w:rPr>
        <w:t>:</w:t>
      </w:r>
      <w:r w:rsidR="00B76995" w:rsidRPr="00F32CC7">
        <w:rPr>
          <w:rFonts w:ascii="Arial" w:eastAsia="Arial" w:hAnsi="Arial" w:cs="Arial"/>
          <w:highlight w:val="yellow"/>
          <w:lang w:eastAsia="es-MX"/>
        </w:rPr>
        <w:t>2</w:t>
      </w:r>
      <w:r w:rsidR="00AC5F62" w:rsidRPr="00F32CC7">
        <w:rPr>
          <w:rFonts w:ascii="Arial" w:eastAsia="Arial" w:hAnsi="Arial" w:cs="Arial"/>
          <w:highlight w:val="yellow"/>
          <w:lang w:eastAsia="es-MX"/>
        </w:rPr>
        <w:t>2</w:t>
      </w:r>
      <w:r w:rsidRPr="00F32CC7">
        <w:rPr>
          <w:rFonts w:ascii="Arial" w:eastAsia="Arial" w:hAnsi="Arial" w:cs="Arial"/>
          <w:highlight w:val="yellow"/>
          <w:lang w:eastAsia="es-MX"/>
        </w:rPr>
        <w:t xml:space="preserve"> </w:t>
      </w:r>
      <w:r w:rsidR="00B76995" w:rsidRPr="00F32CC7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F32CC7">
        <w:rPr>
          <w:rFonts w:ascii="Arial" w:eastAsia="Arial" w:hAnsi="Arial" w:cs="Arial"/>
          <w:highlight w:val="yellow"/>
          <w:lang w:eastAsia="es-MX"/>
        </w:rPr>
        <w:t xml:space="preserve">horas con  </w:t>
      </w:r>
      <w:r w:rsidR="00AC5F62" w:rsidRPr="00F32CC7">
        <w:rPr>
          <w:rFonts w:ascii="Arial" w:eastAsia="Arial" w:hAnsi="Arial" w:cs="Arial"/>
          <w:highlight w:val="yellow"/>
          <w:lang w:eastAsia="es-MX"/>
        </w:rPr>
        <w:t xml:space="preserve">veintidós </w:t>
      </w:r>
      <w:r w:rsidR="00B76995" w:rsidRPr="00F32CC7">
        <w:rPr>
          <w:rFonts w:ascii="Arial" w:eastAsia="Arial" w:hAnsi="Arial" w:cs="Arial"/>
          <w:highlight w:val="yellow"/>
          <w:lang w:eastAsia="es-MX"/>
        </w:rPr>
        <w:t xml:space="preserve"> </w:t>
      </w:r>
      <w:r w:rsidRPr="00F32CC7">
        <w:rPr>
          <w:rFonts w:ascii="Arial" w:eastAsia="Arial" w:hAnsi="Arial" w:cs="Arial"/>
          <w:highlight w:val="yellow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5C9AB84C" w14:textId="77777777" w:rsidR="00956FF4" w:rsidRDefault="00956FF4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Default="00C22C05" w:rsidP="00D3479F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1C5DD3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13066870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a </w:t>
      </w:r>
      <w:r w:rsidR="00B350DE">
        <w:rPr>
          <w:rFonts w:ascii="Arial" w:eastAsia="Arial" w:hAnsi="Arial" w:cs="Arial"/>
          <w:lang w:eastAsia="es-MX"/>
        </w:rPr>
        <w:t>Estefanía Padilla Martínez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7525A90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B350DE">
        <w:rPr>
          <w:rFonts w:ascii="Arial" w:eastAsia="Arial" w:hAnsi="Arial" w:cs="Arial"/>
          <w:lang w:eastAsia="es-MX"/>
        </w:rPr>
        <w:t>Nallely</w:t>
      </w:r>
      <w:proofErr w:type="spellEnd"/>
      <w:r w:rsidR="00B350DE">
        <w:rPr>
          <w:rFonts w:ascii="Arial" w:eastAsia="Arial" w:hAnsi="Arial" w:cs="Arial"/>
          <w:lang w:eastAsia="es-MX"/>
        </w:rPr>
        <w:t xml:space="preserve"> Raquel González Álvarez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16BE26DA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proofErr w:type="spellStart"/>
      <w:r w:rsidR="00B350DE">
        <w:rPr>
          <w:rFonts w:ascii="Arial" w:eastAsia="Arial" w:hAnsi="Arial" w:cs="Arial"/>
          <w:lang w:eastAsia="es-MX"/>
        </w:rPr>
        <w:t>Arnold</w:t>
      </w:r>
      <w:proofErr w:type="spellEnd"/>
      <w:r w:rsidR="00B350DE">
        <w:rPr>
          <w:rFonts w:ascii="Arial" w:eastAsia="Arial" w:hAnsi="Arial" w:cs="Arial"/>
          <w:lang w:eastAsia="es-MX"/>
        </w:rPr>
        <w:t xml:space="preserve">  Everardo Tejeda Arellano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11CB954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870C2F">
        <w:rPr>
          <w:rFonts w:ascii="Arial" w:eastAsia="Arial" w:hAnsi="Arial" w:cs="Arial"/>
          <w:lang w:eastAsia="es-MX"/>
        </w:rPr>
        <w:t>A</w:t>
      </w:r>
      <w:r w:rsidR="00B350DE">
        <w:rPr>
          <w:rFonts w:ascii="Arial" w:eastAsia="Arial" w:hAnsi="Arial" w:cs="Arial"/>
          <w:lang w:eastAsia="es-MX"/>
        </w:rPr>
        <w:t>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lastRenderedPageBreak/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656D5E0D" w:rsidR="00A258AF" w:rsidRPr="00956FF4" w:rsidRDefault="00A258AF" w:rsidP="00CD1D6A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F32CC7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243DEF">
        <w:rPr>
          <w:rFonts w:ascii="Arial" w:eastAsia="Arial" w:hAnsi="Arial" w:cs="Arial"/>
          <w:lang w:eastAsia="es-MX"/>
        </w:rPr>
        <w:t>Derechos Humanos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1C4979" w:rsidRPr="00F32CC7">
        <w:rPr>
          <w:rFonts w:ascii="Arial" w:eastAsia="Arial" w:hAnsi="Arial" w:cs="Arial"/>
          <w:highlight w:val="yellow"/>
          <w:lang w:eastAsia="es-MX"/>
        </w:rPr>
        <w:t>10</w:t>
      </w:r>
      <w:r w:rsidR="00044BC2" w:rsidRPr="00F32CC7">
        <w:rPr>
          <w:rFonts w:ascii="Arial" w:eastAsia="Arial" w:hAnsi="Arial" w:cs="Arial"/>
          <w:highlight w:val="yellow"/>
          <w:lang w:eastAsia="es-MX"/>
        </w:rPr>
        <w:t>:</w:t>
      </w:r>
      <w:r w:rsidR="00A9249D" w:rsidRPr="00F32CC7">
        <w:rPr>
          <w:rFonts w:ascii="Arial" w:eastAsia="Arial" w:hAnsi="Arial" w:cs="Arial"/>
          <w:highlight w:val="yellow"/>
          <w:lang w:eastAsia="es-MX"/>
        </w:rPr>
        <w:t>23</w:t>
      </w:r>
      <w:r w:rsidR="00044BC2" w:rsidRPr="00F32CC7">
        <w:rPr>
          <w:rFonts w:ascii="Arial" w:eastAsia="Arial" w:hAnsi="Arial" w:cs="Arial"/>
          <w:highlight w:val="yellow"/>
          <w:lang w:eastAsia="es-MX"/>
        </w:rPr>
        <w:t xml:space="preserve"> </w:t>
      </w:r>
      <w:r w:rsidR="0073791D" w:rsidRPr="00F32CC7">
        <w:rPr>
          <w:rFonts w:ascii="Arial" w:eastAsia="Arial" w:hAnsi="Arial" w:cs="Arial"/>
          <w:highlight w:val="yellow"/>
          <w:lang w:eastAsia="es-MX"/>
        </w:rPr>
        <w:t xml:space="preserve"> </w:t>
      </w:r>
      <w:r w:rsidR="001C4979" w:rsidRPr="00F32CC7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F32CC7">
        <w:rPr>
          <w:rFonts w:ascii="Arial" w:eastAsia="Arial" w:hAnsi="Arial" w:cs="Arial"/>
          <w:highlight w:val="yellow"/>
          <w:lang w:eastAsia="es-MX"/>
        </w:rPr>
        <w:t xml:space="preserve">horas con </w:t>
      </w:r>
      <w:r w:rsidR="001C4979" w:rsidRPr="00F32CC7">
        <w:rPr>
          <w:rFonts w:ascii="Arial" w:eastAsia="Arial" w:hAnsi="Arial" w:cs="Arial"/>
          <w:highlight w:val="yellow"/>
          <w:lang w:eastAsia="es-MX"/>
        </w:rPr>
        <w:t>veinti</w:t>
      </w:r>
      <w:r w:rsidR="00A9249D" w:rsidRPr="00F32CC7">
        <w:rPr>
          <w:rFonts w:ascii="Arial" w:eastAsia="Arial" w:hAnsi="Arial" w:cs="Arial"/>
          <w:highlight w:val="yellow"/>
          <w:lang w:eastAsia="es-MX"/>
        </w:rPr>
        <w:t xml:space="preserve">trés </w:t>
      </w:r>
      <w:r w:rsidRPr="00F32CC7">
        <w:rPr>
          <w:rFonts w:ascii="Arial" w:eastAsia="Arial" w:hAnsi="Arial" w:cs="Arial"/>
          <w:highlight w:val="yellow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1C4979">
        <w:rPr>
          <w:rFonts w:ascii="Arial" w:eastAsia="Arial" w:hAnsi="Arial" w:cs="Arial"/>
          <w:color w:val="000000" w:themeColor="text1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1C4979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F32CC7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CD1D6A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CD1D6A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CD1D6A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10CDBD96" w:rsidR="003552FF" w:rsidRPr="00956FF4" w:rsidRDefault="00277FE3" w:rsidP="00CD1D6A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2E140D80" w:rsidR="000F69C8" w:rsidRPr="00956FF4" w:rsidRDefault="000F69C8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F32CC7">
        <w:rPr>
          <w:rFonts w:ascii="Arial" w:hAnsi="Arial" w:cs="Arial"/>
        </w:rPr>
        <w:t>6</w:t>
      </w:r>
      <w:r w:rsidRPr="00956FF4">
        <w:rPr>
          <w:rFonts w:ascii="Arial" w:hAnsi="Arial" w:cs="Arial"/>
        </w:rPr>
        <w:t xml:space="preserve"> de </w:t>
      </w:r>
      <w:r w:rsidR="00F32CC7">
        <w:rPr>
          <w:rFonts w:ascii="Arial" w:hAnsi="Arial" w:cs="Arial"/>
        </w:rPr>
        <w:t xml:space="preserve">Diciembre </w:t>
      </w:r>
      <w:r w:rsidRPr="00956FF4">
        <w:rPr>
          <w:rFonts w:ascii="Arial" w:hAnsi="Arial" w:cs="Arial"/>
        </w:rPr>
        <w:t>del año 2024.</w:t>
      </w:r>
    </w:p>
    <w:p w14:paraId="0DEC83EC" w14:textId="67384232" w:rsidR="005D6965" w:rsidRPr="00956FF4" w:rsidRDefault="00870A81" w:rsidP="004B0A01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09E11BAD" w:rsidR="00DC6DE2" w:rsidRPr="00956FF4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9F36FA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</w:t>
      </w:r>
      <w:r w:rsidR="009F36FA">
        <w:rPr>
          <w:rFonts w:ascii="Arial" w:hAnsi="Arial" w:cs="Arial"/>
          <w:lang w:val="es-ES"/>
        </w:rPr>
        <w:t xml:space="preserve">dieciséis </w:t>
      </w:r>
      <w:r w:rsidRPr="00956FF4">
        <w:rPr>
          <w:rFonts w:ascii="Arial" w:hAnsi="Arial" w:cs="Arial"/>
          <w:lang w:val="es-ES"/>
        </w:rPr>
        <w:t xml:space="preserve">de </w:t>
      </w:r>
      <w:r w:rsidR="009F36FA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4B0A01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B0A01">
        <w:rPr>
          <w:rFonts w:ascii="Arial" w:hAnsi="Arial" w:cs="Arial"/>
          <w:lang w:val="es-ES"/>
        </w:rPr>
        <w:t>Se aprueba por unanimidad.</w:t>
      </w:r>
    </w:p>
    <w:p w14:paraId="0064060A" w14:textId="0F89A049" w:rsidR="00DC6DE2" w:rsidRPr="00956FF4" w:rsidRDefault="00DC6DE2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4B0A01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>Es cuanto …</w:t>
      </w:r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0E8526E" w14:textId="084BB60E" w:rsidR="009B6033" w:rsidRPr="003259A9" w:rsidRDefault="009B6033" w:rsidP="00CE04B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CE04B5">
        <w:rPr>
          <w:rFonts w:ascii="Arial" w:hAnsi="Arial" w:cs="Arial"/>
          <w:lang w:val="es-ES"/>
        </w:rPr>
        <w:t xml:space="preserve">hace del conocimiento </w:t>
      </w:r>
      <w:r w:rsidR="001B57F7">
        <w:rPr>
          <w:rFonts w:ascii="Arial" w:hAnsi="Arial" w:cs="Arial"/>
          <w:lang w:val="es-ES"/>
        </w:rPr>
        <w:t xml:space="preserve">compañeros regidores </w:t>
      </w:r>
      <w:r w:rsidR="00CE04B5">
        <w:rPr>
          <w:rFonts w:ascii="Arial" w:hAnsi="Arial" w:cs="Arial"/>
          <w:lang w:val="es-ES"/>
        </w:rPr>
        <w:t xml:space="preserve">que hasta la presente fecha no existen dictámenes a  discusión. </w:t>
      </w:r>
    </w:p>
    <w:p w14:paraId="7A5236E6" w14:textId="77777777" w:rsidR="009B6033" w:rsidRPr="00956FF4" w:rsidRDefault="009B6033" w:rsidP="004B0A01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43DA2BC5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r w:rsidRPr="00956FF4">
        <w:rPr>
          <w:rFonts w:ascii="Arial" w:hAnsi="Arial" w:cs="Arial"/>
        </w:rPr>
        <w:t>sin asuntos que tratar)</w:t>
      </w:r>
    </w:p>
    <w:p w14:paraId="682ECAC3" w14:textId="77777777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42582E8F" w:rsidR="004A60B4" w:rsidRDefault="004A60B4" w:rsidP="004B0A01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783081">
        <w:rPr>
          <w:rFonts w:ascii="Arial" w:eastAsia="Times New Roman" w:hAnsi="Arial" w:cs="Arial"/>
          <w:highlight w:val="yellow"/>
          <w:lang w:eastAsia="es-MX"/>
        </w:rPr>
        <w:t>1</w:t>
      </w:r>
      <w:r w:rsidR="00BC1A2C" w:rsidRPr="00783081">
        <w:rPr>
          <w:rFonts w:ascii="Arial" w:eastAsia="Times New Roman" w:hAnsi="Arial" w:cs="Arial"/>
          <w:highlight w:val="yellow"/>
          <w:lang w:eastAsia="es-MX"/>
        </w:rPr>
        <w:t>0</w:t>
      </w:r>
      <w:r w:rsidR="00EE784C" w:rsidRPr="00783081">
        <w:rPr>
          <w:rFonts w:ascii="Arial" w:eastAsia="Times New Roman" w:hAnsi="Arial" w:cs="Arial"/>
          <w:highlight w:val="yellow"/>
          <w:lang w:eastAsia="es-MX"/>
        </w:rPr>
        <w:t>:</w:t>
      </w:r>
      <w:r w:rsidR="00BC1A2C" w:rsidRPr="00783081">
        <w:rPr>
          <w:rFonts w:ascii="Arial" w:eastAsia="Times New Roman" w:hAnsi="Arial" w:cs="Arial"/>
          <w:highlight w:val="yellow"/>
          <w:lang w:eastAsia="es-MX"/>
        </w:rPr>
        <w:t>3</w:t>
      </w:r>
      <w:r w:rsidR="002061AB" w:rsidRPr="00783081">
        <w:rPr>
          <w:rFonts w:ascii="Arial" w:eastAsia="Times New Roman" w:hAnsi="Arial" w:cs="Arial"/>
          <w:highlight w:val="yellow"/>
          <w:lang w:eastAsia="es-MX"/>
        </w:rPr>
        <w:t>0</w:t>
      </w:r>
      <w:r w:rsidR="00EE784C" w:rsidRPr="00783081">
        <w:rPr>
          <w:rFonts w:ascii="Arial" w:eastAsia="Times New Roman" w:hAnsi="Arial" w:cs="Arial"/>
          <w:highlight w:val="yellow"/>
          <w:lang w:eastAsia="es-MX"/>
        </w:rPr>
        <w:t xml:space="preserve"> </w:t>
      </w:r>
      <w:r w:rsidR="00BC1A2C" w:rsidRPr="00783081">
        <w:rPr>
          <w:rFonts w:ascii="Arial" w:eastAsia="Times New Roman" w:hAnsi="Arial" w:cs="Arial"/>
          <w:highlight w:val="yellow"/>
          <w:lang w:eastAsia="es-MX"/>
        </w:rPr>
        <w:t xml:space="preserve">diez </w:t>
      </w:r>
      <w:r w:rsidRPr="00783081">
        <w:rPr>
          <w:rFonts w:ascii="Arial" w:eastAsia="Times New Roman" w:hAnsi="Arial" w:cs="Arial"/>
          <w:highlight w:val="yellow"/>
          <w:lang w:eastAsia="es-MX"/>
        </w:rPr>
        <w:t>horas</w:t>
      </w:r>
      <w:r w:rsidR="00BC1A2C" w:rsidRPr="00783081">
        <w:rPr>
          <w:rFonts w:ascii="Arial" w:eastAsia="Times New Roman" w:hAnsi="Arial" w:cs="Arial"/>
          <w:highlight w:val="yellow"/>
          <w:lang w:eastAsia="es-MX"/>
        </w:rPr>
        <w:t xml:space="preserve"> con treinta minutos</w:t>
      </w:r>
      <w:r w:rsidRPr="00783081">
        <w:rPr>
          <w:rFonts w:ascii="Arial" w:eastAsia="Times New Roman" w:hAnsi="Arial" w:cs="Arial"/>
          <w:highlight w:val="yellow"/>
          <w:lang w:eastAsia="es-MX"/>
        </w:rPr>
        <w:t>,</w:t>
      </w:r>
      <w:r w:rsidRPr="00956FF4">
        <w:rPr>
          <w:rFonts w:ascii="Arial" w:eastAsia="Times New Roman" w:hAnsi="Arial" w:cs="Arial"/>
          <w:lang w:eastAsia="es-MX"/>
        </w:rPr>
        <w:t xml:space="preserve">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5A8F655C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A90E96">
        <w:rPr>
          <w:rFonts w:ascii="Arial" w:eastAsia="Arial" w:hAnsi="Arial" w:cs="Arial"/>
          <w:b/>
          <w:bCs/>
          <w:lang w:eastAsia="es-MX"/>
        </w:rPr>
        <w:t>DERECHOS HUMANOS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4CF9EC86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EC41D6">
        <w:rPr>
          <w:rFonts w:ascii="Arial" w:eastAsia="Arial" w:hAnsi="Arial" w:cs="Arial"/>
          <w:b/>
          <w:bCs/>
          <w:lang w:eastAsia="es-MX"/>
        </w:rPr>
        <w:t>ESTEFANIA  PADILLA MARTÍNEZ</w:t>
      </w:r>
    </w:p>
    <w:p w14:paraId="7CB11F8A" w14:textId="348E0792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6C36CB">
        <w:rPr>
          <w:rFonts w:ascii="Arial" w:eastAsia="Arial" w:hAnsi="Arial" w:cs="Arial"/>
          <w:b/>
          <w:bCs/>
          <w:lang w:eastAsia="es-MX"/>
        </w:rPr>
        <w:t>DERECHOS HUMANOS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3273F296" w14:textId="77777777" w:rsidR="00F9332B" w:rsidRDefault="00F9332B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44589605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C5BED">
        <w:rPr>
          <w:rFonts w:ascii="Arial" w:eastAsia="Arial" w:hAnsi="Arial" w:cs="Arial"/>
          <w:b/>
          <w:bCs/>
          <w:lang w:eastAsia="es-MX"/>
        </w:rPr>
        <w:t xml:space="preserve">NALLELY RAQUEL GONZÁLEZ ÁLVAREZ </w:t>
      </w:r>
    </w:p>
    <w:p w14:paraId="221D04D8" w14:textId="19456CED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BD303A">
        <w:rPr>
          <w:rFonts w:ascii="Arial" w:eastAsia="Arial" w:hAnsi="Arial" w:cs="Arial"/>
          <w:b/>
          <w:bCs/>
          <w:lang w:eastAsia="es-MX"/>
        </w:rPr>
        <w:t>DERECHOS HUMANOS</w:t>
      </w:r>
      <w:r w:rsidR="004702B7">
        <w:rPr>
          <w:rFonts w:ascii="Arial" w:eastAsia="Arial" w:hAnsi="Arial" w:cs="Arial"/>
          <w:b/>
          <w:bCs/>
          <w:lang w:eastAsia="es-MX"/>
        </w:rPr>
        <w:t xml:space="preserve">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6719BB06" w14:textId="77777777" w:rsidR="00836AB8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lastRenderedPageBreak/>
        <w:t xml:space="preserve"> </w:t>
      </w:r>
    </w:p>
    <w:p w14:paraId="73BD62BB" w14:textId="77777777" w:rsidR="00836AB8" w:rsidRDefault="00836AB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5FBD580" w14:textId="6128C293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BD303A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26B556D2" w14:textId="4FF1E15E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CE265E">
        <w:rPr>
          <w:rFonts w:ascii="Arial" w:eastAsia="Arial" w:hAnsi="Arial" w:cs="Arial"/>
          <w:b/>
          <w:bCs/>
          <w:lang w:eastAsia="es-MX"/>
        </w:rPr>
        <w:t>DE</w:t>
      </w:r>
      <w:r w:rsidR="00BD303A">
        <w:rPr>
          <w:rFonts w:ascii="Arial" w:eastAsia="Arial" w:hAnsi="Arial" w:cs="Arial"/>
          <w:b/>
          <w:bCs/>
          <w:lang w:eastAsia="es-MX"/>
        </w:rPr>
        <w:t>RECHOS HUMANOS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43819E43" w14:textId="77777777" w:rsidR="00836AB8" w:rsidRDefault="00836AB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3DA7A0A6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40831">
        <w:rPr>
          <w:rFonts w:ascii="Arial" w:eastAsia="Arial" w:hAnsi="Arial" w:cs="Arial"/>
          <w:b/>
          <w:bCs/>
          <w:lang w:eastAsia="es-MX"/>
        </w:rPr>
        <w:t>A</w:t>
      </w:r>
      <w:r w:rsidR="002B524C">
        <w:rPr>
          <w:rFonts w:ascii="Arial" w:eastAsia="Arial" w:hAnsi="Arial" w:cs="Arial"/>
          <w:b/>
          <w:bCs/>
          <w:lang w:eastAsia="es-MX"/>
        </w:rPr>
        <w:t>DRIAN GUADALUPE FLORES GUTIERREZ</w:t>
      </w:r>
    </w:p>
    <w:p w14:paraId="136CBA51" w14:textId="787F3877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5623BC">
        <w:rPr>
          <w:rFonts w:ascii="Arial" w:eastAsia="Arial" w:hAnsi="Arial" w:cs="Arial"/>
          <w:b/>
          <w:bCs/>
          <w:lang w:eastAsia="es-MX"/>
        </w:rPr>
        <w:t>DERECHOS HUMANOS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CD1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8B0D" w14:textId="77777777" w:rsidR="000153CC" w:rsidRDefault="000153CC" w:rsidP="00D84113">
      <w:pPr>
        <w:spacing w:after="0" w:line="240" w:lineRule="auto"/>
      </w:pPr>
      <w:r>
        <w:separator/>
      </w:r>
    </w:p>
  </w:endnote>
  <w:endnote w:type="continuationSeparator" w:id="0">
    <w:p w14:paraId="27190289" w14:textId="77777777" w:rsidR="000153CC" w:rsidRDefault="000153CC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59D8" w14:textId="77777777" w:rsidR="005C332C" w:rsidRDefault="005C33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4D28" w14:textId="36DF4F3D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0E6594" w:rsidRPr="000E6594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0E6594" w:rsidRPr="000E6594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298D9353" w:rsidR="00D84113" w:rsidRPr="00D84113" w:rsidRDefault="00D84113" w:rsidP="004B0A0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FA6411">
      <w:rPr>
        <w:sz w:val="18"/>
        <w:szCs w:val="18"/>
      </w:rPr>
      <w:t xml:space="preserve">Cuarta </w:t>
    </w:r>
    <w:r>
      <w:rPr>
        <w:sz w:val="18"/>
        <w:szCs w:val="18"/>
      </w:rPr>
      <w:t>Sesión Ordinaria de la Comisión Edilicia Permanente de “</w:t>
    </w:r>
    <w:r w:rsidR="00886848">
      <w:rPr>
        <w:sz w:val="18"/>
        <w:szCs w:val="18"/>
      </w:rPr>
      <w:t>De</w:t>
    </w:r>
    <w:r w:rsidR="00F44BF8">
      <w:rPr>
        <w:sz w:val="18"/>
        <w:szCs w:val="18"/>
      </w:rPr>
      <w:t>rechos Humanos</w:t>
    </w:r>
    <w:r>
      <w:rPr>
        <w:sz w:val="18"/>
        <w:szCs w:val="18"/>
      </w:rPr>
      <w:t>”, celebrada  el día 1</w:t>
    </w:r>
    <w:r w:rsidR="001C5DD3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1C5DD3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5C332C">
      <w:rPr>
        <w:sz w:val="18"/>
        <w:szCs w:val="18"/>
      </w:rPr>
      <w:t xml:space="preserve">Enero </w:t>
    </w:r>
    <w:r>
      <w:rPr>
        <w:sz w:val="18"/>
        <w:szCs w:val="18"/>
      </w:rPr>
      <w:t>del año 202</w:t>
    </w:r>
    <w:r w:rsidR="005C332C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5C332C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E36A" w14:textId="77777777" w:rsidR="005C332C" w:rsidRDefault="005C33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6C97" w14:textId="77777777" w:rsidR="000153CC" w:rsidRDefault="000153CC" w:rsidP="00D84113">
      <w:pPr>
        <w:spacing w:after="0" w:line="240" w:lineRule="auto"/>
      </w:pPr>
      <w:r>
        <w:separator/>
      </w:r>
    </w:p>
  </w:footnote>
  <w:footnote w:type="continuationSeparator" w:id="0">
    <w:p w14:paraId="7B40F8D8" w14:textId="77777777" w:rsidR="000153CC" w:rsidRDefault="000153CC" w:rsidP="00D8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E537" w14:textId="77777777" w:rsidR="005C332C" w:rsidRDefault="005C33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B35E" w14:textId="77777777" w:rsidR="005C332C" w:rsidRDefault="005C33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623" w14:textId="77777777" w:rsidR="005C332C" w:rsidRDefault="005C33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153CC"/>
    <w:rsid w:val="000202BA"/>
    <w:rsid w:val="00021BA3"/>
    <w:rsid w:val="00027793"/>
    <w:rsid w:val="00032BA6"/>
    <w:rsid w:val="00040831"/>
    <w:rsid w:val="00044BC2"/>
    <w:rsid w:val="00045F38"/>
    <w:rsid w:val="00050494"/>
    <w:rsid w:val="00052F7A"/>
    <w:rsid w:val="000603EC"/>
    <w:rsid w:val="00065A88"/>
    <w:rsid w:val="000663AA"/>
    <w:rsid w:val="00072C65"/>
    <w:rsid w:val="000825D2"/>
    <w:rsid w:val="00090780"/>
    <w:rsid w:val="0009261D"/>
    <w:rsid w:val="000950CE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D7DCE"/>
    <w:rsid w:val="000E6594"/>
    <w:rsid w:val="000F69C8"/>
    <w:rsid w:val="001020C5"/>
    <w:rsid w:val="0013040F"/>
    <w:rsid w:val="00131415"/>
    <w:rsid w:val="00146A46"/>
    <w:rsid w:val="001541BB"/>
    <w:rsid w:val="001611CC"/>
    <w:rsid w:val="00162831"/>
    <w:rsid w:val="00173E2B"/>
    <w:rsid w:val="0018116A"/>
    <w:rsid w:val="001A1E4F"/>
    <w:rsid w:val="001B57F7"/>
    <w:rsid w:val="001C4979"/>
    <w:rsid w:val="001C5DD3"/>
    <w:rsid w:val="001D186C"/>
    <w:rsid w:val="001D3E93"/>
    <w:rsid w:val="001D6A76"/>
    <w:rsid w:val="001E3D26"/>
    <w:rsid w:val="001E56D3"/>
    <w:rsid w:val="001F59D2"/>
    <w:rsid w:val="001F6DD0"/>
    <w:rsid w:val="002061AB"/>
    <w:rsid w:val="00212567"/>
    <w:rsid w:val="00212DC9"/>
    <w:rsid w:val="00220573"/>
    <w:rsid w:val="002242D5"/>
    <w:rsid w:val="00230323"/>
    <w:rsid w:val="00232970"/>
    <w:rsid w:val="00235A80"/>
    <w:rsid w:val="0023786F"/>
    <w:rsid w:val="00243DE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524C"/>
    <w:rsid w:val="002C0380"/>
    <w:rsid w:val="002C4305"/>
    <w:rsid w:val="002C6F26"/>
    <w:rsid w:val="002D3D4B"/>
    <w:rsid w:val="002E13DC"/>
    <w:rsid w:val="002F1612"/>
    <w:rsid w:val="00304D2C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B0C"/>
    <w:rsid w:val="003869F5"/>
    <w:rsid w:val="003B0BF8"/>
    <w:rsid w:val="003B47D5"/>
    <w:rsid w:val="003C6199"/>
    <w:rsid w:val="003D0B8C"/>
    <w:rsid w:val="003D19F8"/>
    <w:rsid w:val="003D354A"/>
    <w:rsid w:val="003E0A6A"/>
    <w:rsid w:val="00403377"/>
    <w:rsid w:val="004050D3"/>
    <w:rsid w:val="00416AD2"/>
    <w:rsid w:val="004436B4"/>
    <w:rsid w:val="00450628"/>
    <w:rsid w:val="00460A00"/>
    <w:rsid w:val="004702B7"/>
    <w:rsid w:val="00483BC6"/>
    <w:rsid w:val="004936FA"/>
    <w:rsid w:val="004A4D2F"/>
    <w:rsid w:val="004A60B4"/>
    <w:rsid w:val="004B0317"/>
    <w:rsid w:val="004B0A01"/>
    <w:rsid w:val="004B141B"/>
    <w:rsid w:val="004C169C"/>
    <w:rsid w:val="004D7DB2"/>
    <w:rsid w:val="004E3EF3"/>
    <w:rsid w:val="005220B1"/>
    <w:rsid w:val="005237DC"/>
    <w:rsid w:val="00524C69"/>
    <w:rsid w:val="00526DD4"/>
    <w:rsid w:val="00534603"/>
    <w:rsid w:val="005352AB"/>
    <w:rsid w:val="005357EE"/>
    <w:rsid w:val="00543779"/>
    <w:rsid w:val="005623BC"/>
    <w:rsid w:val="00562883"/>
    <w:rsid w:val="00571E77"/>
    <w:rsid w:val="00591218"/>
    <w:rsid w:val="00592101"/>
    <w:rsid w:val="00594A08"/>
    <w:rsid w:val="005B0C0B"/>
    <w:rsid w:val="005B15E7"/>
    <w:rsid w:val="005C332C"/>
    <w:rsid w:val="005D006A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22AB"/>
    <w:rsid w:val="00633ED5"/>
    <w:rsid w:val="0063402F"/>
    <w:rsid w:val="00637A2F"/>
    <w:rsid w:val="00640526"/>
    <w:rsid w:val="00644FB2"/>
    <w:rsid w:val="006525E8"/>
    <w:rsid w:val="006529B7"/>
    <w:rsid w:val="006668C9"/>
    <w:rsid w:val="00671B22"/>
    <w:rsid w:val="00673FE8"/>
    <w:rsid w:val="0068288E"/>
    <w:rsid w:val="006832AE"/>
    <w:rsid w:val="0069792F"/>
    <w:rsid w:val="006B14D3"/>
    <w:rsid w:val="006C36CB"/>
    <w:rsid w:val="006C61A6"/>
    <w:rsid w:val="006D1153"/>
    <w:rsid w:val="006E3421"/>
    <w:rsid w:val="006F4793"/>
    <w:rsid w:val="00702FD8"/>
    <w:rsid w:val="00704543"/>
    <w:rsid w:val="00737916"/>
    <w:rsid w:val="0073791D"/>
    <w:rsid w:val="007601E6"/>
    <w:rsid w:val="0076418A"/>
    <w:rsid w:val="00783081"/>
    <w:rsid w:val="00783EFE"/>
    <w:rsid w:val="00791093"/>
    <w:rsid w:val="00797CC7"/>
    <w:rsid w:val="007B41FE"/>
    <w:rsid w:val="007C5BED"/>
    <w:rsid w:val="007E05D6"/>
    <w:rsid w:val="007E228B"/>
    <w:rsid w:val="007F0A2F"/>
    <w:rsid w:val="0080433E"/>
    <w:rsid w:val="00817336"/>
    <w:rsid w:val="0083053B"/>
    <w:rsid w:val="00835325"/>
    <w:rsid w:val="00836AB8"/>
    <w:rsid w:val="00837203"/>
    <w:rsid w:val="00845256"/>
    <w:rsid w:val="00851402"/>
    <w:rsid w:val="00860FC6"/>
    <w:rsid w:val="00870A81"/>
    <w:rsid w:val="00870B6D"/>
    <w:rsid w:val="00870C2F"/>
    <w:rsid w:val="008726AD"/>
    <w:rsid w:val="00875939"/>
    <w:rsid w:val="00877330"/>
    <w:rsid w:val="00880C8F"/>
    <w:rsid w:val="00881F5E"/>
    <w:rsid w:val="00886848"/>
    <w:rsid w:val="00893446"/>
    <w:rsid w:val="00893883"/>
    <w:rsid w:val="00894BE9"/>
    <w:rsid w:val="00894FA9"/>
    <w:rsid w:val="008A0E97"/>
    <w:rsid w:val="008B484B"/>
    <w:rsid w:val="008B67DB"/>
    <w:rsid w:val="008C0593"/>
    <w:rsid w:val="008C1A22"/>
    <w:rsid w:val="008C241C"/>
    <w:rsid w:val="008D2C16"/>
    <w:rsid w:val="008D4691"/>
    <w:rsid w:val="008E6778"/>
    <w:rsid w:val="008F3F08"/>
    <w:rsid w:val="00904093"/>
    <w:rsid w:val="00912E1D"/>
    <w:rsid w:val="00924D6F"/>
    <w:rsid w:val="009253D4"/>
    <w:rsid w:val="00931F04"/>
    <w:rsid w:val="00933941"/>
    <w:rsid w:val="00946FC2"/>
    <w:rsid w:val="00947E11"/>
    <w:rsid w:val="00953C5F"/>
    <w:rsid w:val="00955024"/>
    <w:rsid w:val="009555A2"/>
    <w:rsid w:val="00956FF4"/>
    <w:rsid w:val="009608DB"/>
    <w:rsid w:val="0097519A"/>
    <w:rsid w:val="009806FB"/>
    <w:rsid w:val="009A09AF"/>
    <w:rsid w:val="009A3835"/>
    <w:rsid w:val="009B1958"/>
    <w:rsid w:val="009B37F8"/>
    <w:rsid w:val="009B6033"/>
    <w:rsid w:val="009C1F9C"/>
    <w:rsid w:val="009C3DF6"/>
    <w:rsid w:val="009E1C70"/>
    <w:rsid w:val="009E4D56"/>
    <w:rsid w:val="009F36FA"/>
    <w:rsid w:val="009F4FAE"/>
    <w:rsid w:val="00A04B19"/>
    <w:rsid w:val="00A217C8"/>
    <w:rsid w:val="00A24677"/>
    <w:rsid w:val="00A258AF"/>
    <w:rsid w:val="00A513D3"/>
    <w:rsid w:val="00A607A1"/>
    <w:rsid w:val="00A641A4"/>
    <w:rsid w:val="00A86F38"/>
    <w:rsid w:val="00A90E96"/>
    <w:rsid w:val="00A9249D"/>
    <w:rsid w:val="00A94518"/>
    <w:rsid w:val="00AB2013"/>
    <w:rsid w:val="00AC0070"/>
    <w:rsid w:val="00AC5F62"/>
    <w:rsid w:val="00AD3947"/>
    <w:rsid w:val="00AD743E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7065"/>
    <w:rsid w:val="00B22181"/>
    <w:rsid w:val="00B22E17"/>
    <w:rsid w:val="00B23B04"/>
    <w:rsid w:val="00B350DE"/>
    <w:rsid w:val="00B42040"/>
    <w:rsid w:val="00B45F8F"/>
    <w:rsid w:val="00B57C21"/>
    <w:rsid w:val="00B612AC"/>
    <w:rsid w:val="00B76995"/>
    <w:rsid w:val="00B857DB"/>
    <w:rsid w:val="00B950C8"/>
    <w:rsid w:val="00BA1EAF"/>
    <w:rsid w:val="00BA4840"/>
    <w:rsid w:val="00BC1A2C"/>
    <w:rsid w:val="00BC1C99"/>
    <w:rsid w:val="00BC64D1"/>
    <w:rsid w:val="00BD2B8E"/>
    <w:rsid w:val="00BD2B9D"/>
    <w:rsid w:val="00BD303A"/>
    <w:rsid w:val="00BD5984"/>
    <w:rsid w:val="00BE29A2"/>
    <w:rsid w:val="00C00203"/>
    <w:rsid w:val="00C05A6B"/>
    <w:rsid w:val="00C1752D"/>
    <w:rsid w:val="00C20B19"/>
    <w:rsid w:val="00C22C05"/>
    <w:rsid w:val="00C276CE"/>
    <w:rsid w:val="00C31BA5"/>
    <w:rsid w:val="00C32B00"/>
    <w:rsid w:val="00C33066"/>
    <w:rsid w:val="00C3603C"/>
    <w:rsid w:val="00C476F3"/>
    <w:rsid w:val="00C532F0"/>
    <w:rsid w:val="00C53420"/>
    <w:rsid w:val="00C539EC"/>
    <w:rsid w:val="00C63203"/>
    <w:rsid w:val="00C7266D"/>
    <w:rsid w:val="00C74D7A"/>
    <w:rsid w:val="00C802AC"/>
    <w:rsid w:val="00CA7A37"/>
    <w:rsid w:val="00CB02C0"/>
    <w:rsid w:val="00CB707E"/>
    <w:rsid w:val="00CC256A"/>
    <w:rsid w:val="00CC46A2"/>
    <w:rsid w:val="00CD1D6A"/>
    <w:rsid w:val="00CE04B5"/>
    <w:rsid w:val="00CE265E"/>
    <w:rsid w:val="00CE5D37"/>
    <w:rsid w:val="00CF1EA5"/>
    <w:rsid w:val="00D04CED"/>
    <w:rsid w:val="00D06311"/>
    <w:rsid w:val="00D10AE8"/>
    <w:rsid w:val="00D116DD"/>
    <w:rsid w:val="00D175B6"/>
    <w:rsid w:val="00D25132"/>
    <w:rsid w:val="00D3479F"/>
    <w:rsid w:val="00D3578E"/>
    <w:rsid w:val="00D40C9E"/>
    <w:rsid w:val="00D411F1"/>
    <w:rsid w:val="00D41239"/>
    <w:rsid w:val="00D4514A"/>
    <w:rsid w:val="00D457E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B1752"/>
    <w:rsid w:val="00DB2020"/>
    <w:rsid w:val="00DC6DE2"/>
    <w:rsid w:val="00DF0556"/>
    <w:rsid w:val="00DF0C0E"/>
    <w:rsid w:val="00DF6FAC"/>
    <w:rsid w:val="00E06A15"/>
    <w:rsid w:val="00E0723F"/>
    <w:rsid w:val="00E13E19"/>
    <w:rsid w:val="00E14288"/>
    <w:rsid w:val="00E42416"/>
    <w:rsid w:val="00E436EA"/>
    <w:rsid w:val="00E53A2E"/>
    <w:rsid w:val="00E563D5"/>
    <w:rsid w:val="00E7759A"/>
    <w:rsid w:val="00E80A6E"/>
    <w:rsid w:val="00E85334"/>
    <w:rsid w:val="00E94F02"/>
    <w:rsid w:val="00EA1C6B"/>
    <w:rsid w:val="00EB3999"/>
    <w:rsid w:val="00EC04B0"/>
    <w:rsid w:val="00EC41D6"/>
    <w:rsid w:val="00EC7DEE"/>
    <w:rsid w:val="00ED0698"/>
    <w:rsid w:val="00ED6A1D"/>
    <w:rsid w:val="00EE1AB9"/>
    <w:rsid w:val="00EE3202"/>
    <w:rsid w:val="00EE4F45"/>
    <w:rsid w:val="00EE54C1"/>
    <w:rsid w:val="00EE784C"/>
    <w:rsid w:val="00F22808"/>
    <w:rsid w:val="00F27953"/>
    <w:rsid w:val="00F32CC7"/>
    <w:rsid w:val="00F40AF9"/>
    <w:rsid w:val="00F44BF8"/>
    <w:rsid w:val="00F603CF"/>
    <w:rsid w:val="00F61093"/>
    <w:rsid w:val="00F9110A"/>
    <w:rsid w:val="00F9332B"/>
    <w:rsid w:val="00F952FF"/>
    <w:rsid w:val="00F97EF5"/>
    <w:rsid w:val="00FA26BC"/>
    <w:rsid w:val="00FA6411"/>
    <w:rsid w:val="00FB0200"/>
    <w:rsid w:val="00FB330E"/>
    <w:rsid w:val="00FC34FF"/>
    <w:rsid w:val="00FD0C95"/>
    <w:rsid w:val="00FD1405"/>
    <w:rsid w:val="00FD5D51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DELL</cp:lastModifiedBy>
  <cp:revision>19</cp:revision>
  <dcterms:created xsi:type="dcterms:W3CDTF">2025-01-03T21:16:00Z</dcterms:created>
  <dcterms:modified xsi:type="dcterms:W3CDTF">2025-02-05T19:17:00Z</dcterms:modified>
</cp:coreProperties>
</file>