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20" w:rsidRDefault="002C6020" w:rsidP="002C6020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CUARTA SESIÓN ORDINARIA DE LA COMISIÓN EDILICIA PERMANENTE DE PATRIMONIO DEL H. AYUNTAMIENTO DE EL SALTO, JALISCO.</w:t>
      </w:r>
    </w:p>
    <w:p w:rsidR="002C6020" w:rsidRDefault="002C6020" w:rsidP="002C602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10:15 (diez horas con quince minutos) del día vie</w:t>
      </w:r>
      <w:r w:rsidR="005A2B8D">
        <w:rPr>
          <w:rFonts w:ascii="Arial" w:hAnsi="Arial" w:cs="Arial"/>
          <w:color w:val="000000" w:themeColor="text1"/>
        </w:rPr>
        <w:t>rnes 03 (tres) de enero del 2025 (dos mil veinticinco</w:t>
      </w:r>
      <w:r>
        <w:rPr>
          <w:rFonts w:ascii="Arial" w:hAnsi="Arial" w:cs="Arial"/>
          <w:color w:val="000000" w:themeColor="text1"/>
        </w:rPr>
        <w:t xml:space="preserve">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Patrimonio Municipal del H. Ayuntamiento Constitucional de El Salto, Jalisco; presidida por la Presidenta Municipal Lic. Ma. Elena Farías V</w:t>
      </w:r>
      <w:r w:rsidR="005A2B8D">
        <w:rPr>
          <w:rFonts w:ascii="Arial" w:hAnsi="Arial" w:cs="Arial"/>
          <w:color w:val="000000" w:themeColor="text1"/>
        </w:rPr>
        <w:t>illafán, para celebrar la quinta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2C6020" w:rsidRDefault="002C6020" w:rsidP="002C6020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2C6020" w:rsidRDefault="002C6020" w:rsidP="002C602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2C6020" w:rsidRDefault="002C6020" w:rsidP="002C60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2C6020" w:rsidRDefault="002C6020" w:rsidP="002C60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2C6020" w:rsidRDefault="002C6020" w:rsidP="002C60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la tercera sesión ordinaria de la comisión de Patrimonio.</w:t>
      </w:r>
    </w:p>
    <w:p w:rsidR="002C6020" w:rsidRDefault="002C6020" w:rsidP="002C60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2C6020" w:rsidRPr="008E79E7" w:rsidRDefault="002C6020" w:rsidP="002C60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2C6020" w:rsidRDefault="002C6020" w:rsidP="002C60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2C6020" w:rsidRDefault="002C6020" w:rsidP="002C60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y regidor vocales, les doy la más cordial de las bienvenidas a esta que corresponde la Cuarta Sesión Ordinaria de la comisión edilicia permanente de Patrimonio Municipal, del Ayuntamiento a celebrarse el día de hoy </w:t>
      </w:r>
      <w:r w:rsidR="005A2B8D">
        <w:rPr>
          <w:rFonts w:ascii="Arial" w:hAnsi="Arial" w:cs="Arial"/>
        </w:rPr>
        <w:t>viernes 03 de enero del año 2025</w:t>
      </w:r>
      <w:r>
        <w:rPr>
          <w:rFonts w:ascii="Arial" w:hAnsi="Arial" w:cs="Arial"/>
        </w:rPr>
        <w:t xml:space="preserve"> siendo las 10 horas con 16 minutos.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2C6020" w:rsidRDefault="002C6020" w:rsidP="002C60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2C6020" w:rsidTr="002C6020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020" w:rsidRDefault="002C6020" w:rsidP="002C6020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20" w:rsidRDefault="002C6020" w:rsidP="002C6020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2C6020" w:rsidTr="002C6020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C6020" w:rsidRDefault="002C6020" w:rsidP="002C602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20" w:rsidRDefault="002C6020" w:rsidP="002C602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2C6020" w:rsidTr="002C6020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C6020" w:rsidRDefault="002C6020" w:rsidP="002C602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20" w:rsidRDefault="002C6020" w:rsidP="002C602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2C6020" w:rsidTr="002C6020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020" w:rsidRDefault="002C6020" w:rsidP="002C602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20" w:rsidRDefault="002C6020" w:rsidP="002C602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2C6020" w:rsidTr="002C6020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020" w:rsidRDefault="002C6020" w:rsidP="002C602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20" w:rsidRDefault="002C6020" w:rsidP="002C602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2C6020" w:rsidRDefault="002C6020" w:rsidP="002C6020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Patrimonio Municipal, por lo cual de conformidad a lo dispuesto por el artículo 12 y 15 del reglamento interno de las comisiones edilicias del municipio de El Salto, Jalisco puede sesionarse válidamente.</w:t>
      </w:r>
    </w:p>
    <w:p w:rsidR="002C6020" w:rsidRDefault="002C6020" w:rsidP="002C6020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cuarta </w:t>
      </w:r>
      <w:r>
        <w:rPr>
          <w:rFonts w:ascii="Arial" w:hAnsi="Arial" w:cs="Arial"/>
        </w:rPr>
        <w:lastRenderedPageBreak/>
        <w:t xml:space="preserve">sesión ordinaria de la comisión edilicia permanente de Patrimonio Municipal, siendo las 10 horas con 18 minutos del día 03 del mes de enero del año 2025. 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2C6020" w:rsidRDefault="002C6020" w:rsidP="002C60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2C6020" w:rsidRDefault="002C6020" w:rsidP="002C6020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2C6020" w:rsidRDefault="002C6020" w:rsidP="002C602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2C6020" w:rsidRDefault="002C6020" w:rsidP="002C60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2C6020" w:rsidRDefault="002C6020" w:rsidP="002C60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2C6020" w:rsidRDefault="002C6020" w:rsidP="002C60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Aprobación</w:t>
      </w:r>
      <w:r w:rsidRPr="002C602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del acta de la tercera sesión ordinaria de la comisión de Patrimonio.</w:t>
      </w:r>
    </w:p>
    <w:p w:rsidR="002C6020" w:rsidRDefault="002C6020" w:rsidP="002C60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2C6020" w:rsidRDefault="002C6020" w:rsidP="002C60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2C6020" w:rsidRDefault="002C6020" w:rsidP="002C60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2C6020" w:rsidRDefault="002C6020" w:rsidP="002C60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acta de la tercera sesión ordinaria de la comisión de Patrimonio.</w:t>
      </w:r>
    </w:p>
    <w:p w:rsidR="002C6020" w:rsidRDefault="002C6020" w:rsidP="002C60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TERCERO. -  Lectura y aprobación del </w:t>
      </w:r>
      <w:r>
        <w:rPr>
          <w:rFonts w:ascii="Arial" w:hAnsi="Arial" w:cs="Arial"/>
          <w:b/>
          <w:bCs/>
        </w:rPr>
        <w:t>acta de la tercera sesión ordinaria de la comisión de Patrimonio</w:t>
      </w:r>
      <w:r>
        <w:rPr>
          <w:rFonts w:ascii="Arial" w:hAnsi="Arial" w:cs="Arial"/>
        </w:rPr>
        <w:t>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2C6020" w:rsidRPr="00D8545A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>Se solicita aprobar el acta antes mencionada por haberse circulado de manera oportuna.</w:t>
      </w:r>
    </w:p>
    <w:p w:rsidR="002C6020" w:rsidRDefault="002C6020" w:rsidP="002C60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2C6020" w:rsidRDefault="002C6020" w:rsidP="002C60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2C6020" w:rsidRDefault="002C6020" w:rsidP="002C60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2C6020" w:rsidRPr="000D2458" w:rsidRDefault="002C6020" w:rsidP="002C6020">
      <w:pPr>
        <w:jc w:val="both"/>
        <w:rPr>
          <w:rFonts w:ascii="Arial" w:hAnsi="Arial" w:cs="Arial"/>
        </w:rPr>
      </w:pPr>
      <w:r w:rsidRPr="008E79E7">
        <w:rPr>
          <w:rFonts w:ascii="Arial" w:hAnsi="Arial" w:cs="Arial"/>
        </w:rPr>
        <w:t>Presidenta doy cuenta que no existen dictámenes agendados para esta sesión.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y compañero regidor, les pregunto ¿si alguno de ustedes tiene algún tema a tratar o desea hacer el uso de la voz?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  <w:r w:rsidR="005A2B8D">
        <w:rPr>
          <w:rFonts w:ascii="Arial" w:hAnsi="Arial" w:cs="Arial"/>
        </w:rPr>
        <w:t>…</w:t>
      </w:r>
    </w:p>
    <w:p w:rsidR="002C6020" w:rsidRDefault="002C6020" w:rsidP="002C60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SEPTIMO. - CLAUSURA.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2C6020" w:rsidRDefault="002C6020" w:rsidP="002C60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tratar siendo las 10 horas con 20 minutos, se clausura formalmente la presente sesión de instalación y se cita oportunamente para la siguiente. Muchas Gracias por su asistencia, y muy buen día.</w:t>
      </w:r>
    </w:p>
    <w:p w:rsidR="002C6020" w:rsidRDefault="002C6020" w:rsidP="002C6020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2C6020" w:rsidRDefault="005A2B8D" w:rsidP="002C6020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="002C6020">
        <w:rPr>
          <w:rFonts w:ascii="Arial" w:hAnsi="Arial" w:cs="Arial"/>
          <w:b/>
          <w:bCs/>
          <w:color w:val="000000" w:themeColor="text1"/>
        </w:rPr>
        <w:t>, Año</w:t>
      </w:r>
      <w:r>
        <w:rPr>
          <w:rFonts w:ascii="Arial" w:hAnsi="Arial" w:cs="Arial"/>
          <w:b/>
          <w:bCs/>
          <w:color w:val="000000" w:themeColor="text1"/>
        </w:rPr>
        <w:t xml:space="preserve"> de la Mujer Indígena.</w:t>
      </w:r>
      <w:r w:rsidR="002C6020">
        <w:rPr>
          <w:rFonts w:ascii="Arial" w:hAnsi="Arial" w:cs="Arial"/>
          <w:b/>
          <w:bCs/>
          <w:color w:val="000000" w:themeColor="text1"/>
        </w:rPr>
        <w:t>”</w:t>
      </w:r>
    </w:p>
    <w:p w:rsidR="002C6020" w:rsidRDefault="002C6020" w:rsidP="002C6020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2C6020" w:rsidRDefault="002C6020" w:rsidP="002C6020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2C6020" w:rsidRDefault="002C6020" w:rsidP="002C602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  <w:bookmarkStart w:id="1" w:name="_GoBack"/>
      <w:bookmarkEnd w:id="1"/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2C6020" w:rsidTr="002C6020">
        <w:tc>
          <w:tcPr>
            <w:tcW w:w="2693" w:type="dxa"/>
          </w:tcPr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Patrimonio.</w:t>
            </w:r>
          </w:p>
          <w:p w:rsidR="002C6020" w:rsidRDefault="002C6020" w:rsidP="002C6020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Patrimonio.</w:t>
            </w: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2C6020" w:rsidTr="002C6020">
        <w:tc>
          <w:tcPr>
            <w:tcW w:w="2693" w:type="dxa"/>
          </w:tcPr>
          <w:p w:rsidR="002C6020" w:rsidRDefault="002C6020" w:rsidP="002C602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2C6020" w:rsidRDefault="002C6020" w:rsidP="002C602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C6020" w:rsidRDefault="002C6020" w:rsidP="002C6020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C6020" w:rsidRDefault="002C6020" w:rsidP="002C6020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C6020" w:rsidRDefault="002C6020" w:rsidP="002C6020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Minerva Becerra González.</w:t>
            </w:r>
          </w:p>
          <w:p w:rsidR="002C6020" w:rsidRDefault="002C6020" w:rsidP="002C6020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2C6020" w:rsidTr="002C6020">
        <w:tc>
          <w:tcPr>
            <w:tcW w:w="2693" w:type="dxa"/>
          </w:tcPr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C6020" w:rsidRDefault="002C6020" w:rsidP="002C602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2C6020" w:rsidRDefault="002C6020" w:rsidP="002C6020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2C6020" w:rsidRDefault="002C6020" w:rsidP="002C60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2C6020" w:rsidRDefault="002C6020" w:rsidP="002C602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2C6020" w:rsidRDefault="002C6020" w:rsidP="002C6020"/>
    <w:p w:rsidR="002C6020" w:rsidRDefault="002C6020" w:rsidP="002C6020"/>
    <w:p w:rsidR="002C6020" w:rsidRDefault="002C6020" w:rsidP="002C6020"/>
    <w:p w:rsidR="002C6020" w:rsidRDefault="002C6020" w:rsidP="002C6020"/>
    <w:p w:rsidR="002C6020" w:rsidRDefault="002C6020" w:rsidP="002C6020"/>
    <w:p w:rsidR="002C6020" w:rsidRDefault="002C6020" w:rsidP="002C6020"/>
    <w:p w:rsidR="002C6020" w:rsidRDefault="002C6020"/>
    <w:sectPr w:rsidR="002C6020" w:rsidSect="002C6020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5C" w:rsidRDefault="007B635C" w:rsidP="002C6020">
      <w:pPr>
        <w:spacing w:after="0" w:line="240" w:lineRule="auto"/>
      </w:pPr>
      <w:r>
        <w:separator/>
      </w:r>
    </w:p>
  </w:endnote>
  <w:endnote w:type="continuationSeparator" w:id="0">
    <w:p w:rsidR="007B635C" w:rsidRDefault="007B635C" w:rsidP="002C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20" w:rsidRDefault="002C6020" w:rsidP="002C6020">
    <w:pPr>
      <w:pStyle w:val="Piedepgina"/>
      <w:pBdr>
        <w:top w:val="single" w:sz="4" w:space="1" w:color="D9D9D9" w:themeColor="background1" w:themeShade="D9"/>
      </w:pBdr>
    </w:pPr>
    <w:r>
      <w:tab/>
    </w: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2B8D" w:rsidRPr="005A2B8D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2C6020" w:rsidRDefault="002C6020" w:rsidP="002C6020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Cuarta Sesión Ordinaria de la comisión edilicia permanente de Patrimonio Municipal celebrada el día 03 de enero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  <w:p w:rsidR="002C6020" w:rsidRDefault="002C6020" w:rsidP="002C6020">
    <w:pPr>
      <w:pStyle w:val="Piedepgina"/>
      <w:tabs>
        <w:tab w:val="clear" w:pos="4419"/>
        <w:tab w:val="clear" w:pos="8838"/>
        <w:tab w:val="left" w:pos="1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5C" w:rsidRDefault="007B635C" w:rsidP="002C6020">
      <w:pPr>
        <w:spacing w:after="0" w:line="240" w:lineRule="auto"/>
      </w:pPr>
      <w:r>
        <w:separator/>
      </w:r>
    </w:p>
  </w:footnote>
  <w:footnote w:type="continuationSeparator" w:id="0">
    <w:p w:rsidR="007B635C" w:rsidRDefault="007B635C" w:rsidP="002C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20"/>
    <w:rsid w:val="002C6020"/>
    <w:rsid w:val="005A2B8D"/>
    <w:rsid w:val="006450FF"/>
    <w:rsid w:val="007B635C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BB12"/>
  <w15:chartTrackingRefBased/>
  <w15:docId w15:val="{DC67B31A-E545-4E42-A09B-CD69E408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2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0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60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C6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020"/>
  </w:style>
  <w:style w:type="paragraph" w:styleId="Encabezado">
    <w:name w:val="header"/>
    <w:basedOn w:val="Normal"/>
    <w:link w:val="EncabezadoCar"/>
    <w:uiPriority w:val="99"/>
    <w:unhideWhenUsed/>
    <w:rsid w:val="002C6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2025-02-04T19:11:00Z</dcterms:created>
  <dcterms:modified xsi:type="dcterms:W3CDTF">2025-02-04T19:30:00Z</dcterms:modified>
</cp:coreProperties>
</file>