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13" w:lineRule="auto"/>
        <w:ind w:left="0" w:right="12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Instituto Municipal de Atención de la Juventud de El Salto de NOVIEMBRE      </w:t>
      </w:r>
    </w:p>
    <w:tbl>
      <w:tblPr>
        <w:tblStyle w:val="Table1"/>
        <w:tblW w:w="9723.0" w:type="dxa"/>
        <w:jc w:val="left"/>
        <w:tblInd w:w="6.0" w:type="dxa"/>
        <w:tblLayout w:type="fixed"/>
        <w:tblLook w:val="0400"/>
      </w:tblPr>
      <w:tblGrid>
        <w:gridCol w:w="2431"/>
        <w:gridCol w:w="2432"/>
        <w:gridCol w:w="2431"/>
        <w:gridCol w:w="2429"/>
        <w:tblGridChange w:id="0">
          <w:tblGrid>
            <w:gridCol w:w="2431"/>
            <w:gridCol w:w="2432"/>
            <w:gridCol w:w="2431"/>
            <w:gridCol w:w="2429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ind w:left="0" w:right="56" w:firstLine="0"/>
              <w:jc w:val="center"/>
              <w:rPr/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Actividad/Acción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Resultado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05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Resultado cuantitativo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Observaciones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 Queremos Chido/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 Queremos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Chingon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Programa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Conferencias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Conferencia Amores Tóxicos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Conferencias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Salud Sexual (Amor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Responsable)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Conferencias Ya no está chido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0" w:right="57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Se dieron conferencias en relación a la discriminación y derechos humanos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Conferencias La verdad sobre las drogas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ind w:left="0" w:right="57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Conferencia para la prevención del consumo de drogas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left="0" w:firstLine="0"/>
              <w:rPr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Nueva gira de conferencia DILO FUERTE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ind w:left="0" w:right="57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Conferencias sobre derechos sexuales y reproductivos.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Conferencia Lucha Como Niña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left="0" w:righ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ind w:left="26" w:righ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 se Cumplió el Objetivo del programa. </w:t>
            </w:r>
          </w:p>
        </w:tc>
      </w:tr>
      <w:tr>
        <w:trPr>
          <w:cantSplit w:val="0"/>
          <w:trHeight w:val="24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IMAJ Te respalda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Mente Sana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Programa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Asistencia Jurídica 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Psicológica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En coordinación con la Jefatura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Inclusión y diversidad 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ind w:left="59" w:firstLine="0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brindaron consultas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Psicológicas gratuitas en distintas sedes de nuestro municipio.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consultas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de Maquillaje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IMAJ Pintas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ind w:left="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de uñas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Casa de la Cultura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left="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de Lashes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IMAJ Pintas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left="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de gimnasia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IMAJ Pintas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left="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Taller de Baile Folclórico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ind w:left="-1702" w:right="10602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6.0" w:type="dxa"/>
        <w:jc w:val="left"/>
        <w:tblInd w:w="5.0" w:type="dxa"/>
        <w:tblLayout w:type="fixed"/>
        <w:tblLook w:val="0400"/>
      </w:tblPr>
      <w:tblGrid>
        <w:gridCol w:w="2431"/>
        <w:gridCol w:w="2432"/>
        <w:gridCol w:w="2431"/>
        <w:gridCol w:w="2432"/>
        <w:tblGridChange w:id="0">
          <w:tblGrid>
            <w:gridCol w:w="2431"/>
            <w:gridCol w:w="2432"/>
            <w:gridCol w:w="2431"/>
            <w:gridCol w:w="2432"/>
          </w:tblGrid>
        </w:tblGridChange>
      </w:tblGrid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Taller de teatro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left="25" w:righ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 se Cumplió el Objetivo del programa. 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Taller de enfermería lunes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IMAJ Pintas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 asistentes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Taller de enfermería viernes t/m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IMAJ Pintas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 asistentes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Taller de enfermería viernes t/v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IMAJ Pintas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 asistentes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Curso de enfermería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Lomas de El Salto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 asistentes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Curso de Box y futbol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pintas y la azucena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650 asistentes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Curso de Guitarra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IMAJ Pintas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Curso de regularización de ingles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impartido en IMAJ Pintas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Capacitación para curso de inducción  para entrar a la preparatoria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ind w:left="0" w:right="6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 online donde se imparten tema para ayudar a los jóvenes  a tener más posibilidad de entrar a la preparatoria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ind w:left="25" w:righ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</w:t>
            </w:r>
          </w:p>
        </w:tc>
      </w:tr>
      <w:tr>
        <w:trPr>
          <w:cantSplit w:val="0"/>
          <w:trHeight w:val="16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Curso de Fotografía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ind w:left="0" w:righ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16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Mercadito Tianguis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Cultural de Jóvenes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Emprendedores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ind w:left="14" w:hanging="14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Se llevó a cabo un mercadito con emprendedores del municipio, para apoyar  a los negocios locales, con temática del día del amor y la amistad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ind w:left="1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 mercadito se combinó con el evento El Salto Suena en el mes de Agosto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Feria Orientación Vocacional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left="0" w:right="57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El evento tiene el objetivo de apoyar a la juventud saltense  la elección del futuro personal, académico y profesional del estudiante, al brindar información relevante y oportuna acerca de la oferta educativa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ind w:left="25" w:righ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 se Cumplió el Objetivo del programa. </w:t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Encuentro Municipal de Juventudes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ind w:left="25" w:righ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 se Cumplió el Objetivo del programa. </w:t>
            </w:r>
          </w:p>
        </w:tc>
      </w:tr>
      <w:tr>
        <w:trPr>
          <w:cantSplit w:val="0"/>
          <w:trHeight w:val="22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Cuidemos el planeta Programa de reforestación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Planeación y vinculación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otorgar 1000 boletos del concierto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Resistencia como pago a los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voluntarios del programa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ind w:left="127" w:firstLine="0"/>
              <w:rPr/>
            </w:pPr>
            <w:r w:rsidDel="00000000" w:rsidR="00000000" w:rsidRPr="00000000">
              <w:rPr>
                <w:rtl w:val="0"/>
              </w:rPr>
              <w:t xml:space="preserve">PROGRAMA PAUSADO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Carrera 5 kilómetros/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Rodada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proceso de planeación. </w:t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2" w:line="238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Mundo a través de la cámara/ Curso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Municipal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Fotografía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proceso de planeación. 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Curso de Verano IMAJ/ Curso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Cursos en instalaciones IMAJ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pintas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Rule="auto"/>
              <w:ind w:lef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 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recreativo y regulación académica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16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16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1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El Salto Suena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/Programa de Talento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Musical Saltense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Proyección de participantes en el evento cultural, ganando el 3er lugar de suenan las juventudes.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S/D.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Rule="auto"/>
              <w:ind w:left="0" w:right="1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  <w:tab/>
              <w:t xml:space="preserve">Urban revolution  Urbano/ Curso de Skate Partk y Arte Urbano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Evento urbano, donde se les brindo espacio a los jóvenes de demostrar su arte en freestyle, graffiti skate, etc.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PAUSADO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proceso de planeación. 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Nadando con tiburones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proceso de planeación. 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Báilalo Concurso Municipal de baile urbano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proceso de planeación. 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Atención a la juventud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Rule="auto"/>
              <w:ind w:left="0" w:right="6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Se brindó atención a jóvenes saltenses con insumos e información en la sede Pintas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Rule="auto"/>
              <w:ind w:left="4" w:firstLine="0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Rule="auto"/>
              <w:ind w:left="0" w:right="62" w:firstLine="0"/>
              <w:rPr/>
            </w:pPr>
            <w:r w:rsidDel="00000000" w:rsidR="00000000" w:rsidRPr="00000000">
              <w:rPr>
                <w:rtl w:val="0"/>
              </w:rPr>
              <w:t xml:space="preserve">           1479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ind w:left="1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6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Evidencia Fotográfica</w:t>
      </w:r>
    </w:p>
    <w:p w:rsidR="00000000" w:rsidDel="00000000" w:rsidP="00000000" w:rsidRDefault="00000000" w:rsidRPr="00000000" w14:paraId="000000B8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4216400" cy="3162300"/>
            <wp:effectExtent b="0" l="0" r="0" t="0"/>
            <wp:wrapNone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162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9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-7619</wp:posOffset>
            </wp:positionV>
            <wp:extent cx="3487842" cy="4650105"/>
            <wp:effectExtent b="0" l="0" r="0" t="0"/>
            <wp:wrapNone/>
            <wp:docPr id="1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7842" cy="4650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3105785</wp:posOffset>
            </wp:positionH>
            <wp:positionV relativeFrom="paragraph">
              <wp:posOffset>12065</wp:posOffset>
            </wp:positionV>
            <wp:extent cx="2923443" cy="3897630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3443" cy="3897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3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317500</wp:posOffset>
            </wp:positionV>
            <wp:extent cx="6287352" cy="3176337"/>
            <wp:effectExtent b="0" l="0" r="0" t="0"/>
            <wp:wrapNone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7352" cy="31763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1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1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after="160" w:lineRule="auto"/>
        <w:ind w:left="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47625</wp:posOffset>
            </wp:positionV>
            <wp:extent cx="3759200" cy="2819400"/>
            <wp:effectExtent b="0" l="0" r="0" t="0"/>
            <wp:wrapNone/>
            <wp:docPr id="1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81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3319780</wp:posOffset>
            </wp:positionH>
            <wp:positionV relativeFrom="paragraph">
              <wp:posOffset>211455</wp:posOffset>
            </wp:positionV>
            <wp:extent cx="3238500" cy="2428875"/>
            <wp:effectExtent b="0" l="0" r="0" t="0"/>
            <wp:wrapNone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1481455</wp:posOffset>
            </wp:positionH>
            <wp:positionV relativeFrom="paragraph">
              <wp:posOffset>3155315</wp:posOffset>
            </wp:positionV>
            <wp:extent cx="3422227" cy="2566670"/>
            <wp:effectExtent b="0" l="0" r="0" t="0"/>
            <wp:wrapNone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2227" cy="2566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5848350</wp:posOffset>
            </wp:positionV>
            <wp:extent cx="5181401" cy="2331720"/>
            <wp:effectExtent b="0" l="0" r="0" t="0"/>
            <wp:wrapNone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401" cy="233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5840" w:w="12240" w:orient="portrait"/>
      <w:pgMar w:bottom="419" w:top="1421" w:left="1702" w:right="1638" w:header="199" w:footer="6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tabs>
        <w:tab w:val="center" w:leader="none" w:pos="3895"/>
        <w:tab w:val="center" w:leader="none" w:pos="6040"/>
      </w:tabs>
      <w:spacing w:after="0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DIRECCIÓN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DE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PLANEACIÓN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  <w:tab/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Y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EVALUACIÓN</w:t>
    </w:r>
    <w:r w:rsidDel="00000000" w:rsidR="00000000" w:rsidRPr="00000000">
      <w:rPr>
        <w:b w:val="0"/>
        <w:color w:val="80808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tabs>
        <w:tab w:val="center" w:leader="none" w:pos="3895"/>
        <w:tab w:val="center" w:leader="none" w:pos="6040"/>
      </w:tabs>
      <w:spacing w:after="0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DIRECCIÓN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DE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PLANEACIÓN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  <w:tab/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Y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EVALUACIÓN</w:t>
    </w:r>
    <w:r w:rsidDel="00000000" w:rsidR="00000000" w:rsidRPr="00000000">
      <w:rPr>
        <w:b w:val="0"/>
        <w:color w:val="80808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tabs>
        <w:tab w:val="center" w:leader="none" w:pos="3895"/>
        <w:tab w:val="center" w:leader="none" w:pos="6040"/>
      </w:tabs>
      <w:spacing w:after="0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DIRECCIÓN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DE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PLANEACIÓN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  <w:tab/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Y</w:t>
    </w:r>
    <w:r w:rsidDel="00000000" w:rsidR="00000000" w:rsidRPr="00000000">
      <w:rPr>
        <w:b w:val="0"/>
        <w:color w:val="ed7d31"/>
        <w:sz w:val="16"/>
        <w:szCs w:val="16"/>
        <w:rtl w:val="0"/>
      </w:rPr>
      <w:t xml:space="preserve"> </w:t>
    </w:r>
    <w:r w:rsidDel="00000000" w:rsidR="00000000" w:rsidRPr="00000000">
      <w:rPr>
        <w:b w:val="0"/>
        <w:color w:val="ed7d31"/>
        <w:sz w:val="20"/>
        <w:szCs w:val="20"/>
        <w:rtl w:val="0"/>
      </w:rPr>
      <w:t xml:space="preserve">EVALUACIÓN</w:t>
    </w:r>
    <w:r w:rsidDel="00000000" w:rsidR="00000000" w:rsidRPr="00000000">
      <w:rPr>
        <w:b w:val="0"/>
        <w:color w:val="80808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spacing w:after="0" w:lineRule="auto"/>
      <w:ind w:left="0" w:firstLine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5334635</wp:posOffset>
          </wp:positionH>
          <wp:positionV relativeFrom="page">
            <wp:posOffset>126365</wp:posOffset>
          </wp:positionV>
          <wp:extent cx="1809115" cy="715645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595959"/>
        <w:rtl w:val="0"/>
      </w:rPr>
      <w:t xml:space="preserve">Coordinación general de Combate a la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spacing w:after="0" w:lineRule="auto"/>
      <w:ind w:left="0" w:firstLine="0"/>
      <w:rPr/>
    </w:pPr>
    <w:r w:rsidDel="00000000" w:rsidR="00000000" w:rsidRPr="00000000">
      <w:rPr>
        <w:color w:val="595959"/>
        <w:rtl w:val="0"/>
      </w:rPr>
      <w:t xml:space="preserve">Desigualdad y Construcción de la comunidad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spacing w:after="0" w:lineRule="auto"/>
      <w:ind w:left="0" w:firstLine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5334635</wp:posOffset>
          </wp:positionH>
          <wp:positionV relativeFrom="page">
            <wp:posOffset>126365</wp:posOffset>
          </wp:positionV>
          <wp:extent cx="1809115" cy="71564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595959"/>
        <w:rtl w:val="0"/>
      </w:rPr>
      <w:t xml:space="preserve">Coordinación general de Combate a la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spacing w:after="0" w:lineRule="auto"/>
      <w:ind w:left="0" w:firstLine="0"/>
      <w:rPr/>
    </w:pPr>
    <w:r w:rsidDel="00000000" w:rsidR="00000000" w:rsidRPr="00000000">
      <w:rPr>
        <w:color w:val="595959"/>
        <w:rtl w:val="0"/>
      </w:rPr>
      <w:t xml:space="preserve">Desigualdad y Construcción de la comunidad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spacing w:after="0" w:lineRule="auto"/>
      <w:ind w:left="0" w:firstLine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5334635</wp:posOffset>
          </wp:positionH>
          <wp:positionV relativeFrom="page">
            <wp:posOffset>126365</wp:posOffset>
          </wp:positionV>
          <wp:extent cx="1809115" cy="71564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595959"/>
        <w:rtl w:val="0"/>
      </w:rPr>
      <w:t xml:space="preserve">Coordinación general de Combate a la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spacing w:after="0" w:lineRule="auto"/>
      <w:ind w:left="0" w:firstLine="0"/>
      <w:rPr/>
    </w:pPr>
    <w:r w:rsidDel="00000000" w:rsidR="00000000" w:rsidRPr="00000000">
      <w:rPr>
        <w:color w:val="595959"/>
        <w:rtl w:val="0"/>
      </w:rPr>
      <w:t xml:space="preserve">Desigualdad y Construcción de la comunidad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8"/>
        <w:szCs w:val="28"/>
        <w:lang w:val="es-MX"/>
      </w:rPr>
    </w:rPrDefault>
    <w:pPrDefault>
      <w:pPr>
        <w:spacing w:after="155" w:line="259" w:lineRule="auto"/>
        <w:ind w:left="212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7.0" w:type="dxa"/>
        <w:bottom w:w="0.0" w:type="dxa"/>
        <w:right w:w="5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8.0" w:type="dxa"/>
        <w:bottom w:w="0.0" w:type="dxa"/>
        <w:right w:w="4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jpg"/><Relationship Id="rId10" Type="http://schemas.openxmlformats.org/officeDocument/2006/relationships/image" Target="media/image7.jpg"/><Relationship Id="rId13" Type="http://schemas.openxmlformats.org/officeDocument/2006/relationships/image" Target="media/image8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eader" Target="header1.xml"/><Relationship Id="rId14" Type="http://schemas.openxmlformats.org/officeDocument/2006/relationships/image" Target="media/image4.jp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3.jpg"/><Relationship Id="rId8" Type="http://schemas.openxmlformats.org/officeDocument/2006/relationships/image" Target="media/image9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+QcWM8Xx57I8zQjL0q/b5DZBOg==">CgMxLjAyCGguZ2pkZ3hzOAByITFFS0gzYzE5VmFiZ0puMmgtLWJ5OC1WSkY3WGhvdE5ybQ==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