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44D3" w14:textId="31FC48E9" w:rsidR="00D50E31" w:rsidRDefault="00460E04">
      <w:pPr>
        <w:pStyle w:val="Textoindependiente"/>
        <w:ind w:left="0"/>
        <w:jc w:val="left"/>
        <w:rPr>
          <w:rFonts w:ascii="Times New Roman"/>
          <w:b w:val="0"/>
          <w:i w:val="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 wp14:anchorId="1489BD32" wp14:editId="77812F30">
                <wp:simplePos x="0" y="0"/>
                <wp:positionH relativeFrom="page">
                  <wp:posOffset>0</wp:posOffset>
                </wp:positionH>
                <wp:positionV relativeFrom="page">
                  <wp:posOffset>664210</wp:posOffset>
                </wp:positionV>
                <wp:extent cx="7772400" cy="2540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0" y="1046"/>
                          <a:chExt cx="12240" cy="40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53"/>
                            <a:ext cx="12240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0" y="1053"/>
                            <a:ext cx="12240" cy="38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38 1053"/>
                              <a:gd name="T2" fmla="*/ 1438 h 385"/>
                              <a:gd name="T3" fmla="*/ 12240 w 12240"/>
                              <a:gd name="T4" fmla="+- 0 1438 1053"/>
                              <a:gd name="T5" fmla="*/ 1438 h 385"/>
                              <a:gd name="T6" fmla="*/ 12240 w 12240"/>
                              <a:gd name="T7" fmla="+- 0 1053 1053"/>
                              <a:gd name="T8" fmla="*/ 1053 h 385"/>
                              <a:gd name="T9" fmla="*/ 0 w 12240"/>
                              <a:gd name="T10" fmla="+- 0 1053 1053"/>
                              <a:gd name="T11" fmla="*/ 1053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385">
                                <a:moveTo>
                                  <a:pt x="0" y="385"/>
                                </a:moveTo>
                                <a:lnTo>
                                  <a:pt x="12240" y="385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FA471" id="Group 11" o:spid="_x0000_s1026" style="position:absolute;margin-left:0;margin-top:52.3pt;width:612pt;height:20pt;z-index:-15774208;mso-position-horizontal-relative:page;mso-position-vertical-relative:page" coordorigin=",1046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">
                <v:rect id="Rectangle 13" o:spid="_x0000_s1027" style="position:absolute;top:1053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" fillcolor="#d9d9d9" stroked="f"/>
                <v:shape id="AutoShape 12" o:spid="_x0000_s1028" style="position:absolute;top:1053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" path="m,385r12240,m12240,l,e" filled="f" strokecolor="#d9d9d9">
                  <v:path arrowok="t" o:connecttype="custom" o:connectlocs="0,1438;12240,1438;12240,1053;0,105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32BE37C" wp14:editId="6944E85F">
                <wp:simplePos x="0" y="0"/>
                <wp:positionH relativeFrom="page">
                  <wp:posOffset>-2540</wp:posOffset>
                </wp:positionH>
                <wp:positionV relativeFrom="page">
                  <wp:posOffset>9140190</wp:posOffset>
                </wp:positionV>
                <wp:extent cx="7779385" cy="25400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9385" cy="254000"/>
                          <a:chOff x="-3" y="14394"/>
                          <a:chExt cx="12251" cy="40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" y="14402"/>
                            <a:ext cx="12236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4" y="14402"/>
                            <a:ext cx="12236" cy="385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12236"/>
                              <a:gd name="T2" fmla="+- 0 14787 14402"/>
                              <a:gd name="T3" fmla="*/ 14787 h 385"/>
                              <a:gd name="T4" fmla="+- 0 12240 4"/>
                              <a:gd name="T5" fmla="*/ T4 w 12236"/>
                              <a:gd name="T6" fmla="+- 0 14787 14402"/>
                              <a:gd name="T7" fmla="*/ 14787 h 385"/>
                              <a:gd name="T8" fmla="+- 0 12240 4"/>
                              <a:gd name="T9" fmla="*/ T8 w 12236"/>
                              <a:gd name="T10" fmla="+- 0 14402 14402"/>
                              <a:gd name="T11" fmla="*/ 14402 h 385"/>
                              <a:gd name="T12" fmla="+- 0 4 4"/>
                              <a:gd name="T13" fmla="*/ T12 w 12236"/>
                              <a:gd name="T14" fmla="+- 0 14402 14402"/>
                              <a:gd name="T15" fmla="*/ 14402 h 385"/>
                              <a:gd name="T16" fmla="+- 0 4 4"/>
                              <a:gd name="T17" fmla="*/ T16 w 12236"/>
                              <a:gd name="T18" fmla="+- 0 14787 14402"/>
                              <a:gd name="T19" fmla="*/ 1478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6" h="385">
                                <a:moveTo>
                                  <a:pt x="0" y="385"/>
                                </a:moveTo>
                                <a:lnTo>
                                  <a:pt x="12236" y="385"/>
                                </a:lnTo>
                                <a:moveTo>
                                  <a:pt x="12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E711E" id="Group 8" o:spid="_x0000_s1026" style="position:absolute;margin-left:-.2pt;margin-top:719.7pt;width:612.55pt;height:20pt;z-index:15729152;mso-position-horizontal-relative:page;mso-position-vertical-relative:page" coordorigin="-3,14394" coordsize="1225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">
                <v:rect id="Rectangle 10" o:spid="_x0000_s1027" style="position:absolute;left:4;top:14402;width:1223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shape id="AutoShape 9" o:spid="_x0000_s1028" style="position:absolute;left:4;top:14402;width:12236;height:385;visibility:visible;mso-wrap-style:square;v-text-anchor:top" coordsize="1223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" path="m,385r12236,m12236,l,,,385e" filled="f" strokecolor="#d9d9d9">
                  <v:path arrowok="t" o:connecttype="custom" o:connectlocs="0,14787;12236,14787;12236,14402;0,14402;0,1478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5C2C7FD" wp14:editId="6662AAC9">
                <wp:simplePos x="0" y="0"/>
                <wp:positionH relativeFrom="page">
                  <wp:posOffset>0</wp:posOffset>
                </wp:positionH>
                <wp:positionV relativeFrom="page">
                  <wp:posOffset>8651240</wp:posOffset>
                </wp:positionV>
                <wp:extent cx="7777480" cy="25400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254000"/>
                          <a:chOff x="-1" y="13624"/>
                          <a:chExt cx="12248" cy="400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2233"/>
                              <a:gd name="T2" fmla="+- 0 14017 13632"/>
                              <a:gd name="T3" fmla="*/ 14017 h 385"/>
                              <a:gd name="T4" fmla="+- 0 12240 7"/>
                              <a:gd name="T5" fmla="*/ T4 w 12233"/>
                              <a:gd name="T6" fmla="+- 0 14017 13632"/>
                              <a:gd name="T7" fmla="*/ 14017 h 385"/>
                              <a:gd name="T8" fmla="+- 0 12240 7"/>
                              <a:gd name="T9" fmla="*/ T8 w 12233"/>
                              <a:gd name="T10" fmla="+- 0 13632 13632"/>
                              <a:gd name="T11" fmla="*/ 13632 h 385"/>
                              <a:gd name="T12" fmla="+- 0 7 7"/>
                              <a:gd name="T13" fmla="*/ T12 w 12233"/>
                              <a:gd name="T14" fmla="+- 0 13632 13632"/>
                              <a:gd name="T15" fmla="*/ 13632 h 385"/>
                              <a:gd name="T16" fmla="+- 0 7 7"/>
                              <a:gd name="T17" fmla="*/ T16 w 12233"/>
                              <a:gd name="T18" fmla="+- 0 14017 13632"/>
                              <a:gd name="T19" fmla="*/ 1401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3" h="385">
                                <a:moveTo>
                                  <a:pt x="0" y="385"/>
                                </a:moveTo>
                                <a:lnTo>
                                  <a:pt x="12233" y="385"/>
                                </a:lnTo>
                                <a:moveTo>
                                  <a:pt x="1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BE3EF" id="Group 5" o:spid="_x0000_s1026" style="position:absolute;margin-left:0;margin-top:681.2pt;width:612.4pt;height:20pt;z-index:15730176;mso-position-horizontal-relative:page;mso-position-vertical-relative:page" coordorigin="-1,13624" coordsize="1224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">
                <v:rect id="Rectangle 7" o:spid="_x0000_s1027" style="position:absolute;left:7;top:13632;width:1223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shape id="AutoShape 6" o:spid="_x0000_s1028" style="position:absolute;left:7;top:13632;width:12233;height:385;visibility:visible;mso-wrap-style:square;v-text-anchor:top" coordsize="1223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" path="m,385r12233,m12233,l,,,385e" filled="f" strokecolor="#d9d9d9">
                  <v:path arrowok="t" o:connecttype="custom" o:connectlocs="0,14017;12233,14017;12233,13632;0,13632;0,14017" o:connectangles="0,0,0,0,0"/>
                </v:shape>
                <w10:wrap anchorx="page" anchory="page"/>
              </v:group>
            </w:pict>
          </mc:Fallback>
        </mc:AlternateContent>
      </w:r>
    </w:p>
    <w:p w14:paraId="7A3615DC" w14:textId="77777777" w:rsidR="00D50E31" w:rsidRDefault="00D50E31">
      <w:pPr>
        <w:pStyle w:val="Textoindependiente"/>
        <w:ind w:left="0"/>
        <w:jc w:val="left"/>
        <w:rPr>
          <w:rFonts w:ascii="Times New Roman"/>
          <w:b w:val="0"/>
          <w:i w:val="0"/>
        </w:rPr>
      </w:pPr>
    </w:p>
    <w:p w14:paraId="07F19681" w14:textId="77777777" w:rsidR="00D50E31" w:rsidRDefault="00D50E31">
      <w:pPr>
        <w:pStyle w:val="Textoindependiente"/>
        <w:spacing w:before="6"/>
        <w:ind w:left="0"/>
        <w:jc w:val="left"/>
        <w:rPr>
          <w:rFonts w:ascii="Times New Roman"/>
          <w:b w:val="0"/>
          <w:i w:val="0"/>
          <w:sz w:val="28"/>
        </w:rPr>
      </w:pPr>
    </w:p>
    <w:p w14:paraId="5A2796D2" w14:textId="77777777" w:rsidR="00D50E31" w:rsidRDefault="00460E04">
      <w:pPr>
        <w:pStyle w:val="Ttulo1"/>
        <w:spacing w:before="93" w:line="364" w:lineRule="auto"/>
        <w:ind w:left="186"/>
      </w:pPr>
      <w:bookmarkStart w:id="0" w:name="¿QUÉ_PUEDO_HACER_SI_CONSIDERO_QUE_MI_SOL"/>
      <w:bookmarkEnd w:id="0"/>
      <w:r>
        <w:t>¿QUÉ</w:t>
      </w:r>
      <w:r>
        <w:rPr>
          <w:spacing w:val="-2"/>
        </w:rPr>
        <w:t xml:space="preserve"> </w:t>
      </w:r>
      <w:r>
        <w:t>PUEDO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CONSIDERO QUE</w:t>
      </w:r>
      <w:r>
        <w:rPr>
          <w:spacing w:val="1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SOLICITUD DE</w:t>
      </w:r>
      <w:r>
        <w:rPr>
          <w:spacing w:val="-7"/>
        </w:rPr>
        <w:t xml:space="preserve"> </w:t>
      </w:r>
      <w:r>
        <w:t>ACCESO A</w:t>
      </w:r>
      <w:r>
        <w:rPr>
          <w:spacing w:val="-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NO FUE</w:t>
      </w:r>
      <w:r>
        <w:rPr>
          <w:spacing w:val="-3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ATENDIDA?</w:t>
      </w:r>
    </w:p>
    <w:p w14:paraId="3BD1ECD4" w14:textId="77777777" w:rsidR="00D50E31" w:rsidRDefault="00460E04">
      <w:pPr>
        <w:spacing w:before="193" w:line="360" w:lineRule="auto"/>
        <w:ind w:left="119" w:right="1694" w:firstLine="710"/>
        <w:jc w:val="both"/>
        <w:rPr>
          <w:rFonts w:ascii="Arial MT" w:hAnsi="Arial MT"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487543296" behindDoc="1" locked="0" layoutInCell="1" allowOverlap="1" wp14:anchorId="5C7F1ABD" wp14:editId="1331AFBC">
            <wp:simplePos x="0" y="0"/>
            <wp:positionH relativeFrom="page">
              <wp:posOffset>1939289</wp:posOffset>
            </wp:positionH>
            <wp:positionV relativeFrom="paragraph">
              <wp:posOffset>1341321</wp:posOffset>
            </wp:positionV>
            <wp:extent cx="3978910" cy="42028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420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 xml:space="preserve">Se puede presentar un </w:t>
      </w:r>
      <w:r>
        <w:rPr>
          <w:b/>
          <w:sz w:val="24"/>
        </w:rPr>
        <w:t>RECURSO DE REVISÓN</w:t>
      </w:r>
      <w:r>
        <w:rPr>
          <w:rFonts w:ascii="Arial MT" w:hAnsi="Arial MT"/>
          <w:sz w:val="24"/>
        </w:rPr>
        <w:t>, ya que este es un medio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b/>
          <w:sz w:val="24"/>
        </w:rPr>
        <w:t>DEFENSA</w:t>
      </w:r>
      <w:r>
        <w:rPr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disponen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solicitantes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cuando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después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haber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presentado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solicitud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información,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consideren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atendida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debidamente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sujeto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obligado.</w:t>
      </w:r>
    </w:p>
    <w:p w14:paraId="7F774220" w14:textId="77777777" w:rsidR="00D50E31" w:rsidRDefault="00D50E31">
      <w:pPr>
        <w:pStyle w:val="Textoindependiente"/>
        <w:ind w:left="0"/>
        <w:jc w:val="left"/>
        <w:rPr>
          <w:rFonts w:ascii="Arial MT"/>
          <w:b w:val="0"/>
          <w:i w:val="0"/>
          <w:sz w:val="26"/>
        </w:rPr>
      </w:pPr>
    </w:p>
    <w:p w14:paraId="1D30BFE9" w14:textId="77777777" w:rsidR="00D50E31" w:rsidRDefault="00D50E31">
      <w:pPr>
        <w:pStyle w:val="Textoindependiente"/>
        <w:spacing w:before="1"/>
        <w:ind w:left="0"/>
        <w:jc w:val="left"/>
        <w:rPr>
          <w:rFonts w:ascii="Arial MT"/>
          <w:b w:val="0"/>
          <w:i w:val="0"/>
          <w:sz w:val="27"/>
        </w:rPr>
      </w:pPr>
    </w:p>
    <w:p w14:paraId="723F11E7" w14:textId="77777777" w:rsidR="00D50E31" w:rsidRDefault="00460E04">
      <w:pPr>
        <w:pStyle w:val="Ttulo1"/>
        <w:spacing w:line="364" w:lineRule="auto"/>
      </w:pPr>
      <w:bookmarkStart w:id="1" w:name="¿EN_DONDE_Y_EN_QUÉ_PLAZO_SE_PUEDE_PRESEN"/>
      <w:bookmarkEnd w:id="1"/>
      <w:r>
        <w:t>¿EN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EL RECURSO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REVISIÓN?</w:t>
      </w:r>
    </w:p>
    <w:p w14:paraId="789EB6F6" w14:textId="5920B21B" w:rsidR="00D50E31" w:rsidRDefault="00460E04">
      <w:pPr>
        <w:spacing w:before="198" w:line="360" w:lineRule="auto"/>
        <w:ind w:left="119" w:right="1704" w:firstLine="71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Recurso de Revisión se puede presentar por escrito ante la Unidad 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Transparencia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sujeto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obligado,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ante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ITEI</w:t>
      </w:r>
      <w:r w:rsidR="005C5644"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través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 w:rsidR="005C5644">
        <w:rPr>
          <w:rFonts w:ascii="Arial MT" w:hAnsi="Arial MT"/>
          <w:sz w:val="24"/>
        </w:rPr>
        <w:t xml:space="preserve"> </w:t>
      </w:r>
      <w:r>
        <w:rPr>
          <w:rFonts w:ascii="Arial MT" w:hAnsi="Arial MT"/>
          <w:sz w:val="24"/>
        </w:rPr>
        <w:t>l</w:t>
      </w:r>
      <w:r w:rsidR="005C5644">
        <w:rPr>
          <w:rFonts w:ascii="Arial MT" w:hAnsi="Arial MT"/>
          <w:sz w:val="24"/>
        </w:rPr>
        <w:t>a</w:t>
      </w:r>
      <w:r>
        <w:rPr>
          <w:rFonts w:ascii="Arial MT" w:hAnsi="Arial MT"/>
          <w:spacing w:val="-3"/>
          <w:sz w:val="24"/>
        </w:rPr>
        <w:t xml:space="preserve"> </w:t>
      </w:r>
      <w:r w:rsidR="005C5644">
        <w:rPr>
          <w:rFonts w:ascii="Arial MT" w:hAnsi="Arial MT"/>
          <w:sz w:val="24"/>
        </w:rPr>
        <w:t>Plataforma Nacional de Transparencia</w:t>
      </w:r>
      <w:r>
        <w:rPr>
          <w:rFonts w:ascii="Arial MT" w:hAnsi="Arial MT"/>
          <w:sz w:val="24"/>
        </w:rPr>
        <w:t>, sí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solicitud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fue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presentada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vía.</w:t>
      </w:r>
    </w:p>
    <w:p w14:paraId="7BDDF8DE" w14:textId="77777777" w:rsidR="00D50E31" w:rsidRDefault="00460E04">
      <w:pPr>
        <w:spacing w:before="199" w:line="360" w:lineRule="auto"/>
        <w:ind w:left="119" w:right="1705" w:firstLine="71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La presentación del Recurso de Revisión, debe realizarse conforme a lo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señalado en el Artículo 95, de la Ley de Transparencia y Acceso a la Información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Pública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Estado 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Jalisco y sus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Municipios,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que 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letra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dice:</w:t>
      </w:r>
    </w:p>
    <w:p w14:paraId="0DA16672" w14:textId="77777777" w:rsidR="00D50E31" w:rsidRDefault="00460E04">
      <w:pPr>
        <w:spacing w:before="198"/>
        <w:ind w:left="830"/>
        <w:jc w:val="both"/>
        <w:rPr>
          <w:b/>
          <w:i/>
          <w:sz w:val="20"/>
        </w:rPr>
      </w:pP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95.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Recurso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Revisión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b/>
          <w:i/>
          <w:sz w:val="20"/>
        </w:rPr>
        <w:t>Presentación</w:t>
      </w:r>
    </w:p>
    <w:p w14:paraId="03E3D864" w14:textId="77777777" w:rsidR="00D50E31" w:rsidRDefault="00460E04">
      <w:pPr>
        <w:pStyle w:val="Prrafodelista"/>
        <w:numPr>
          <w:ilvl w:val="0"/>
          <w:numId w:val="2"/>
        </w:numPr>
        <w:tabs>
          <w:tab w:val="left" w:pos="1052"/>
        </w:tabs>
        <w:spacing w:before="115" w:line="360" w:lineRule="auto"/>
        <w:ind w:right="1696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recurso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revisión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debe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presentarse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ante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Unidad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sujeto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obligado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ante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pacing w:val="-1"/>
          <w:sz w:val="20"/>
        </w:rPr>
        <w:t>Instituto,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1"/>
          <w:sz w:val="20"/>
        </w:rPr>
        <w:t>por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"/>
          <w:sz w:val="20"/>
        </w:rPr>
        <w:t>escrito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1"/>
          <w:sz w:val="20"/>
        </w:rPr>
        <w:t>y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1"/>
          <w:sz w:val="20"/>
        </w:rPr>
        <w:t>por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1"/>
          <w:sz w:val="20"/>
        </w:rPr>
        <w:t>duplicado,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forma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electrónica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cuando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sujeto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obligado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cuente con el sistema que genere el comprobante respectivo, dentro de los quince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días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hábiles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siguientes,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según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caso,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contados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partir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de:</w:t>
      </w:r>
    </w:p>
    <w:p w14:paraId="56F137EA" w14:textId="77777777" w:rsidR="00D50E31" w:rsidRDefault="00460E04">
      <w:pPr>
        <w:pStyle w:val="Prrafodelista"/>
        <w:numPr>
          <w:ilvl w:val="1"/>
          <w:numId w:val="2"/>
        </w:numPr>
        <w:tabs>
          <w:tab w:val="left" w:pos="1705"/>
        </w:tabs>
        <w:spacing w:before="3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notificación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respuesta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impugnada;</w:t>
      </w:r>
    </w:p>
    <w:p w14:paraId="7EFADFB3" w14:textId="77777777" w:rsidR="00D50E31" w:rsidRDefault="00460E04">
      <w:pPr>
        <w:pStyle w:val="Prrafodelista"/>
        <w:numPr>
          <w:ilvl w:val="1"/>
          <w:numId w:val="2"/>
        </w:numPr>
        <w:tabs>
          <w:tab w:val="left" w:pos="1758"/>
        </w:tabs>
        <w:spacing w:before="111"/>
        <w:ind w:left="1757" w:hanging="222"/>
        <w:rPr>
          <w:i/>
          <w:sz w:val="20"/>
        </w:rPr>
      </w:pP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acceso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entrega 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 información,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</w:p>
    <w:p w14:paraId="7964D21B" w14:textId="77777777" w:rsidR="00D50E31" w:rsidRDefault="00460E04">
      <w:pPr>
        <w:pStyle w:val="Prrafodelista"/>
        <w:numPr>
          <w:ilvl w:val="1"/>
          <w:numId w:val="2"/>
        </w:numPr>
        <w:tabs>
          <w:tab w:val="left" w:pos="1844"/>
        </w:tabs>
        <w:spacing w:line="360" w:lineRule="auto"/>
        <w:ind w:left="1536" w:right="1710" w:firstLine="0"/>
        <w:rPr>
          <w:i/>
          <w:sz w:val="20"/>
        </w:rPr>
      </w:pPr>
      <w:r>
        <w:rPr>
          <w:i/>
          <w:sz w:val="20"/>
        </w:rPr>
        <w:t>El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término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notificar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respuesta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solicitud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información,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permitir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acceso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entregar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 información,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hayan realizado.</w:t>
      </w:r>
    </w:p>
    <w:p w14:paraId="2BDD4E38" w14:textId="77777777" w:rsidR="00D50E31" w:rsidRDefault="00D50E31">
      <w:pPr>
        <w:pStyle w:val="Textoindependiente"/>
        <w:spacing w:before="2"/>
        <w:ind w:left="0"/>
        <w:jc w:val="left"/>
        <w:rPr>
          <w:b w:val="0"/>
          <w:sz w:val="30"/>
        </w:rPr>
      </w:pPr>
    </w:p>
    <w:p w14:paraId="640E9049" w14:textId="77777777" w:rsidR="00D50E31" w:rsidRDefault="00460E04">
      <w:pPr>
        <w:pStyle w:val="Prrafodelista"/>
        <w:numPr>
          <w:ilvl w:val="0"/>
          <w:numId w:val="2"/>
        </w:numPr>
        <w:tabs>
          <w:tab w:val="left" w:pos="1042"/>
        </w:tabs>
        <w:spacing w:before="0" w:line="360" w:lineRule="auto"/>
        <w:ind w:right="1692" w:firstLine="0"/>
        <w:jc w:val="both"/>
        <w:rPr>
          <w:b/>
          <w:i/>
          <w:sz w:val="20"/>
        </w:rPr>
      </w:pPr>
      <w:r>
        <w:rPr>
          <w:b/>
          <w:i/>
          <w:spacing w:val="-1"/>
          <w:sz w:val="20"/>
        </w:rPr>
        <w:t>En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1"/>
          <w:sz w:val="20"/>
        </w:rPr>
        <w:t>los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1"/>
          <w:sz w:val="20"/>
        </w:rPr>
        <w:t>casos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pacing w:val="-1"/>
          <w:sz w:val="20"/>
        </w:rPr>
        <w:t>en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1"/>
          <w:sz w:val="20"/>
        </w:rPr>
        <w:t>los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Instituto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sujeto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obligado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recurrido,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deberá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notificar</w:t>
      </w:r>
      <w:r>
        <w:rPr>
          <w:b/>
          <w:i/>
          <w:spacing w:val="-54"/>
          <w:sz w:val="20"/>
        </w:rPr>
        <w:t xml:space="preserve"> </w:t>
      </w:r>
      <w:r>
        <w:rPr>
          <w:b/>
          <w:i/>
          <w:sz w:val="20"/>
        </w:rPr>
        <w:t>al Instituto Nacional, en un plazo que no excederá de tres días, a partir de que sea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interpuesto el recurso, para que el Instituto Nacional ejerza la facultad de atracción 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resuelva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dicho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recurso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revisión,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conforme 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establecido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General.</w:t>
      </w:r>
    </w:p>
    <w:p w14:paraId="1DC22779" w14:textId="77777777" w:rsidR="00D50E31" w:rsidRDefault="00D50E31">
      <w:pPr>
        <w:spacing w:line="360" w:lineRule="auto"/>
        <w:jc w:val="both"/>
        <w:rPr>
          <w:sz w:val="20"/>
        </w:rPr>
        <w:sectPr w:rsidR="00D50E31">
          <w:type w:val="continuous"/>
          <w:pgSz w:w="12240" w:h="15840"/>
          <w:pgMar w:top="1040" w:right="0" w:bottom="280" w:left="1580" w:header="720" w:footer="720" w:gutter="0"/>
          <w:cols w:space="720"/>
        </w:sectPr>
      </w:pPr>
    </w:p>
    <w:p w14:paraId="3C711676" w14:textId="77777777" w:rsidR="00D50E31" w:rsidRDefault="00460E04">
      <w:pPr>
        <w:pStyle w:val="Ttulo1"/>
        <w:spacing w:before="67" w:line="283" w:lineRule="auto"/>
        <w:ind w:left="3894" w:right="963" w:hanging="3265"/>
        <w:jc w:val="left"/>
      </w:pPr>
      <w:bookmarkStart w:id="2" w:name="¿CUÁNTO_TIEMPO_TARDA_EL_ITEI_EN_RESOLVER"/>
      <w:bookmarkEnd w:id="2"/>
      <w:r>
        <w:lastRenderedPageBreak/>
        <w:t>¿CUÁNTO</w:t>
      </w:r>
      <w:r>
        <w:rPr>
          <w:spacing w:val="-5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TARDA</w:t>
      </w:r>
      <w:r>
        <w:rPr>
          <w:spacing w:val="-7"/>
        </w:rPr>
        <w:t xml:space="preserve"> </w:t>
      </w:r>
      <w:r>
        <w:t>EL ITEI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RESOLVER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REVISIÓN?</w:t>
      </w:r>
    </w:p>
    <w:p w14:paraId="59778DF9" w14:textId="77777777" w:rsidR="00D50E31" w:rsidRDefault="00460E04">
      <w:pPr>
        <w:spacing w:before="189" w:line="360" w:lineRule="auto"/>
        <w:ind w:left="119" w:right="1702" w:firstLine="71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ITEI debe resolver un Recurso de Revisión, atendiendo lo señalado en 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Artículo 102, de la Ley de Transparencia y Acceso a la Información Pública del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 Jalisco 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sus Municipios,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>letra dice:</w:t>
      </w:r>
    </w:p>
    <w:p w14:paraId="5A8E72E1" w14:textId="77777777" w:rsidR="00D50E31" w:rsidRDefault="00460E04">
      <w:pPr>
        <w:spacing w:before="198"/>
        <w:ind w:left="830"/>
        <w:jc w:val="both"/>
        <w:rPr>
          <w:i/>
          <w:sz w:val="20"/>
        </w:rPr>
      </w:pP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102.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Recurso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Revisión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 Resolución</w:t>
      </w:r>
    </w:p>
    <w:p w14:paraId="25DA1162" w14:textId="77777777" w:rsidR="00D50E31" w:rsidRDefault="00460E04">
      <w:pPr>
        <w:pStyle w:val="Prrafodelista"/>
        <w:numPr>
          <w:ilvl w:val="0"/>
          <w:numId w:val="1"/>
        </w:numPr>
        <w:tabs>
          <w:tab w:val="left" w:pos="1081"/>
        </w:tabs>
        <w:spacing w:line="360" w:lineRule="auto"/>
        <w:ind w:right="1701" w:firstLine="0"/>
        <w:jc w:val="both"/>
        <w:rPr>
          <w:b/>
          <w:i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544320" behindDoc="1" locked="0" layoutInCell="1" allowOverlap="1" wp14:anchorId="742F886D" wp14:editId="5E91A23A">
            <wp:simplePos x="0" y="0"/>
            <wp:positionH relativeFrom="page">
              <wp:posOffset>1939289</wp:posOffset>
            </wp:positionH>
            <wp:positionV relativeFrom="paragraph">
              <wp:posOffset>608455</wp:posOffset>
            </wp:positionV>
            <wp:extent cx="3978910" cy="420281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910" cy="420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El Instituto debe resolver el recurso de revisión dentro de los diez días hábiles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siguientes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vencimiento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término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sujeto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obligado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su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informe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inicial.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resolución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 Instituto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podrá:</w:t>
      </w:r>
    </w:p>
    <w:p w14:paraId="39D9A8CE" w14:textId="77777777" w:rsidR="00D50E31" w:rsidRDefault="00460E04">
      <w:pPr>
        <w:pStyle w:val="Prrafodelista"/>
        <w:numPr>
          <w:ilvl w:val="1"/>
          <w:numId w:val="1"/>
        </w:numPr>
        <w:tabs>
          <w:tab w:val="left" w:pos="1705"/>
        </w:tabs>
        <w:spacing w:before="1"/>
        <w:jc w:val="both"/>
        <w:rPr>
          <w:i/>
          <w:sz w:val="20"/>
        </w:rPr>
      </w:pPr>
      <w:r>
        <w:rPr>
          <w:i/>
          <w:sz w:val="20"/>
        </w:rPr>
        <w:t>Desechar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sobreseer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recurso;</w:t>
      </w:r>
    </w:p>
    <w:p w14:paraId="6E2DB642" w14:textId="77777777" w:rsidR="00D50E31" w:rsidRDefault="00460E04">
      <w:pPr>
        <w:pStyle w:val="Prrafodelista"/>
        <w:numPr>
          <w:ilvl w:val="1"/>
          <w:numId w:val="1"/>
        </w:numPr>
        <w:tabs>
          <w:tab w:val="left" w:pos="1758"/>
        </w:tabs>
        <w:ind w:left="1757" w:hanging="222"/>
        <w:jc w:val="both"/>
        <w:rPr>
          <w:i/>
          <w:sz w:val="20"/>
        </w:rPr>
      </w:pPr>
      <w:r>
        <w:rPr>
          <w:i/>
          <w:sz w:val="20"/>
        </w:rPr>
        <w:t>Confirmar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respuesta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sujeto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obligado;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</w:p>
    <w:p w14:paraId="6AB5F07E" w14:textId="77777777" w:rsidR="00D50E31" w:rsidRDefault="00460E04">
      <w:pPr>
        <w:pStyle w:val="Prrafodelista"/>
        <w:numPr>
          <w:ilvl w:val="1"/>
          <w:numId w:val="1"/>
        </w:numPr>
        <w:tabs>
          <w:tab w:val="left" w:pos="1815"/>
        </w:tabs>
        <w:spacing w:before="111"/>
        <w:ind w:left="1815" w:hanging="279"/>
        <w:jc w:val="both"/>
        <w:rPr>
          <w:i/>
          <w:sz w:val="20"/>
        </w:rPr>
      </w:pPr>
      <w:r>
        <w:rPr>
          <w:i/>
          <w:sz w:val="20"/>
        </w:rPr>
        <w:t>Revocar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modificar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respuesta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sujeto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obligado.</w:t>
      </w:r>
    </w:p>
    <w:p w14:paraId="60D80EFA" w14:textId="77777777" w:rsidR="00D50E31" w:rsidRDefault="00460E04">
      <w:pPr>
        <w:pStyle w:val="Prrafodelista"/>
        <w:numPr>
          <w:ilvl w:val="0"/>
          <w:numId w:val="1"/>
        </w:numPr>
        <w:tabs>
          <w:tab w:val="left" w:pos="1071"/>
        </w:tabs>
        <w:spacing w:line="360" w:lineRule="auto"/>
        <w:ind w:right="1698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La resolución debe ser fundada y motivada e invariablemente debe pronunciarse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sobre la procedencia de los puntos controvertidos de la solicitud de información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original.</w:t>
      </w:r>
    </w:p>
    <w:p w14:paraId="5BC37AAA" w14:textId="77777777" w:rsidR="00D50E31" w:rsidRDefault="00460E04">
      <w:pPr>
        <w:pStyle w:val="Prrafodelista"/>
        <w:numPr>
          <w:ilvl w:val="0"/>
          <w:numId w:val="1"/>
        </w:numPr>
        <w:tabs>
          <w:tab w:val="left" w:pos="1057"/>
        </w:tabs>
        <w:spacing w:before="2" w:line="360" w:lineRule="auto"/>
        <w:ind w:right="1706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El Instituto debe notificar la resolución dentro de los cinco días hábiles siguientes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 su emisión, a las partes y apercibir al sujeto obligado de la procedencia de las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medidas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apremio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señaladas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en el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siguiente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 caso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incumplimiento.</w:t>
      </w:r>
    </w:p>
    <w:p w14:paraId="7545B089" w14:textId="77777777" w:rsidR="00D50E31" w:rsidRDefault="00460E04">
      <w:pPr>
        <w:pStyle w:val="Prrafodelista"/>
        <w:numPr>
          <w:ilvl w:val="0"/>
          <w:numId w:val="1"/>
        </w:numPr>
        <w:tabs>
          <w:tab w:val="left" w:pos="1042"/>
        </w:tabs>
        <w:spacing w:before="2" w:line="360" w:lineRule="auto"/>
        <w:ind w:right="1695" w:firstLine="0"/>
        <w:jc w:val="both"/>
        <w:rPr>
          <w:b/>
          <w:i/>
          <w:sz w:val="20"/>
        </w:rPr>
      </w:pPr>
      <w:r>
        <w:rPr>
          <w:b/>
          <w:i/>
          <w:spacing w:val="-1"/>
          <w:sz w:val="20"/>
        </w:rPr>
        <w:t>Las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pacing w:val="-1"/>
          <w:sz w:val="20"/>
        </w:rPr>
        <w:t>resoluciones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pacing w:val="-1"/>
          <w:sz w:val="20"/>
        </w:rPr>
        <w:t>del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1"/>
          <w:sz w:val="20"/>
        </w:rPr>
        <w:t>Instituto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recurso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revisión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definitivas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inatacables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para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sujetos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obligados,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por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que 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procede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recurso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juicio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ordinario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administrativo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alguno,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salvo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establecido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siguiente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párrafo.</w:t>
      </w:r>
    </w:p>
    <w:p w14:paraId="0D925D60" w14:textId="77777777" w:rsidR="00D50E31" w:rsidRDefault="00460E04">
      <w:pPr>
        <w:pStyle w:val="Prrafodelista"/>
        <w:numPr>
          <w:ilvl w:val="0"/>
          <w:numId w:val="1"/>
        </w:numPr>
        <w:tabs>
          <w:tab w:val="left" w:pos="1047"/>
        </w:tabs>
        <w:spacing w:before="3" w:line="355" w:lineRule="auto"/>
        <w:ind w:right="170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En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contra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las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resoluciones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Instituto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los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recursos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revisión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que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confirmen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modifiquen</w:t>
      </w:r>
    </w:p>
    <w:p w14:paraId="4314EB0A" w14:textId="01D40DAF" w:rsidR="00FD5E8E" w:rsidRDefault="00460E04">
      <w:pPr>
        <w:pStyle w:val="Textoindependiente"/>
        <w:spacing w:before="5" w:line="360" w:lineRule="auto"/>
        <w:ind w:right="1690"/>
      </w:pPr>
      <w:r>
        <w:t>la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confirmen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inexistencia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 los particulares podrán optar por acudir ante el Instituto Nacional,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ante el</w:t>
      </w:r>
      <w:r>
        <w:rPr>
          <w:spacing w:val="-1"/>
        </w:rPr>
        <w:t xml:space="preserve"> </w:t>
      </w:r>
      <w:r>
        <w:t>Poder Judicial</w:t>
      </w:r>
      <w:r>
        <w:rPr>
          <w:spacing w:val="-7"/>
        </w:rPr>
        <w:t xml:space="preserve"> </w:t>
      </w:r>
      <w:r>
        <w:t>de la</w:t>
      </w:r>
      <w:r>
        <w:rPr>
          <w:spacing w:val="-10"/>
        </w:rPr>
        <w:t xml:space="preserve"> </w:t>
      </w:r>
      <w:r>
        <w:t>Federación.</w:t>
      </w:r>
    </w:p>
    <w:p w14:paraId="38B8ADB0" w14:textId="77777777" w:rsidR="00FD5E8E" w:rsidRPr="00FD5E8E" w:rsidRDefault="00FD5E8E" w:rsidP="00FD5E8E"/>
    <w:p w14:paraId="3F00A94F" w14:textId="77777777" w:rsidR="00FD5E8E" w:rsidRPr="00FD5E8E" w:rsidRDefault="00FD5E8E" w:rsidP="00FD5E8E"/>
    <w:p w14:paraId="293558CA" w14:textId="3F1DA05B" w:rsidR="00FD5E8E" w:rsidRPr="00FD5E8E" w:rsidRDefault="00C83FD2" w:rsidP="00FD5E8E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40962D0" wp14:editId="6E9D9C39">
                <wp:simplePos x="0" y="0"/>
                <wp:positionH relativeFrom="page">
                  <wp:posOffset>4314825</wp:posOffset>
                </wp:positionH>
                <wp:positionV relativeFrom="paragraph">
                  <wp:posOffset>165100</wp:posOffset>
                </wp:positionV>
                <wp:extent cx="3455035" cy="1035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035685"/>
                          <a:chOff x="6799" y="1802"/>
                          <a:chExt cx="5441" cy="1631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65" y="2618"/>
                            <a:ext cx="4360" cy="815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093F0" w14:textId="31BE8C67" w:rsidR="00D50E31" w:rsidRDefault="00460E04">
                              <w:pPr>
                                <w:spacing w:before="78" w:line="273" w:lineRule="auto"/>
                                <w:ind w:left="206" w:right="121" w:firstLine="39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Manual elaborado por la Unidad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Transparencia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C83FD2">
                                <w:rPr>
                                  <w:rFonts w:ascii="Calibri" w:hAnsi="Calibri"/>
                                  <w:b/>
                                </w:rPr>
                                <w:t>el</w:t>
                              </w:r>
                              <w:r w:rsidR="00C83FD2"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04</w:t>
                              </w:r>
                              <w:r w:rsidR="00FD5E8E">
                                <w:rPr>
                                  <w:rFonts w:ascii="Calibri" w:hAnsi="Calibri"/>
                                  <w:b/>
                                </w:rPr>
                                <w:t xml:space="preserve"> de enero del año </w:t>
                              </w:r>
                              <w:r w:rsidR="00C83FD2">
                                <w:rPr>
                                  <w:rFonts w:ascii="Calibri" w:hAnsi="Calibri"/>
                                  <w:b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1802"/>
                            <a:ext cx="5441" cy="816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47679" w14:textId="449605D3" w:rsidR="00D50E31" w:rsidRPr="005C5644" w:rsidRDefault="00460E04">
                              <w:pPr>
                                <w:spacing w:before="92"/>
                                <w:ind w:left="158"/>
                                <w:rPr>
                                  <w:rFonts w:ascii="Calibri" w:hAnsi="Calibri"/>
                                  <w:sz w:val="24"/>
                                  <w:lang w:val="es-MX"/>
                                </w:rPr>
                              </w:pPr>
                              <w:r w:rsidRPr="005C5644">
                                <w:rPr>
                                  <w:rFonts w:ascii="Calibri" w:hAnsi="Calibri"/>
                                  <w:sz w:val="24"/>
                                  <w:lang w:val="es-MX"/>
                                </w:rPr>
                                <w:t>Lic.</w:t>
                              </w:r>
                              <w:r w:rsidRPr="005C5644">
                                <w:rPr>
                                  <w:rFonts w:ascii="Calibri" w:hAnsi="Calibri"/>
                                  <w:spacing w:val="-7"/>
                                  <w:sz w:val="24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D11169" w:rsidRPr="005C5644">
                                <w:rPr>
                                  <w:rFonts w:ascii="Calibri" w:hAnsi="Calibri"/>
                                  <w:sz w:val="24"/>
                                  <w:lang w:val="es-MX"/>
                                </w:rPr>
                                <w:t>Nallely</w:t>
                              </w:r>
                              <w:proofErr w:type="spellEnd"/>
                              <w:r w:rsidR="00D11169" w:rsidRPr="005C5644">
                                <w:rPr>
                                  <w:rFonts w:ascii="Calibri" w:hAnsi="Calibri"/>
                                  <w:sz w:val="24"/>
                                  <w:lang w:val="es-MX"/>
                                </w:rPr>
                                <w:t xml:space="preserve"> Guadalupe Garibay Rosales</w:t>
                              </w:r>
                            </w:p>
                            <w:p w14:paraId="73A1E196" w14:textId="4A6A5149" w:rsidR="00D50E31" w:rsidRDefault="00460E04">
                              <w:pPr>
                                <w:spacing w:before="38"/>
                                <w:ind w:left="15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DIRECTOR</w:t>
                              </w:r>
                              <w:r w:rsidR="00D11169">
                                <w:rPr>
                                  <w:rFonts w:ascii="Calibri"/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UNIDAD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TRANSPARENCIA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962D0" id="Group 2" o:spid="_x0000_s1026" style="position:absolute;margin-left:339.75pt;margin-top:13pt;width:272.05pt;height:81.55pt;z-index:15731200;mso-position-horizontal-relative:page" coordorigin="6799,1802" coordsize="5441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865;top:2618;width:4360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" fillcolor="#bdbdbd" stroked="f">
                  <v:textbox inset="0,0,0,0">
                    <w:txbxContent>
                      <w:p w14:paraId="472093F0" w14:textId="31BE8C67" w:rsidR="00D50E31" w:rsidRDefault="00460E04">
                        <w:pPr>
                          <w:spacing w:before="78" w:line="273" w:lineRule="auto"/>
                          <w:ind w:left="206" w:right="121" w:firstLine="39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Manual elaborado por la Unidad 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Transparencia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 w:rsidR="00C83FD2">
                          <w:rPr>
                            <w:rFonts w:ascii="Calibri" w:hAnsi="Calibri"/>
                            <w:b/>
                          </w:rPr>
                          <w:t>el</w:t>
                        </w:r>
                        <w:r w:rsidR="00C83FD2"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04</w:t>
                        </w:r>
                        <w:r w:rsidR="00FD5E8E">
                          <w:rPr>
                            <w:rFonts w:ascii="Calibri" w:hAnsi="Calibri"/>
                            <w:b/>
                          </w:rPr>
                          <w:t xml:space="preserve"> de enero del año </w:t>
                        </w:r>
                        <w:r w:rsidR="00C83FD2">
                          <w:rPr>
                            <w:rFonts w:ascii="Calibri" w:hAnsi="Calibri"/>
                            <w:b/>
                          </w:rPr>
                          <w:t>2024</w:t>
                        </w:r>
                      </w:p>
                    </w:txbxContent>
                  </v:textbox>
                </v:shape>
                <v:shape id="Text Box 3" o:spid="_x0000_s1028" type="#_x0000_t202" style="position:absolute;left:6799;top:1802;width:5441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" fillcolor="#bdbdbd" stroked="f">
                  <v:textbox inset="0,0,0,0">
                    <w:txbxContent>
                      <w:p w14:paraId="4CE47679" w14:textId="449605D3" w:rsidR="00D50E31" w:rsidRPr="005C5644" w:rsidRDefault="00460E04">
                        <w:pPr>
                          <w:spacing w:before="92"/>
                          <w:ind w:left="158"/>
                          <w:rPr>
                            <w:rFonts w:ascii="Calibri" w:hAnsi="Calibri"/>
                            <w:sz w:val="24"/>
                            <w:lang w:val="es-MX"/>
                          </w:rPr>
                        </w:pPr>
                        <w:r w:rsidRPr="005C5644">
                          <w:rPr>
                            <w:rFonts w:ascii="Calibri" w:hAnsi="Calibri"/>
                            <w:sz w:val="24"/>
                            <w:lang w:val="es-MX"/>
                          </w:rPr>
                          <w:t>Lic.</w:t>
                        </w:r>
                        <w:r w:rsidRPr="005C5644">
                          <w:rPr>
                            <w:rFonts w:ascii="Calibri" w:hAnsi="Calibri"/>
                            <w:spacing w:val="-7"/>
                            <w:sz w:val="24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D11169" w:rsidRPr="005C5644">
                          <w:rPr>
                            <w:rFonts w:ascii="Calibri" w:hAnsi="Calibri"/>
                            <w:sz w:val="24"/>
                            <w:lang w:val="es-MX"/>
                          </w:rPr>
                          <w:t>Nallely</w:t>
                        </w:r>
                        <w:proofErr w:type="spellEnd"/>
                        <w:r w:rsidR="00D11169" w:rsidRPr="005C5644">
                          <w:rPr>
                            <w:rFonts w:ascii="Calibri" w:hAnsi="Calibri"/>
                            <w:sz w:val="24"/>
                            <w:lang w:val="es-MX"/>
                          </w:rPr>
                          <w:t xml:space="preserve"> Guadalupe Garibay Rosales</w:t>
                        </w:r>
                      </w:p>
                      <w:p w14:paraId="73A1E196" w14:textId="4A6A5149" w:rsidR="00D50E31" w:rsidRDefault="00460E04">
                        <w:pPr>
                          <w:spacing w:before="38"/>
                          <w:ind w:left="15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DIRECTOR</w:t>
                        </w:r>
                        <w:r w:rsidR="00D11169">
                          <w:rPr>
                            <w:rFonts w:ascii="Calibri"/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UNIDAD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TRANSPARENCIA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156E3DE" w14:textId="77777777" w:rsidR="00FD5E8E" w:rsidRPr="00FD5E8E" w:rsidRDefault="00FD5E8E" w:rsidP="00FD5E8E"/>
    <w:p w14:paraId="22D331B5" w14:textId="77777777" w:rsidR="00FD5E8E" w:rsidRPr="00FD5E8E" w:rsidRDefault="00FD5E8E" w:rsidP="00FD5E8E"/>
    <w:p w14:paraId="33D8095D" w14:textId="77777777" w:rsidR="00FD5E8E" w:rsidRPr="00FD5E8E" w:rsidRDefault="00FD5E8E" w:rsidP="00FD5E8E"/>
    <w:p w14:paraId="5924D459" w14:textId="77777777" w:rsidR="00FD5E8E" w:rsidRPr="00FD5E8E" w:rsidRDefault="00FD5E8E" w:rsidP="00FD5E8E"/>
    <w:p w14:paraId="301730D1" w14:textId="77777777" w:rsidR="00FD5E8E" w:rsidRPr="00FD5E8E" w:rsidRDefault="00FD5E8E" w:rsidP="00FD5E8E"/>
    <w:p w14:paraId="386209B4" w14:textId="77777777" w:rsidR="00FD5E8E" w:rsidRPr="00FD5E8E" w:rsidRDefault="00FD5E8E" w:rsidP="00FD5E8E"/>
    <w:p w14:paraId="3F5D9705" w14:textId="77777777" w:rsidR="00FD5E8E" w:rsidRPr="00FD5E8E" w:rsidRDefault="00FD5E8E" w:rsidP="00FD5E8E"/>
    <w:p w14:paraId="73843C91" w14:textId="77777777" w:rsidR="00FD5E8E" w:rsidRPr="00FD5E8E" w:rsidRDefault="00FD5E8E" w:rsidP="00FD5E8E"/>
    <w:p w14:paraId="327F1A67" w14:textId="77777777" w:rsidR="00FD5E8E" w:rsidRPr="00FD5E8E" w:rsidRDefault="00FD5E8E" w:rsidP="00FD5E8E"/>
    <w:p w14:paraId="0A307924" w14:textId="77777777" w:rsidR="00FD5E8E" w:rsidRPr="00FD5E8E" w:rsidRDefault="00FD5E8E" w:rsidP="00FD5E8E"/>
    <w:p w14:paraId="3CF5F9B8" w14:textId="00A41DF8" w:rsidR="00FD5E8E" w:rsidRDefault="00FD5E8E" w:rsidP="00FD5E8E">
      <w:bookmarkStart w:id="3" w:name="_GoBack"/>
      <w:bookmarkEnd w:id="3"/>
    </w:p>
    <w:p w14:paraId="331E55F0" w14:textId="2DD39D6D" w:rsidR="00FD5E8E" w:rsidRDefault="00FD5E8E" w:rsidP="00FD5E8E"/>
    <w:p w14:paraId="2A4B1748" w14:textId="77777777" w:rsidR="00D50E31" w:rsidRPr="00FD5E8E" w:rsidRDefault="00D50E31" w:rsidP="00FD5E8E">
      <w:pPr>
        <w:jc w:val="center"/>
      </w:pPr>
    </w:p>
    <w:sectPr w:rsidR="00D50E31" w:rsidRPr="00FD5E8E">
      <w:pgSz w:w="12240" w:h="15840"/>
      <w:pgMar w:top="13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2C8"/>
    <w:multiLevelType w:val="hybridMultilevel"/>
    <w:tmpl w:val="C958DBA4"/>
    <w:lvl w:ilvl="0" w:tplc="C838B1D6">
      <w:start w:val="1"/>
      <w:numFmt w:val="decimal"/>
      <w:lvlText w:val="%1."/>
      <w:lvlJc w:val="left"/>
      <w:pPr>
        <w:ind w:left="830" w:hanging="221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5"/>
        <w:sz w:val="20"/>
        <w:szCs w:val="20"/>
        <w:lang w:val="es-ES" w:eastAsia="en-US" w:bidi="ar-SA"/>
      </w:rPr>
    </w:lvl>
    <w:lvl w:ilvl="1" w:tplc="DD7A4CBA">
      <w:start w:val="1"/>
      <w:numFmt w:val="upperRoman"/>
      <w:lvlText w:val="%2."/>
      <w:lvlJc w:val="left"/>
      <w:pPr>
        <w:ind w:left="1704" w:hanging="169"/>
        <w:jc w:val="left"/>
      </w:pPr>
      <w:rPr>
        <w:rFonts w:ascii="Arial" w:eastAsia="Arial" w:hAnsi="Arial" w:cs="Arial" w:hint="default"/>
        <w:i/>
        <w:iCs/>
        <w:spacing w:val="-1"/>
        <w:w w:val="95"/>
        <w:sz w:val="20"/>
        <w:szCs w:val="20"/>
        <w:lang w:val="es-ES" w:eastAsia="en-US" w:bidi="ar-SA"/>
      </w:rPr>
    </w:lvl>
    <w:lvl w:ilvl="2" w:tplc="E458B222">
      <w:numFmt w:val="bullet"/>
      <w:lvlText w:val="•"/>
      <w:lvlJc w:val="left"/>
      <w:pPr>
        <w:ind w:left="2695" w:hanging="169"/>
      </w:pPr>
      <w:rPr>
        <w:rFonts w:hint="default"/>
        <w:lang w:val="es-ES" w:eastAsia="en-US" w:bidi="ar-SA"/>
      </w:rPr>
    </w:lvl>
    <w:lvl w:ilvl="3" w:tplc="6080953E">
      <w:numFmt w:val="bullet"/>
      <w:lvlText w:val="•"/>
      <w:lvlJc w:val="left"/>
      <w:pPr>
        <w:ind w:left="3691" w:hanging="169"/>
      </w:pPr>
      <w:rPr>
        <w:rFonts w:hint="default"/>
        <w:lang w:val="es-ES" w:eastAsia="en-US" w:bidi="ar-SA"/>
      </w:rPr>
    </w:lvl>
    <w:lvl w:ilvl="4" w:tplc="EDCEB80E">
      <w:numFmt w:val="bullet"/>
      <w:lvlText w:val="•"/>
      <w:lvlJc w:val="left"/>
      <w:pPr>
        <w:ind w:left="4686" w:hanging="169"/>
      </w:pPr>
      <w:rPr>
        <w:rFonts w:hint="default"/>
        <w:lang w:val="es-ES" w:eastAsia="en-US" w:bidi="ar-SA"/>
      </w:rPr>
    </w:lvl>
    <w:lvl w:ilvl="5" w:tplc="79B0EBC0">
      <w:numFmt w:val="bullet"/>
      <w:lvlText w:val="•"/>
      <w:lvlJc w:val="left"/>
      <w:pPr>
        <w:ind w:left="5682" w:hanging="169"/>
      </w:pPr>
      <w:rPr>
        <w:rFonts w:hint="default"/>
        <w:lang w:val="es-ES" w:eastAsia="en-US" w:bidi="ar-SA"/>
      </w:rPr>
    </w:lvl>
    <w:lvl w:ilvl="6" w:tplc="C84C9C36">
      <w:numFmt w:val="bullet"/>
      <w:lvlText w:val="•"/>
      <w:lvlJc w:val="left"/>
      <w:pPr>
        <w:ind w:left="6677" w:hanging="169"/>
      </w:pPr>
      <w:rPr>
        <w:rFonts w:hint="default"/>
        <w:lang w:val="es-ES" w:eastAsia="en-US" w:bidi="ar-SA"/>
      </w:rPr>
    </w:lvl>
    <w:lvl w:ilvl="7" w:tplc="61F6A3F0">
      <w:numFmt w:val="bullet"/>
      <w:lvlText w:val="•"/>
      <w:lvlJc w:val="left"/>
      <w:pPr>
        <w:ind w:left="7673" w:hanging="169"/>
      </w:pPr>
      <w:rPr>
        <w:rFonts w:hint="default"/>
        <w:lang w:val="es-ES" w:eastAsia="en-US" w:bidi="ar-SA"/>
      </w:rPr>
    </w:lvl>
    <w:lvl w:ilvl="8" w:tplc="BCDCF3B8">
      <w:numFmt w:val="bullet"/>
      <w:lvlText w:val="•"/>
      <w:lvlJc w:val="left"/>
      <w:pPr>
        <w:ind w:left="8668" w:hanging="169"/>
      </w:pPr>
      <w:rPr>
        <w:rFonts w:hint="default"/>
        <w:lang w:val="es-ES" w:eastAsia="en-US" w:bidi="ar-SA"/>
      </w:rPr>
    </w:lvl>
  </w:abstractNum>
  <w:abstractNum w:abstractNumId="1" w15:restartNumberingAfterBreak="0">
    <w:nsid w:val="28DD4EFE"/>
    <w:multiLevelType w:val="hybridMultilevel"/>
    <w:tmpl w:val="34B8DF54"/>
    <w:lvl w:ilvl="0" w:tplc="3EE2F3A6">
      <w:start w:val="1"/>
      <w:numFmt w:val="decimal"/>
      <w:lvlText w:val="%1."/>
      <w:lvlJc w:val="left"/>
      <w:pPr>
        <w:ind w:left="830" w:hanging="25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95"/>
        <w:sz w:val="20"/>
        <w:szCs w:val="20"/>
        <w:lang w:val="es-ES" w:eastAsia="en-US" w:bidi="ar-SA"/>
      </w:rPr>
    </w:lvl>
    <w:lvl w:ilvl="1" w:tplc="D8388020">
      <w:start w:val="1"/>
      <w:numFmt w:val="upperRoman"/>
      <w:lvlText w:val="%2."/>
      <w:lvlJc w:val="left"/>
      <w:pPr>
        <w:ind w:left="1704" w:hanging="169"/>
        <w:jc w:val="left"/>
      </w:pPr>
      <w:rPr>
        <w:rFonts w:ascii="Arial" w:eastAsia="Arial" w:hAnsi="Arial" w:cs="Arial" w:hint="default"/>
        <w:i/>
        <w:iCs/>
        <w:spacing w:val="-1"/>
        <w:w w:val="95"/>
        <w:sz w:val="20"/>
        <w:szCs w:val="20"/>
        <w:lang w:val="es-ES" w:eastAsia="en-US" w:bidi="ar-SA"/>
      </w:rPr>
    </w:lvl>
    <w:lvl w:ilvl="2" w:tplc="B1A6C61E">
      <w:numFmt w:val="bullet"/>
      <w:lvlText w:val="•"/>
      <w:lvlJc w:val="left"/>
      <w:pPr>
        <w:ind w:left="2695" w:hanging="169"/>
      </w:pPr>
      <w:rPr>
        <w:rFonts w:hint="default"/>
        <w:lang w:val="es-ES" w:eastAsia="en-US" w:bidi="ar-SA"/>
      </w:rPr>
    </w:lvl>
    <w:lvl w:ilvl="3" w:tplc="20944DAC">
      <w:numFmt w:val="bullet"/>
      <w:lvlText w:val="•"/>
      <w:lvlJc w:val="left"/>
      <w:pPr>
        <w:ind w:left="3691" w:hanging="169"/>
      </w:pPr>
      <w:rPr>
        <w:rFonts w:hint="default"/>
        <w:lang w:val="es-ES" w:eastAsia="en-US" w:bidi="ar-SA"/>
      </w:rPr>
    </w:lvl>
    <w:lvl w:ilvl="4" w:tplc="2012D984">
      <w:numFmt w:val="bullet"/>
      <w:lvlText w:val="•"/>
      <w:lvlJc w:val="left"/>
      <w:pPr>
        <w:ind w:left="4686" w:hanging="169"/>
      </w:pPr>
      <w:rPr>
        <w:rFonts w:hint="default"/>
        <w:lang w:val="es-ES" w:eastAsia="en-US" w:bidi="ar-SA"/>
      </w:rPr>
    </w:lvl>
    <w:lvl w:ilvl="5" w:tplc="5F84AD22">
      <w:numFmt w:val="bullet"/>
      <w:lvlText w:val="•"/>
      <w:lvlJc w:val="left"/>
      <w:pPr>
        <w:ind w:left="5682" w:hanging="169"/>
      </w:pPr>
      <w:rPr>
        <w:rFonts w:hint="default"/>
        <w:lang w:val="es-ES" w:eastAsia="en-US" w:bidi="ar-SA"/>
      </w:rPr>
    </w:lvl>
    <w:lvl w:ilvl="6" w:tplc="5D4A42F4">
      <w:numFmt w:val="bullet"/>
      <w:lvlText w:val="•"/>
      <w:lvlJc w:val="left"/>
      <w:pPr>
        <w:ind w:left="6677" w:hanging="169"/>
      </w:pPr>
      <w:rPr>
        <w:rFonts w:hint="default"/>
        <w:lang w:val="es-ES" w:eastAsia="en-US" w:bidi="ar-SA"/>
      </w:rPr>
    </w:lvl>
    <w:lvl w:ilvl="7" w:tplc="F20686CA">
      <w:numFmt w:val="bullet"/>
      <w:lvlText w:val="•"/>
      <w:lvlJc w:val="left"/>
      <w:pPr>
        <w:ind w:left="7673" w:hanging="169"/>
      </w:pPr>
      <w:rPr>
        <w:rFonts w:hint="default"/>
        <w:lang w:val="es-ES" w:eastAsia="en-US" w:bidi="ar-SA"/>
      </w:rPr>
    </w:lvl>
    <w:lvl w:ilvl="8" w:tplc="6470AA3C">
      <w:numFmt w:val="bullet"/>
      <w:lvlText w:val="•"/>
      <w:lvlJc w:val="left"/>
      <w:pPr>
        <w:ind w:left="8668" w:hanging="16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31"/>
    <w:rsid w:val="00460E04"/>
    <w:rsid w:val="005C5644"/>
    <w:rsid w:val="006D69CC"/>
    <w:rsid w:val="00C83FD2"/>
    <w:rsid w:val="00D11169"/>
    <w:rsid w:val="00D50E31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8466"/>
  <w15:docId w15:val="{03AA12EA-530A-48D2-A5A1-F8AF748B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83" w:right="1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0"/>
      <w:jc w:val="both"/>
    </w:pPr>
    <w:rPr>
      <w:b/>
      <w:bCs/>
      <w:i/>
      <w:i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16"/>
      <w:ind w:left="83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3</cp:revision>
  <dcterms:created xsi:type="dcterms:W3CDTF">2023-01-30T15:29:00Z</dcterms:created>
  <dcterms:modified xsi:type="dcterms:W3CDTF">2024-01-22T22:11:00Z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2022-07-20T00:00:00Z</vt:filetime>
  </property>
</Properties>
</file>