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C2" w:rsidRDefault="000642C2" w:rsidP="000642C2">
      <w:pPr>
        <w:ind w:right="51"/>
        <w:jc w:val="center"/>
        <w:rPr>
          <w:rFonts w:ascii="Arial" w:eastAsia="Calibri" w:hAnsi="Arial" w:cs="Arial"/>
          <w:b/>
          <w:sz w:val="24"/>
          <w:szCs w:val="24"/>
          <w:lang w:val="es-ES"/>
        </w:rPr>
      </w:pPr>
      <w:r>
        <w:rPr>
          <w:rFonts w:ascii="Arial" w:eastAsia="Calibri" w:hAnsi="Arial" w:cs="Arial"/>
          <w:b/>
          <w:sz w:val="24"/>
          <w:szCs w:val="24"/>
          <w:lang w:val="es-ES"/>
        </w:rPr>
        <w:t>ACTA DE LA DÉCIMA SÉPTIMA SESIÓN ORDINARIA DE LA COMISIÓN DE NOMENCLATURA.</w:t>
      </w:r>
    </w:p>
    <w:p w:rsidR="000642C2" w:rsidRDefault="000642C2" w:rsidP="000642C2">
      <w:pPr>
        <w:jc w:val="both"/>
        <w:rPr>
          <w:rFonts w:ascii="Arial" w:eastAsia="Calibri" w:hAnsi="Arial" w:cs="Arial"/>
          <w:lang w:val="es-ES"/>
        </w:rPr>
      </w:pPr>
      <w:r>
        <w:rPr>
          <w:rFonts w:ascii="Arial" w:eastAsia="Calibri" w:hAnsi="Arial" w:cs="Arial"/>
          <w:lang w:val="es-ES"/>
        </w:rPr>
        <w:t xml:space="preserve">Siendo las 12:00 (doce) horas del día lunes </w:t>
      </w:r>
      <w:r>
        <w:rPr>
          <w:rFonts w:ascii="Arial" w:eastAsia="Calibri" w:hAnsi="Arial" w:cs="Arial"/>
          <w:color w:val="000000" w:themeColor="text1"/>
          <w:lang w:val="es-ES"/>
        </w:rPr>
        <w:t>13 (trece)</w:t>
      </w:r>
      <w:r>
        <w:rPr>
          <w:rFonts w:ascii="Arial" w:eastAsia="Calibri" w:hAnsi="Arial" w:cs="Arial"/>
          <w:lang w:val="es-ES"/>
        </w:rPr>
        <w:t xml:space="preserve"> de febrero 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Séptima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0642C2" w:rsidRDefault="000642C2" w:rsidP="000642C2">
      <w:pPr>
        <w:jc w:val="center"/>
        <w:rPr>
          <w:rFonts w:ascii="Arial" w:eastAsia="Calibri" w:hAnsi="Arial" w:cs="Arial"/>
          <w:b/>
          <w:bCs/>
          <w:u w:val="single"/>
          <w:lang w:val="es-ES"/>
        </w:rPr>
      </w:pPr>
      <w:r>
        <w:rPr>
          <w:rFonts w:ascii="Arial" w:eastAsia="Calibri" w:hAnsi="Arial" w:cs="Arial"/>
          <w:b/>
          <w:bCs/>
          <w:u w:val="single"/>
          <w:lang w:val="es-ES"/>
        </w:rPr>
        <w:t>Orden del Día</w:t>
      </w:r>
    </w:p>
    <w:p w:rsidR="000642C2" w:rsidRDefault="000642C2" w:rsidP="000642C2">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0642C2" w:rsidRDefault="000642C2" w:rsidP="000642C2">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642C2" w:rsidRDefault="000642C2" w:rsidP="000642C2">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531D60">
        <w:rPr>
          <w:rFonts w:ascii="Arial" w:eastAsia="Calibri" w:hAnsi="Arial" w:cs="Arial"/>
          <w:lang w:val="es-ES"/>
        </w:rPr>
        <w:t>12 (doce)</w:t>
      </w:r>
      <w:r w:rsidR="00531D60">
        <w:rPr>
          <w:rFonts w:ascii="Arial" w:eastAsia="Calibri" w:hAnsi="Arial" w:cs="Arial"/>
          <w:lang w:val="es-ES"/>
        </w:rPr>
        <w:t xml:space="preserve"> </w:t>
      </w:r>
      <w:r>
        <w:rPr>
          <w:rFonts w:ascii="Arial" w:eastAsia="Calibri" w:hAnsi="Arial" w:cs="Arial"/>
          <w:lang w:val="es-ES"/>
        </w:rPr>
        <w:t>de enero del año 2023 (dos mil veintitrés).</w:t>
      </w:r>
    </w:p>
    <w:p w:rsidR="000642C2" w:rsidRDefault="000642C2" w:rsidP="000642C2">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0642C2" w:rsidRDefault="000642C2" w:rsidP="000642C2">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0642C2" w:rsidRDefault="000642C2" w:rsidP="000642C2">
      <w:pPr>
        <w:numPr>
          <w:ilvl w:val="0"/>
          <w:numId w:val="1"/>
        </w:numPr>
        <w:ind w:left="360"/>
        <w:jc w:val="both"/>
        <w:rPr>
          <w:rFonts w:ascii="Arial" w:eastAsia="Calibri" w:hAnsi="Arial" w:cs="Arial"/>
          <w:lang w:val="es-ES"/>
        </w:rPr>
      </w:pPr>
      <w:r>
        <w:rPr>
          <w:rFonts w:ascii="Arial" w:eastAsia="Calibri" w:hAnsi="Arial" w:cs="Arial"/>
          <w:lang w:val="es-ES"/>
        </w:rPr>
        <w:t>Clausura.</w:t>
      </w:r>
    </w:p>
    <w:p w:rsidR="000642C2" w:rsidRDefault="000642C2" w:rsidP="000642C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Buenas tardes, compañeras y compañeros, Regidores Vocales, les doy la más cordial bienvenida a esta Décima Séptima Sesión Ordinaria de la Comisión de Ciencia y Tecnología a celebrarse el día de hoy</w:t>
      </w:r>
      <w:r>
        <w:rPr>
          <w:rFonts w:ascii="Arial" w:eastAsia="Calibri" w:hAnsi="Arial" w:cs="Arial"/>
          <w:color w:val="000000" w:themeColor="text1"/>
          <w:lang w:val="es-ES"/>
        </w:rPr>
        <w:t xml:space="preserve"> 13 (trece) de febrero del año 2023 (dos mil veintitrés)</w:t>
      </w:r>
      <w:r>
        <w:rPr>
          <w:rFonts w:ascii="Arial" w:eastAsia="Calibri" w:hAnsi="Arial" w:cs="Arial"/>
          <w:lang w:val="es-ES"/>
        </w:rPr>
        <w:t>.</w:t>
      </w:r>
    </w:p>
    <w:p w:rsidR="000642C2" w:rsidRDefault="000642C2" w:rsidP="000642C2">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642C2" w:rsidRDefault="000642C2" w:rsidP="000642C2">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0642C2" w:rsidTr="00E642EB">
        <w:tc>
          <w:tcPr>
            <w:tcW w:w="534" w:type="dxa"/>
            <w:tcBorders>
              <w:top w:val="single" w:sz="4" w:space="0" w:color="auto"/>
              <w:left w:val="single" w:sz="4" w:space="0" w:color="auto"/>
              <w:bottom w:val="single" w:sz="4" w:space="0" w:color="auto"/>
              <w:right w:val="single" w:sz="4" w:space="0" w:color="auto"/>
            </w:tcBorders>
            <w:vAlign w:val="center"/>
          </w:tcPr>
          <w:p w:rsidR="000642C2" w:rsidRDefault="000642C2" w:rsidP="00E642EB">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0642C2" w:rsidRDefault="000642C2" w:rsidP="00E642EB">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Asistencia</w:t>
            </w:r>
          </w:p>
        </w:tc>
      </w:tr>
      <w:tr w:rsidR="000642C2" w:rsidTr="00E642EB">
        <w:tc>
          <w:tcPr>
            <w:tcW w:w="534"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Presente</w:t>
            </w:r>
          </w:p>
        </w:tc>
      </w:tr>
      <w:tr w:rsidR="000642C2" w:rsidTr="00E642EB">
        <w:tc>
          <w:tcPr>
            <w:tcW w:w="534"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Presente</w:t>
            </w:r>
          </w:p>
        </w:tc>
      </w:tr>
      <w:tr w:rsidR="000642C2" w:rsidTr="00E642EB">
        <w:tc>
          <w:tcPr>
            <w:tcW w:w="534"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Presente</w:t>
            </w:r>
          </w:p>
        </w:tc>
      </w:tr>
      <w:tr w:rsidR="000642C2" w:rsidTr="00E642EB">
        <w:tc>
          <w:tcPr>
            <w:tcW w:w="534"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Presente</w:t>
            </w:r>
          </w:p>
        </w:tc>
      </w:tr>
      <w:tr w:rsidR="000642C2" w:rsidTr="00E642EB">
        <w:tc>
          <w:tcPr>
            <w:tcW w:w="534"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42C2" w:rsidRDefault="000642C2" w:rsidP="00E642EB">
            <w:pPr>
              <w:jc w:val="center"/>
              <w:rPr>
                <w:rFonts w:ascii="Arial" w:hAnsi="Arial" w:cs="Arial"/>
                <w:lang w:val="es-ES"/>
              </w:rPr>
            </w:pPr>
            <w:r>
              <w:rPr>
                <w:rFonts w:ascii="Arial" w:hAnsi="Arial" w:cs="Arial"/>
                <w:lang w:val="es-ES"/>
              </w:rPr>
              <w:t>Presente</w:t>
            </w:r>
          </w:p>
        </w:tc>
      </w:tr>
    </w:tbl>
    <w:p w:rsidR="000642C2" w:rsidRDefault="000642C2" w:rsidP="000642C2">
      <w:pPr>
        <w:jc w:val="both"/>
        <w:rPr>
          <w:rFonts w:ascii="Arial" w:eastAsia="Calibri" w:hAnsi="Arial" w:cs="Arial"/>
          <w:lang w:val="es-ES"/>
        </w:rPr>
      </w:pPr>
    </w:p>
    <w:p w:rsidR="000642C2" w:rsidRDefault="000642C2" w:rsidP="000642C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0642C2" w:rsidRDefault="000642C2" w:rsidP="000642C2">
      <w:pPr>
        <w:jc w:val="both"/>
        <w:rPr>
          <w:rFonts w:ascii="Arial" w:eastAsia="Calibri" w:hAnsi="Arial" w:cs="Arial"/>
          <w:bCs/>
          <w:lang w:val="es-ES"/>
        </w:rPr>
      </w:pPr>
      <w:r>
        <w:rPr>
          <w:rFonts w:ascii="Arial" w:eastAsia="Calibri" w:hAnsi="Arial" w:cs="Arial"/>
          <w:bCs/>
          <w:lang w:val="es-ES"/>
        </w:rPr>
        <w:t>Es cuanto, Presidente…</w:t>
      </w:r>
    </w:p>
    <w:p w:rsidR="000642C2" w:rsidRDefault="000642C2" w:rsidP="000642C2">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12:03 (doce horas con tres minutos), del día </w:t>
      </w:r>
      <w:r>
        <w:rPr>
          <w:rFonts w:ascii="Arial" w:eastAsia="Calibri" w:hAnsi="Arial" w:cs="Arial"/>
          <w:color w:val="000000" w:themeColor="text1"/>
          <w:lang w:val="es-ES"/>
        </w:rPr>
        <w:t>15 (quince)</w:t>
      </w:r>
      <w:r>
        <w:rPr>
          <w:rFonts w:ascii="Arial" w:eastAsia="Calibri" w:hAnsi="Arial" w:cs="Arial"/>
          <w:lang w:val="es-ES"/>
        </w:rPr>
        <w:t xml:space="preserve"> de febrero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0642C2" w:rsidRDefault="000642C2" w:rsidP="000642C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642C2" w:rsidRDefault="000642C2" w:rsidP="000642C2">
      <w:pPr>
        <w:jc w:val="both"/>
        <w:rPr>
          <w:rFonts w:ascii="Arial" w:eastAsia="Calibri" w:hAnsi="Arial" w:cs="Arial"/>
          <w:b/>
          <w:lang w:val="es-ES"/>
        </w:rPr>
      </w:pPr>
      <w:r>
        <w:rPr>
          <w:rFonts w:ascii="Arial" w:eastAsia="Calibri" w:hAnsi="Arial" w:cs="Arial"/>
          <w:b/>
          <w:lang w:val="es-ES"/>
        </w:rPr>
        <w:t>SEGUNDO. - Lectura y aprobación del orden del día.</w:t>
      </w:r>
    </w:p>
    <w:p w:rsidR="000642C2" w:rsidRDefault="000642C2" w:rsidP="000642C2">
      <w:pPr>
        <w:jc w:val="center"/>
        <w:rPr>
          <w:rFonts w:ascii="Arial" w:eastAsia="Calibri" w:hAnsi="Arial" w:cs="Arial"/>
          <w:b/>
          <w:bCs/>
          <w:u w:val="single"/>
          <w:lang w:val="es-ES"/>
        </w:rPr>
      </w:pPr>
      <w:r>
        <w:rPr>
          <w:rFonts w:ascii="Arial" w:eastAsia="Calibri" w:hAnsi="Arial" w:cs="Arial"/>
          <w:b/>
          <w:bCs/>
          <w:u w:val="single"/>
          <w:lang w:val="es-ES"/>
        </w:rPr>
        <w:t>Orden del Día</w:t>
      </w:r>
    </w:p>
    <w:p w:rsidR="000642C2" w:rsidRDefault="000642C2" w:rsidP="000642C2">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0642C2" w:rsidRDefault="000642C2" w:rsidP="000642C2">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642C2" w:rsidRDefault="000642C2" w:rsidP="000642C2">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531D60">
        <w:rPr>
          <w:rFonts w:ascii="Arial" w:eastAsia="Calibri" w:hAnsi="Arial" w:cs="Arial"/>
          <w:lang w:val="es-ES"/>
        </w:rPr>
        <w:t>12 (doce)</w:t>
      </w:r>
      <w:r>
        <w:rPr>
          <w:rFonts w:ascii="Arial" w:eastAsia="Calibri" w:hAnsi="Arial" w:cs="Arial"/>
          <w:lang w:val="es-ES"/>
        </w:rPr>
        <w:t xml:space="preserve"> de enero del año 2023 (dos mil veintitrés).</w:t>
      </w:r>
    </w:p>
    <w:p w:rsidR="000642C2" w:rsidRDefault="000642C2" w:rsidP="000642C2">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0642C2" w:rsidRDefault="000642C2" w:rsidP="000642C2">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0642C2" w:rsidRDefault="000642C2" w:rsidP="000642C2">
      <w:pPr>
        <w:numPr>
          <w:ilvl w:val="0"/>
          <w:numId w:val="2"/>
        </w:numPr>
        <w:ind w:left="360"/>
        <w:jc w:val="both"/>
        <w:rPr>
          <w:rFonts w:ascii="Arial" w:eastAsia="Calibri" w:hAnsi="Arial" w:cs="Arial"/>
          <w:lang w:val="es-ES"/>
        </w:rPr>
      </w:pPr>
      <w:r>
        <w:rPr>
          <w:rFonts w:ascii="Arial" w:eastAsia="Calibri" w:hAnsi="Arial" w:cs="Arial"/>
          <w:lang w:val="es-ES"/>
        </w:rPr>
        <w:t>Clausura.</w:t>
      </w:r>
    </w:p>
    <w:p w:rsidR="000642C2" w:rsidRDefault="000642C2" w:rsidP="000642C2">
      <w:pPr>
        <w:rPr>
          <w:rFonts w:ascii="Arial" w:eastAsia="Calibri" w:hAnsi="Arial" w:cs="Arial"/>
          <w:lang w:val="es-ES"/>
        </w:rPr>
      </w:pPr>
      <w:r>
        <w:rPr>
          <w:rFonts w:ascii="Arial" w:eastAsia="Calibri" w:hAnsi="Arial" w:cs="Arial"/>
          <w:lang w:val="es-ES"/>
        </w:rPr>
        <w:t>Es cuanto, Presidente…</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642C2" w:rsidRDefault="000642C2" w:rsidP="000642C2">
      <w:pPr>
        <w:jc w:val="both"/>
        <w:rPr>
          <w:rFonts w:ascii="Arial" w:eastAsia="Calibri" w:hAnsi="Arial" w:cs="Arial"/>
          <w:b/>
          <w:bCs/>
          <w:lang w:val="es-ES"/>
        </w:rPr>
      </w:pPr>
      <w:r>
        <w:rPr>
          <w:rFonts w:ascii="Arial" w:eastAsia="Calibri" w:hAnsi="Arial" w:cs="Arial"/>
          <w:b/>
          <w:bCs/>
          <w:lang w:val="es-ES"/>
        </w:rPr>
        <w:t>APROBADO.</w:t>
      </w:r>
    </w:p>
    <w:p w:rsidR="000642C2" w:rsidRDefault="000642C2" w:rsidP="000642C2">
      <w:pPr>
        <w:jc w:val="both"/>
        <w:rPr>
          <w:rFonts w:ascii="Arial" w:eastAsia="Calibri" w:hAnsi="Arial" w:cs="Arial"/>
          <w:lang w:val="es-ES"/>
        </w:rPr>
      </w:pPr>
      <w:r>
        <w:rPr>
          <w:rFonts w:ascii="Arial" w:eastAsia="Calibri" w:hAnsi="Arial" w:cs="Arial"/>
          <w:lang w:val="es-ES"/>
        </w:rPr>
        <w:t>Continúe con la sesión Secretario.</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642C2" w:rsidRDefault="000642C2" w:rsidP="000642C2">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w:t>
      </w:r>
      <w:r w:rsidR="00531D60">
        <w:rPr>
          <w:rFonts w:ascii="Arial" w:eastAsia="Calibri" w:hAnsi="Arial" w:cs="Arial"/>
          <w:lang w:val="es-ES"/>
        </w:rPr>
        <w:t>12 (doce)</w:t>
      </w:r>
      <w:r w:rsidR="00531D60">
        <w:rPr>
          <w:rFonts w:ascii="Arial" w:eastAsia="Calibri" w:hAnsi="Arial" w:cs="Arial"/>
          <w:lang w:val="es-ES"/>
        </w:rPr>
        <w:t xml:space="preserve"> </w:t>
      </w:r>
      <w:bookmarkStart w:id="0" w:name="_GoBack"/>
      <w:bookmarkEnd w:id="0"/>
      <w:r>
        <w:rPr>
          <w:rFonts w:ascii="Arial" w:eastAsia="Calibri" w:hAnsi="Arial" w:cs="Arial"/>
          <w:lang w:val="es-ES"/>
        </w:rPr>
        <w:t>de enero del año 2023 (dos mil veintitrés).</w:t>
      </w:r>
    </w:p>
    <w:p w:rsidR="000642C2" w:rsidRDefault="000642C2" w:rsidP="000642C2">
      <w:pPr>
        <w:spacing w:after="0"/>
        <w:jc w:val="both"/>
        <w:rPr>
          <w:rFonts w:ascii="Arial" w:eastAsia="Calibri" w:hAnsi="Arial" w:cs="Arial"/>
          <w:lang w:val="es-ES"/>
        </w:rPr>
      </w:pPr>
    </w:p>
    <w:p w:rsidR="000642C2" w:rsidRDefault="000642C2" w:rsidP="000642C2">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0642C2" w:rsidRDefault="000642C2" w:rsidP="000642C2">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w:t>
      </w:r>
      <w:r w:rsidR="00531D60">
        <w:rPr>
          <w:rFonts w:ascii="Arial" w:eastAsia="Calibri" w:hAnsi="Arial" w:cs="Arial"/>
          <w:lang w:val="es-ES"/>
        </w:rPr>
        <w:t>12 (doce)</w:t>
      </w:r>
      <w:r w:rsidR="00531D60">
        <w:rPr>
          <w:rFonts w:ascii="Arial" w:eastAsia="Calibri" w:hAnsi="Arial" w:cs="Arial"/>
          <w:lang w:val="es-ES"/>
        </w:rPr>
        <w:t xml:space="preserve"> </w:t>
      </w:r>
      <w:r>
        <w:rPr>
          <w:rFonts w:ascii="Arial" w:eastAsia="Calibri" w:hAnsi="Arial" w:cs="Arial"/>
          <w:lang w:val="es-ES"/>
        </w:rPr>
        <w:t xml:space="preserve">de enero 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0642C2" w:rsidRDefault="000642C2" w:rsidP="000642C2">
      <w:pPr>
        <w:spacing w:after="0"/>
        <w:jc w:val="both"/>
        <w:rPr>
          <w:rFonts w:ascii="Arial" w:eastAsia="Calibri" w:hAnsi="Arial" w:cs="Arial"/>
          <w:lang w:val="es-ES"/>
        </w:rPr>
      </w:pPr>
    </w:p>
    <w:p w:rsidR="000642C2" w:rsidRDefault="000642C2" w:rsidP="000642C2">
      <w:pPr>
        <w:spacing w:after="0"/>
        <w:jc w:val="both"/>
        <w:rPr>
          <w:rFonts w:ascii="Arial" w:eastAsia="Calibri" w:hAnsi="Arial" w:cs="Arial"/>
          <w:b/>
          <w:lang w:val="es-ES"/>
        </w:rPr>
      </w:pPr>
      <w:r>
        <w:rPr>
          <w:rFonts w:ascii="Arial" w:eastAsia="Calibri" w:hAnsi="Arial" w:cs="Arial"/>
          <w:b/>
          <w:lang w:val="es-ES"/>
        </w:rPr>
        <w:t>APROBADO…</w:t>
      </w:r>
    </w:p>
    <w:p w:rsidR="000642C2" w:rsidRDefault="000642C2" w:rsidP="000642C2">
      <w:pPr>
        <w:spacing w:after="0"/>
        <w:jc w:val="both"/>
        <w:rPr>
          <w:rFonts w:ascii="Arial" w:eastAsia="Calibri" w:hAnsi="Arial" w:cs="Arial"/>
          <w:lang w:val="es-ES"/>
        </w:rPr>
      </w:pPr>
    </w:p>
    <w:p w:rsidR="000642C2" w:rsidRDefault="000642C2" w:rsidP="000642C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0642C2" w:rsidRDefault="000642C2" w:rsidP="000642C2">
      <w:pPr>
        <w:jc w:val="both"/>
        <w:rPr>
          <w:rFonts w:ascii="Arial" w:eastAsia="Calibri" w:hAnsi="Arial" w:cs="Arial"/>
          <w:lang w:val="es-ES"/>
        </w:rPr>
      </w:pPr>
      <w:r>
        <w:rPr>
          <w:rFonts w:ascii="Arial" w:eastAsia="Calibri" w:hAnsi="Arial" w:cs="Arial"/>
          <w:lang w:val="es-ES"/>
        </w:rPr>
        <w:t>Es cuanto Presidente…</w:t>
      </w:r>
    </w:p>
    <w:p w:rsidR="000642C2" w:rsidRDefault="000642C2" w:rsidP="000642C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0642C2" w:rsidRDefault="000642C2" w:rsidP="000642C2">
      <w:pPr>
        <w:jc w:val="both"/>
        <w:rPr>
          <w:rFonts w:ascii="Arial" w:eastAsia="Calibri" w:hAnsi="Arial" w:cs="Arial"/>
          <w:b/>
          <w:bCs/>
          <w:lang w:val="es-ES"/>
        </w:rPr>
      </w:pPr>
      <w:r>
        <w:rPr>
          <w:rFonts w:ascii="Arial" w:eastAsia="Calibri" w:hAnsi="Arial" w:cs="Arial"/>
          <w:b/>
          <w:bCs/>
          <w:lang w:val="es-ES"/>
        </w:rPr>
        <w:t>APROBADO.</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0642C2" w:rsidRDefault="000642C2" w:rsidP="000642C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0642C2" w:rsidRDefault="000642C2" w:rsidP="000642C2">
      <w:pPr>
        <w:jc w:val="both"/>
        <w:rPr>
          <w:rFonts w:ascii="Arial" w:eastAsia="Calibri" w:hAnsi="Arial" w:cs="Arial"/>
          <w:b/>
          <w:bCs/>
          <w:lang w:val="es-ES"/>
        </w:rPr>
      </w:pPr>
      <w:r>
        <w:rPr>
          <w:rFonts w:ascii="Arial" w:eastAsia="Calibri" w:hAnsi="Arial" w:cs="Arial"/>
          <w:b/>
          <w:bCs/>
          <w:lang w:val="es-ES"/>
        </w:rPr>
        <w:t>QUINTO. – Asuntos Varios.</w:t>
      </w:r>
    </w:p>
    <w:p w:rsidR="000642C2" w:rsidRDefault="000642C2" w:rsidP="000642C2">
      <w:pPr>
        <w:jc w:val="both"/>
        <w:rPr>
          <w:rFonts w:ascii="Arial" w:eastAsia="Calibri" w:hAnsi="Arial" w:cs="Arial"/>
          <w:lang w:val="es-ES"/>
        </w:rPr>
      </w:pPr>
      <w:r>
        <w:rPr>
          <w:rFonts w:ascii="Arial" w:eastAsia="Calibri" w:hAnsi="Arial" w:cs="Arial"/>
          <w:lang w:val="es-ES"/>
        </w:rPr>
        <w:t>Es cuanto Presidente…</w:t>
      </w:r>
    </w:p>
    <w:p w:rsidR="000642C2" w:rsidRDefault="000642C2" w:rsidP="000642C2">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642C2" w:rsidRDefault="000642C2" w:rsidP="000642C2">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642C2" w:rsidRDefault="000642C2" w:rsidP="000642C2">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642C2" w:rsidRDefault="000642C2" w:rsidP="000642C2">
      <w:pPr>
        <w:ind w:right="-516"/>
        <w:jc w:val="both"/>
        <w:rPr>
          <w:rFonts w:ascii="Arial" w:eastAsia="Calibri" w:hAnsi="Arial" w:cs="Arial"/>
          <w:b/>
          <w:bCs/>
          <w:lang w:val="es-ES"/>
        </w:rPr>
      </w:pPr>
      <w:r>
        <w:rPr>
          <w:rFonts w:ascii="Arial" w:eastAsia="Calibri" w:hAnsi="Arial" w:cs="Arial"/>
          <w:b/>
          <w:bCs/>
          <w:lang w:val="es-ES"/>
        </w:rPr>
        <w:t>SEXTO. - Clausura.</w:t>
      </w:r>
    </w:p>
    <w:p w:rsidR="000642C2" w:rsidRDefault="000642C2" w:rsidP="000642C2">
      <w:pPr>
        <w:ind w:right="-516"/>
        <w:jc w:val="both"/>
        <w:rPr>
          <w:rFonts w:ascii="Arial" w:eastAsia="Calibri" w:hAnsi="Arial" w:cs="Arial"/>
          <w:lang w:val="es-ES"/>
        </w:rPr>
      </w:pPr>
      <w:r>
        <w:rPr>
          <w:rFonts w:ascii="Arial" w:eastAsia="Calibri" w:hAnsi="Arial" w:cs="Arial"/>
          <w:lang w:val="es-ES"/>
        </w:rPr>
        <w:t>Es cuanto Presidente…</w:t>
      </w:r>
    </w:p>
    <w:p w:rsidR="000642C2" w:rsidRDefault="000642C2" w:rsidP="000642C2">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12:05 (doce horas con cinco minutos), del día 13 (trece) de febrero del año 2023 (dos mil veintitrés), </w:t>
      </w:r>
      <w:r>
        <w:rPr>
          <w:rFonts w:ascii="Arial" w:eastAsia="Calibri" w:hAnsi="Arial" w:cs="Arial"/>
          <w:lang w:val="es-ES"/>
        </w:rPr>
        <w:t xml:space="preserve">agradeciendo la asistencia de los presentes a la misma, queda clausurada esta sesión. </w:t>
      </w:r>
    </w:p>
    <w:p w:rsidR="000642C2" w:rsidRDefault="000642C2" w:rsidP="000642C2">
      <w:pPr>
        <w:spacing w:after="0"/>
        <w:jc w:val="center"/>
        <w:rPr>
          <w:rFonts w:ascii="Arial" w:eastAsia="Calibri" w:hAnsi="Arial" w:cs="Arial"/>
          <w:b/>
          <w:bCs/>
          <w:lang w:val="es-ES"/>
        </w:rPr>
      </w:pPr>
    </w:p>
    <w:p w:rsidR="000642C2" w:rsidRPr="00865269" w:rsidRDefault="000642C2" w:rsidP="000642C2">
      <w:pPr>
        <w:spacing w:after="0" w:line="252" w:lineRule="auto"/>
        <w:jc w:val="center"/>
        <w:rPr>
          <w:rFonts w:ascii="Arial" w:eastAsia="Arial" w:hAnsi="Arial" w:cs="Arial"/>
          <w:b/>
        </w:rPr>
      </w:pPr>
      <w:r w:rsidRPr="00865269">
        <w:rPr>
          <w:rFonts w:ascii="Arial" w:eastAsia="Arial" w:hAnsi="Arial" w:cs="Arial"/>
          <w:b/>
        </w:rPr>
        <w:t>ATENTAMENTE</w:t>
      </w:r>
    </w:p>
    <w:p w:rsidR="000642C2" w:rsidRPr="00865269" w:rsidRDefault="000642C2" w:rsidP="000642C2">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0642C2" w:rsidRPr="00865269" w:rsidRDefault="000642C2" w:rsidP="000642C2">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0642C2" w:rsidRPr="00865269" w:rsidRDefault="000642C2" w:rsidP="000642C2">
      <w:pPr>
        <w:spacing w:after="0" w:line="252" w:lineRule="auto"/>
        <w:jc w:val="center"/>
        <w:rPr>
          <w:rFonts w:ascii="Arial" w:eastAsia="Arial" w:hAnsi="Arial" w:cs="Arial"/>
        </w:rPr>
      </w:pPr>
      <w:r>
        <w:rPr>
          <w:rFonts w:ascii="Arial" w:eastAsia="Arial" w:hAnsi="Arial" w:cs="Arial"/>
        </w:rPr>
        <w:t>El Salto, Jalisco, a 13</w:t>
      </w:r>
      <w:r w:rsidRPr="00865269">
        <w:rPr>
          <w:rFonts w:ascii="Arial" w:eastAsia="Arial" w:hAnsi="Arial" w:cs="Arial"/>
        </w:rPr>
        <w:t xml:space="preserve"> de </w:t>
      </w:r>
      <w:r>
        <w:rPr>
          <w:rFonts w:ascii="Arial" w:eastAsia="Arial" w:hAnsi="Arial" w:cs="Arial"/>
        </w:rPr>
        <w:t xml:space="preserve">febrero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642C2" w:rsidTr="00E642EB">
        <w:trPr>
          <w:trHeight w:val="241"/>
        </w:trPr>
        <w:tc>
          <w:tcPr>
            <w:tcW w:w="7441" w:type="dxa"/>
            <w:gridSpan w:val="2"/>
            <w:noWrap/>
            <w:vAlign w:val="bottom"/>
          </w:tcPr>
          <w:p w:rsidR="000642C2" w:rsidRDefault="000642C2" w:rsidP="00E642EB">
            <w:pPr>
              <w:spacing w:after="0" w:line="276" w:lineRule="auto"/>
              <w:jc w:val="center"/>
              <w:rPr>
                <w:rFonts w:ascii="Arial" w:hAnsi="Arial" w:cs="Arial"/>
                <w:lang w:val="es-ES"/>
              </w:rPr>
            </w:pPr>
          </w:p>
          <w:p w:rsidR="000642C2" w:rsidRDefault="000642C2" w:rsidP="00E642EB">
            <w:pPr>
              <w:spacing w:after="0" w:line="276" w:lineRule="auto"/>
              <w:jc w:val="center"/>
              <w:rPr>
                <w:rFonts w:ascii="Arial" w:hAnsi="Arial" w:cs="Arial"/>
                <w:lang w:val="es-ES"/>
              </w:rPr>
            </w:pPr>
          </w:p>
          <w:p w:rsidR="000642C2" w:rsidRDefault="000642C2" w:rsidP="00E642EB">
            <w:pPr>
              <w:spacing w:after="0" w:line="276" w:lineRule="auto"/>
              <w:jc w:val="center"/>
              <w:rPr>
                <w:rFonts w:ascii="Arial" w:hAnsi="Arial" w:cs="Arial"/>
                <w:lang w:val="es-ES"/>
              </w:rPr>
            </w:pPr>
          </w:p>
          <w:p w:rsidR="000642C2" w:rsidRDefault="000642C2" w:rsidP="00E642EB">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0642C2" w:rsidRDefault="000642C2" w:rsidP="00E642EB">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0642C2" w:rsidTr="00E642EB">
        <w:trPr>
          <w:trHeight w:val="241"/>
        </w:trPr>
        <w:tc>
          <w:tcPr>
            <w:tcW w:w="3756" w:type="dxa"/>
            <w:noWrap/>
            <w:vAlign w:val="bottom"/>
          </w:tcPr>
          <w:p w:rsidR="000642C2" w:rsidRDefault="000642C2" w:rsidP="00E642EB">
            <w:pPr>
              <w:spacing w:after="0"/>
              <w:jc w:val="center"/>
              <w:rPr>
                <w:rFonts w:ascii="Arial" w:hAnsi="Arial" w:cs="Arial"/>
                <w:lang w:val="es-ES"/>
              </w:rPr>
            </w:pPr>
            <w:r>
              <w:rPr>
                <w:rFonts w:ascii="Arial" w:hAnsi="Arial" w:cs="Arial"/>
                <w:lang w:val="es-ES"/>
              </w:rPr>
              <w:lastRenderedPageBreak/>
              <w:t xml:space="preserve">Regidor Joel González Díaz  </w:t>
            </w:r>
          </w:p>
          <w:p w:rsidR="000642C2" w:rsidRDefault="000642C2" w:rsidP="00E642EB">
            <w:pPr>
              <w:spacing w:after="0"/>
              <w:jc w:val="center"/>
              <w:rPr>
                <w:rFonts w:ascii="Arial" w:eastAsia="Times New Roman" w:hAnsi="Arial" w:cs="Arial"/>
                <w:lang w:eastAsia="es-MX"/>
              </w:rPr>
            </w:pPr>
            <w:r>
              <w:rPr>
                <w:rFonts w:ascii="Arial" w:eastAsia="Times New Roman" w:hAnsi="Arial" w:cs="Arial"/>
                <w:lang w:eastAsia="es-MX"/>
              </w:rPr>
              <w:t>Vocal</w:t>
            </w:r>
          </w:p>
          <w:p w:rsidR="000642C2" w:rsidRDefault="000642C2" w:rsidP="00E642EB">
            <w:pPr>
              <w:spacing w:after="0"/>
              <w:jc w:val="center"/>
              <w:rPr>
                <w:rFonts w:ascii="Arial" w:eastAsia="Times New Roman" w:hAnsi="Arial" w:cs="Arial"/>
                <w:lang w:eastAsia="es-MX"/>
              </w:rPr>
            </w:pPr>
          </w:p>
        </w:tc>
        <w:tc>
          <w:tcPr>
            <w:tcW w:w="3685" w:type="dxa"/>
            <w:noWrap/>
            <w:vAlign w:val="bottom"/>
          </w:tcPr>
          <w:p w:rsidR="000642C2" w:rsidRDefault="000642C2" w:rsidP="00E642EB">
            <w:pPr>
              <w:spacing w:after="0" w:line="252" w:lineRule="auto"/>
              <w:rPr>
                <w:rFonts w:ascii="Arial" w:hAnsi="Arial" w:cs="Arial"/>
                <w:lang w:eastAsia="es-MX"/>
              </w:rPr>
            </w:pPr>
          </w:p>
          <w:p w:rsidR="000642C2" w:rsidRDefault="000642C2" w:rsidP="00E642EB">
            <w:pPr>
              <w:spacing w:after="0" w:line="252" w:lineRule="auto"/>
              <w:jc w:val="center"/>
              <w:rPr>
                <w:rFonts w:ascii="Arial" w:hAnsi="Arial" w:cs="Arial"/>
                <w:lang w:eastAsia="es-MX"/>
              </w:rPr>
            </w:pPr>
          </w:p>
          <w:p w:rsidR="000642C2" w:rsidRDefault="000642C2" w:rsidP="00E642EB">
            <w:pPr>
              <w:spacing w:after="0" w:line="252" w:lineRule="auto"/>
              <w:rPr>
                <w:rFonts w:ascii="Arial" w:hAnsi="Arial" w:cs="Arial"/>
                <w:lang w:eastAsia="es-MX"/>
              </w:rPr>
            </w:pPr>
          </w:p>
          <w:p w:rsidR="000642C2" w:rsidRDefault="000642C2" w:rsidP="00E642EB">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0642C2" w:rsidRDefault="000642C2" w:rsidP="00E642EB">
            <w:pPr>
              <w:spacing w:after="0" w:line="252" w:lineRule="auto"/>
              <w:jc w:val="center"/>
              <w:rPr>
                <w:rFonts w:ascii="Arial" w:hAnsi="Arial" w:cs="Arial"/>
                <w:lang w:eastAsia="es-MX"/>
              </w:rPr>
            </w:pPr>
            <w:r>
              <w:rPr>
                <w:rFonts w:ascii="Arial" w:hAnsi="Arial" w:cs="Arial"/>
                <w:lang w:eastAsia="es-MX"/>
              </w:rPr>
              <w:t>Vocal</w:t>
            </w:r>
          </w:p>
        </w:tc>
      </w:tr>
      <w:tr w:rsidR="000642C2" w:rsidTr="00E642EB">
        <w:trPr>
          <w:trHeight w:val="241"/>
        </w:trPr>
        <w:tc>
          <w:tcPr>
            <w:tcW w:w="3756" w:type="dxa"/>
            <w:vAlign w:val="bottom"/>
          </w:tcPr>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0642C2" w:rsidRDefault="000642C2" w:rsidP="00E642EB">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p>
          <w:p w:rsidR="000642C2" w:rsidRDefault="000642C2" w:rsidP="00E642EB">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0642C2" w:rsidRDefault="000642C2" w:rsidP="000642C2"/>
    <w:p w:rsidR="007D5B68" w:rsidRDefault="007D5B68"/>
    <w:sectPr w:rsidR="007D5B68"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E8" w:rsidRDefault="00CA6DE8" w:rsidP="000642C2">
      <w:pPr>
        <w:spacing w:after="0" w:line="240" w:lineRule="auto"/>
      </w:pPr>
      <w:r>
        <w:separator/>
      </w:r>
    </w:p>
  </w:endnote>
  <w:endnote w:type="continuationSeparator" w:id="0">
    <w:p w:rsidR="00CA6DE8" w:rsidRDefault="00CA6DE8" w:rsidP="000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B77AE3"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0642C2">
      <w:rPr>
        <w:rFonts w:ascii="Arial" w:hAnsi="Arial" w:cs="Arial"/>
        <w:sz w:val="16"/>
        <w:szCs w:val="16"/>
      </w:rPr>
      <w:t>Séptima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Pr>
        <w:rFonts w:ascii="Arial" w:hAnsi="Arial" w:cs="Arial"/>
        <w:color w:val="000000" w:themeColor="text1"/>
        <w:sz w:val="16"/>
        <w:szCs w:val="16"/>
      </w:rPr>
      <w:t xml:space="preserve"> </w:t>
    </w:r>
    <w:r w:rsidR="000642C2">
      <w:rPr>
        <w:rFonts w:ascii="Arial" w:hAnsi="Arial" w:cs="Arial"/>
        <w:color w:val="000000" w:themeColor="text1"/>
        <w:sz w:val="16"/>
        <w:szCs w:val="16"/>
      </w:rPr>
      <w:t xml:space="preserve">13 de febrero </w:t>
    </w:r>
    <w:r>
      <w:rPr>
        <w:rFonts w:ascii="Arial" w:hAnsi="Arial" w:cs="Arial"/>
        <w:sz w:val="16"/>
        <w:szCs w:val="16"/>
      </w:rPr>
      <w:t>del 2023</w:t>
    </w:r>
  </w:p>
  <w:p w:rsidR="00AE4B07" w:rsidRDefault="00CA6D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E8" w:rsidRDefault="00CA6DE8" w:rsidP="000642C2">
      <w:pPr>
        <w:spacing w:after="0" w:line="240" w:lineRule="auto"/>
      </w:pPr>
      <w:r>
        <w:separator/>
      </w:r>
    </w:p>
  </w:footnote>
  <w:footnote w:type="continuationSeparator" w:id="0">
    <w:p w:rsidR="00CA6DE8" w:rsidRDefault="00CA6DE8" w:rsidP="0006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C2"/>
    <w:rsid w:val="000642C2"/>
    <w:rsid w:val="00531D60"/>
    <w:rsid w:val="007D5B68"/>
    <w:rsid w:val="00B77AE3"/>
    <w:rsid w:val="00CA6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0BE4"/>
  <w15:chartTrackingRefBased/>
  <w15:docId w15:val="{B9050DBE-D432-4976-856F-EFA69432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C2"/>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42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2C2"/>
  </w:style>
  <w:style w:type="paragraph" w:styleId="Encabezado">
    <w:name w:val="header"/>
    <w:basedOn w:val="Normal"/>
    <w:link w:val="EncabezadoCar"/>
    <w:uiPriority w:val="99"/>
    <w:unhideWhenUsed/>
    <w:rsid w:val="000642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2023-03-07T18:52:00Z</dcterms:created>
  <dcterms:modified xsi:type="dcterms:W3CDTF">2023-03-07T19:07:00Z</dcterms:modified>
</cp:coreProperties>
</file>