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FD" w:rsidRDefault="003611FD" w:rsidP="003611F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</w:t>
      </w:r>
      <w:r>
        <w:rPr>
          <w:rFonts w:ascii="Arial" w:hAnsi="Arial" w:cs="Arial"/>
          <w:b/>
          <w:sz w:val="24"/>
          <w:szCs w:val="24"/>
          <w:lang w:val="es-ES"/>
        </w:rPr>
        <w:t xml:space="preserve">VIGÉSIMA </w:t>
      </w:r>
      <w:r>
        <w:rPr>
          <w:rFonts w:ascii="Arial" w:hAnsi="Arial" w:cs="Arial"/>
          <w:b/>
          <w:sz w:val="24"/>
          <w:szCs w:val="24"/>
          <w:lang w:val="es-ES"/>
        </w:rPr>
        <w:t>SESIÓN ORDINARIA DE LA COMISIÓN DE ORNATO.</w:t>
      </w:r>
    </w:p>
    <w:p w:rsidR="003611FD" w:rsidRDefault="003611FD" w:rsidP="003611FD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Siendo las 16</w:t>
      </w:r>
      <w:r>
        <w:rPr>
          <w:rFonts w:ascii="Arial" w:hAnsi="Arial" w:cs="Arial"/>
          <w:color w:val="000000"/>
          <w:lang w:val="es-ES"/>
        </w:rPr>
        <w:t>:00 (</w:t>
      </w:r>
      <w:r>
        <w:rPr>
          <w:rFonts w:ascii="Arial" w:hAnsi="Arial" w:cs="Arial"/>
          <w:color w:val="000000"/>
          <w:lang w:val="es-ES"/>
        </w:rPr>
        <w:t xml:space="preserve">dieciséis horas) del día miércoles 31 (veintiocho) de mayo </w:t>
      </w:r>
      <w:r>
        <w:rPr>
          <w:rFonts w:ascii="Arial" w:hAnsi="Arial" w:cs="Arial"/>
          <w:color w:val="000000"/>
          <w:lang w:val="es-ES"/>
        </w:rPr>
        <w:t xml:space="preserve">del año 2023 (dos mil veintitrés) y citados en la Sala del Ayuntamiento del Palacio Municipal de El Salto, Jalisco; </w:t>
      </w:r>
      <w:r>
        <w:rPr>
          <w:rFonts w:ascii="Arial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Ornato para celebrar su </w:t>
      </w:r>
      <w:r>
        <w:rPr>
          <w:rFonts w:ascii="Arial" w:hAnsi="Arial" w:cs="Arial"/>
          <w:lang w:val="es-ES"/>
        </w:rPr>
        <w:t xml:space="preserve">Vigésima </w:t>
      </w:r>
      <w:bookmarkStart w:id="0" w:name="_GoBack"/>
      <w:bookmarkEnd w:id="0"/>
      <w:r>
        <w:rPr>
          <w:rFonts w:ascii="Arial" w:hAnsi="Arial" w:cs="Arial"/>
          <w:lang w:val="es-ES"/>
        </w:rPr>
        <w:t xml:space="preserve">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 </w:t>
      </w:r>
    </w:p>
    <w:p w:rsidR="003611FD" w:rsidRDefault="003611FD" w:rsidP="003611FD">
      <w:pPr>
        <w:jc w:val="center"/>
        <w:rPr>
          <w:rFonts w:ascii="Arial" w:hAnsi="Arial" w:cs="Arial"/>
          <w:b/>
          <w:u w:val="single"/>
        </w:rPr>
      </w:pPr>
      <w:bookmarkStart w:id="1" w:name="_Hlk84504712"/>
      <w:r>
        <w:rPr>
          <w:rFonts w:ascii="Arial" w:hAnsi="Arial" w:cs="Arial"/>
          <w:b/>
          <w:u w:val="single"/>
        </w:rPr>
        <w:t>Orden del Día</w:t>
      </w:r>
    </w:p>
    <w:p w:rsidR="003611FD" w:rsidRDefault="003611FD" w:rsidP="003611FD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3611FD" w:rsidRDefault="003611FD" w:rsidP="003611FD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3611FD" w:rsidRPr="003355E4" w:rsidRDefault="003611FD" w:rsidP="003611FD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 w:rsidRPr="00513D9E">
        <w:rPr>
          <w:rFonts w:ascii="Arial" w:hAnsi="Arial" w:cs="Arial"/>
          <w:lang w:val="es-ES"/>
        </w:rPr>
        <w:t xml:space="preserve">Lectura y en su caso de aprobación del </w:t>
      </w:r>
      <w:r>
        <w:rPr>
          <w:rFonts w:ascii="Arial" w:hAnsi="Arial" w:cs="Arial"/>
          <w:lang w:val="es-ES"/>
        </w:rPr>
        <w:t>acta de la fecha de 28</w:t>
      </w:r>
      <w:r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veintiocho) de abril</w:t>
      </w:r>
      <w:r>
        <w:rPr>
          <w:rFonts w:ascii="Arial" w:hAnsi="Arial" w:cs="Arial"/>
          <w:lang w:val="es-ES"/>
        </w:rPr>
        <w:t xml:space="preserve"> del 2023 (dos mil veintitrés).</w:t>
      </w:r>
    </w:p>
    <w:p w:rsidR="003611FD" w:rsidRPr="00513D9E" w:rsidRDefault="003611FD" w:rsidP="003611FD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 w:rsidRPr="00513D9E">
        <w:rPr>
          <w:rFonts w:ascii="Arial" w:hAnsi="Arial" w:cs="Arial"/>
          <w:lang w:val="es-ES"/>
        </w:rPr>
        <w:t xml:space="preserve">Dictámenes a discusión. </w:t>
      </w:r>
    </w:p>
    <w:p w:rsidR="003611FD" w:rsidRDefault="003611FD" w:rsidP="003611FD">
      <w:pPr>
        <w:numPr>
          <w:ilvl w:val="0"/>
          <w:numId w:val="1"/>
        </w:numPr>
        <w:spacing w:after="0"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3611FD" w:rsidRDefault="003611FD" w:rsidP="003611FD">
      <w:pPr>
        <w:numPr>
          <w:ilvl w:val="0"/>
          <w:numId w:val="1"/>
        </w:numPr>
        <w:spacing w:line="254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1"/>
    <w:p w:rsidR="003611FD" w:rsidRDefault="003611FD" w:rsidP="003611F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Buenos días, Secretario solicito al Secretario Técnico, Lic. Marcos Alejandro Moreno Franco, registre la asistencia de los ciudadanos Regidores Vocales.</w:t>
      </w:r>
    </w:p>
    <w:p w:rsidR="003611FD" w:rsidRDefault="003611FD" w:rsidP="003611F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3611FD" w:rsidRDefault="003611FD" w:rsidP="003611FD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3611FD" w:rsidTr="000E4C6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D" w:rsidRDefault="003611FD" w:rsidP="000E4C6D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FD" w:rsidRDefault="003611FD" w:rsidP="000E4C6D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FD" w:rsidRDefault="003611FD" w:rsidP="000E4C6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3611FD" w:rsidTr="000E4C6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FD" w:rsidRDefault="003611FD" w:rsidP="000E4C6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FD" w:rsidRDefault="003611FD" w:rsidP="000E4C6D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FD" w:rsidRDefault="003611FD" w:rsidP="000E4C6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611FD" w:rsidTr="000E4C6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FD" w:rsidRDefault="003611FD" w:rsidP="000E4C6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FD" w:rsidRDefault="003611FD" w:rsidP="000E4C6D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Martha Leticia Salazar Contreras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FD" w:rsidRDefault="003611FD" w:rsidP="000E4C6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611FD" w:rsidTr="000E4C6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FD" w:rsidRDefault="003611FD" w:rsidP="000E4C6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FD" w:rsidRDefault="003611FD" w:rsidP="000E4C6D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 Hugo Zaragoza Ibarra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FD" w:rsidRDefault="003611FD" w:rsidP="000E4C6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611FD" w:rsidTr="000E4C6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FD" w:rsidRDefault="003611FD" w:rsidP="000E4C6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FD" w:rsidRDefault="003611FD" w:rsidP="000E4C6D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Adrián Guadalupe Flores Gutiérrez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FD" w:rsidRDefault="003611FD" w:rsidP="000E4C6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  <w:tr w:rsidR="003611FD" w:rsidTr="000E4C6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FD" w:rsidRDefault="003611FD" w:rsidP="000E4C6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FD" w:rsidRDefault="003611FD" w:rsidP="000E4C6D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FD" w:rsidRDefault="003611FD" w:rsidP="000E4C6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Presente</w:t>
            </w:r>
          </w:p>
        </w:tc>
      </w:tr>
    </w:tbl>
    <w:p w:rsidR="003611FD" w:rsidRDefault="003611FD" w:rsidP="003611FD">
      <w:pPr>
        <w:jc w:val="both"/>
        <w:rPr>
          <w:rFonts w:ascii="Arial" w:hAnsi="Arial" w:cs="Arial"/>
          <w:lang w:val="es-ES"/>
        </w:rPr>
      </w:pPr>
    </w:p>
    <w:p w:rsidR="003611FD" w:rsidRDefault="003611FD" w:rsidP="003611FD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 xml:space="preserve">Presidente, doy cuenta que hay quórum legal toda vez que se encuentran presentes 5 de los miembros de la Comisión de Ornato, por lo que de conformidad con lo dispuesto en artículo 12° del Reglamento Interno de las </w:t>
      </w:r>
      <w:r>
        <w:rPr>
          <w:rFonts w:ascii="Arial" w:hAnsi="Arial" w:cs="Arial"/>
          <w:bCs/>
          <w:lang w:val="es-ES"/>
        </w:rPr>
        <w:lastRenderedPageBreak/>
        <w:t>Comisiones Edilicias del Municipio de El Salto, Jalisco, se manifiesta que en los términos de la asistencia registrada puede sesionarse válidamente.</w:t>
      </w:r>
    </w:p>
    <w:p w:rsidR="003611FD" w:rsidRDefault="003611FD" w:rsidP="003611FD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:rsidR="003611FD" w:rsidRDefault="003611FD" w:rsidP="003611FD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hAnsi="Arial" w:cs="Arial"/>
          <w:bCs/>
          <w:color w:val="000000" w:themeColor="text1"/>
          <w:lang w:val="es-ES"/>
        </w:rPr>
        <w:t>siendo las 16:02</w:t>
      </w:r>
      <w:r>
        <w:rPr>
          <w:rFonts w:ascii="Arial" w:hAnsi="Arial" w:cs="Arial"/>
          <w:bCs/>
          <w:color w:val="000000" w:themeColor="text1"/>
          <w:lang w:val="es-ES"/>
        </w:rPr>
        <w:t xml:space="preserve"> (</w:t>
      </w:r>
      <w:r>
        <w:rPr>
          <w:rFonts w:ascii="Arial" w:hAnsi="Arial" w:cs="Arial"/>
          <w:bCs/>
          <w:color w:val="000000" w:themeColor="text1"/>
          <w:lang w:val="es-ES"/>
        </w:rPr>
        <w:t>dieciséis horas con dos minutos) del día 31</w:t>
      </w:r>
      <w:r>
        <w:rPr>
          <w:rFonts w:ascii="Arial" w:hAnsi="Arial" w:cs="Arial"/>
          <w:bCs/>
          <w:color w:val="000000" w:themeColor="text1"/>
          <w:lang w:val="es-ES"/>
        </w:rPr>
        <w:t xml:space="preserve"> (</w:t>
      </w:r>
      <w:r>
        <w:rPr>
          <w:rFonts w:ascii="Arial" w:hAnsi="Arial" w:cs="Arial"/>
          <w:bCs/>
          <w:color w:val="000000" w:themeColor="text1"/>
          <w:lang w:val="es-ES"/>
        </w:rPr>
        <w:t>treinta y uno) de mayo</w:t>
      </w:r>
      <w:r>
        <w:rPr>
          <w:rFonts w:ascii="Arial" w:hAnsi="Arial" w:cs="Arial"/>
          <w:bCs/>
          <w:color w:val="000000" w:themeColor="text1"/>
          <w:lang w:val="es-ES"/>
        </w:rPr>
        <w:t xml:space="preserve"> del año 2023 (dos mil veintitrés)</w:t>
      </w:r>
      <w:r>
        <w:rPr>
          <w:rFonts w:ascii="Arial" w:hAnsi="Arial" w:cs="Arial"/>
          <w:bCs/>
          <w:lang w:val="es-ES"/>
        </w:rPr>
        <w:t>, por lo que nuevamente cedo el uso de la palabra al Secretario Técnico, para que, de lectura al orden del día propuesto para el desarrollo de esta sesión, adelante, Secretario.</w:t>
      </w:r>
    </w:p>
    <w:p w:rsidR="003611FD" w:rsidRDefault="003611FD" w:rsidP="003611FD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 Procedo a dar lectura…</w:t>
      </w:r>
    </w:p>
    <w:p w:rsidR="003611FD" w:rsidRDefault="003611FD" w:rsidP="003611FD">
      <w:pPr>
        <w:ind w:left="-142"/>
        <w:jc w:val="both"/>
        <w:rPr>
          <w:rFonts w:ascii="Arial" w:hAnsi="Arial" w:cs="Arial"/>
          <w:b/>
          <w:lang w:val="es-ES"/>
        </w:rPr>
      </w:pPr>
    </w:p>
    <w:p w:rsidR="003611FD" w:rsidRDefault="003611FD" w:rsidP="003611FD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:rsidR="003611FD" w:rsidRDefault="003611FD" w:rsidP="003611FD">
      <w:pPr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:rsidR="003611FD" w:rsidRDefault="003611FD" w:rsidP="003611FD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:rsidR="003611FD" w:rsidRDefault="003611FD" w:rsidP="003611FD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:rsidR="003611FD" w:rsidRDefault="003611FD" w:rsidP="003611FD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en su caso de aprobación del acta de la fecha del 28 (veintiocho) de abril del 2023 (dos mil veintitrés).</w:t>
      </w:r>
    </w:p>
    <w:p w:rsidR="003611FD" w:rsidRDefault="003611FD" w:rsidP="003611FD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:rsidR="003611FD" w:rsidRDefault="003611FD" w:rsidP="003611FD">
      <w:pPr>
        <w:numPr>
          <w:ilvl w:val="0"/>
          <w:numId w:val="2"/>
        </w:numPr>
        <w:spacing w:after="0"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:rsidR="003611FD" w:rsidRDefault="003611FD" w:rsidP="003611FD">
      <w:pPr>
        <w:numPr>
          <w:ilvl w:val="0"/>
          <w:numId w:val="2"/>
        </w:numPr>
        <w:spacing w:line="254" w:lineRule="auto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:rsidR="003611FD" w:rsidRDefault="003611FD" w:rsidP="003611FD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3611FD" w:rsidRDefault="003611FD" w:rsidP="003611FD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3611FD" w:rsidRDefault="003611FD" w:rsidP="003611FD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APROBADO.</w:t>
      </w:r>
    </w:p>
    <w:p w:rsidR="003611FD" w:rsidRDefault="003611FD" w:rsidP="003611FD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Continúe con la sesión Secretario.</w:t>
      </w:r>
    </w:p>
    <w:p w:rsidR="003611FD" w:rsidRDefault="003611FD" w:rsidP="003611FD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:rsidR="003611FD" w:rsidRDefault="003611FD" w:rsidP="003611FD">
      <w:pPr>
        <w:spacing w:after="0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>Lectura y en su caso de aprobación del acta de la fecha del 28 (veintiocho) de abril del 2023 (dos mil veintitrés)</w:t>
      </w:r>
      <w:r>
        <w:rPr>
          <w:rFonts w:ascii="Arial" w:hAnsi="Arial" w:cs="Arial"/>
          <w:lang w:val="es-ES"/>
        </w:rPr>
        <w:t>.</w:t>
      </w:r>
    </w:p>
    <w:p w:rsidR="003611FD" w:rsidRDefault="003611FD" w:rsidP="003611FD">
      <w:pPr>
        <w:spacing w:after="0"/>
        <w:ind w:left="-142"/>
        <w:jc w:val="both"/>
        <w:rPr>
          <w:rFonts w:ascii="Arial" w:hAnsi="Arial" w:cs="Arial"/>
          <w:lang w:val="es-ES"/>
        </w:rPr>
      </w:pPr>
    </w:p>
    <w:p w:rsidR="003611FD" w:rsidRDefault="003611FD" w:rsidP="003611FD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:rsidR="003611FD" w:rsidRDefault="003611FD" w:rsidP="003611FD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 Secretario. Compañeras y compañeros Regidores, en este acto solicito la aprobación y dispensa de la lectura del Acta de fecha 28 (veintiocho) de abril del 2023 (dos mil veintitrés) toda vez que se circuló de manera oportuna a cada uno de los presentes, por lo que en votación económica y levantando su mano les pregunto si es de aprobarse…</w:t>
      </w:r>
    </w:p>
    <w:p w:rsidR="003611FD" w:rsidRDefault="003611FD" w:rsidP="003611FD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APROBADO.</w:t>
      </w:r>
    </w:p>
    <w:p w:rsidR="003611FD" w:rsidRDefault="003611FD" w:rsidP="003611FD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que prosiga con la sesión…</w:t>
      </w:r>
    </w:p>
    <w:p w:rsidR="003611FD" w:rsidRDefault="003611FD" w:rsidP="003611FD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Secretario Técnico: </w:t>
      </w:r>
      <w:r>
        <w:rPr>
          <w:rFonts w:ascii="Arial" w:hAnsi="Arial" w:cs="Arial"/>
          <w:lang w:val="es-ES"/>
        </w:rPr>
        <w:t>Como indica Presidente, el siguiente punto del orden del día es</w:t>
      </w:r>
    </w:p>
    <w:p w:rsidR="003611FD" w:rsidRDefault="003611FD" w:rsidP="003611FD">
      <w:pPr>
        <w:spacing w:after="0"/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:rsidR="003611FD" w:rsidRDefault="003611FD" w:rsidP="003611FD">
      <w:pPr>
        <w:spacing w:after="0"/>
        <w:ind w:left="-142"/>
        <w:jc w:val="both"/>
        <w:rPr>
          <w:rFonts w:ascii="Arial" w:hAnsi="Arial" w:cs="Arial"/>
          <w:lang w:val="es-ES"/>
        </w:rPr>
      </w:pPr>
    </w:p>
    <w:p w:rsidR="003611FD" w:rsidRDefault="003611FD" w:rsidP="003611FD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3611FD" w:rsidRDefault="003611FD" w:rsidP="003611FD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color w:val="000000" w:themeColor="text1"/>
          <w:lang w:val="es-ES"/>
        </w:rPr>
        <w:t>Gracias Secretario. En este momento, les informo compañeros vocales de esta comisión edilicia permanente que no se agendaron dictámenes para aprobar en esta sesión</w:t>
      </w:r>
    </w:p>
    <w:p w:rsidR="003611FD" w:rsidRDefault="003611FD" w:rsidP="003611FD">
      <w:pPr>
        <w:ind w:left="-142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en votación económica les pregunto si es de aprobarse </w:t>
      </w:r>
    </w:p>
    <w:p w:rsidR="003611FD" w:rsidRDefault="003611FD" w:rsidP="003611FD">
      <w:pPr>
        <w:ind w:left="-142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</w:t>
      </w:r>
    </w:p>
    <w:p w:rsidR="003611FD" w:rsidRDefault="003611FD" w:rsidP="003611FD">
      <w:pPr>
        <w:ind w:left="-142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Solicito al Secretario Técnico, de lectura al siguiente punto del orden del día.</w:t>
      </w:r>
    </w:p>
    <w:p w:rsidR="003611FD" w:rsidRDefault="003611FD" w:rsidP="003611FD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 Presidente, el siguiente punto del orden del día.</w:t>
      </w:r>
    </w:p>
    <w:p w:rsidR="003611FD" w:rsidRDefault="003611FD" w:rsidP="003611FD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:rsidR="003611FD" w:rsidRDefault="003611FD" w:rsidP="003611FD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</w:t>
      </w:r>
    </w:p>
    <w:p w:rsidR="003611FD" w:rsidRDefault="003611FD" w:rsidP="003611FD">
      <w:pPr>
        <w:ind w:left="-142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Presidente: </w:t>
      </w:r>
      <w:r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3611FD" w:rsidRDefault="003611FD" w:rsidP="003611FD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3611FD" w:rsidRDefault="003611FD" w:rsidP="003611FD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3611FD" w:rsidRDefault="003611FD" w:rsidP="003611FD">
      <w:pPr>
        <w:ind w:left="-142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:rsidR="003611FD" w:rsidRDefault="003611FD" w:rsidP="003611FD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 Presidente…</w:t>
      </w:r>
    </w:p>
    <w:p w:rsidR="003611FD" w:rsidRDefault="003611FD" w:rsidP="003611FD">
      <w:pPr>
        <w:ind w:left="-14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hAnsi="Arial" w:cs="Arial"/>
          <w:color w:val="000000" w:themeColor="text1"/>
          <w:lang w:val="es-ES"/>
        </w:rPr>
        <w:t>16</w:t>
      </w:r>
      <w:r>
        <w:rPr>
          <w:rFonts w:ascii="Arial" w:hAnsi="Arial" w:cs="Arial"/>
          <w:color w:val="000000" w:themeColor="text1"/>
          <w:lang w:val="es-ES"/>
        </w:rPr>
        <w:t>:0</w:t>
      </w:r>
      <w:r>
        <w:rPr>
          <w:rFonts w:ascii="Arial" w:hAnsi="Arial" w:cs="Arial"/>
          <w:color w:val="000000" w:themeColor="text1"/>
          <w:lang w:val="es-ES"/>
        </w:rPr>
        <w:t>4</w:t>
      </w:r>
      <w:r>
        <w:rPr>
          <w:rFonts w:ascii="Arial" w:hAnsi="Arial" w:cs="Arial"/>
          <w:color w:val="000000" w:themeColor="text1"/>
          <w:lang w:val="es-ES"/>
        </w:rPr>
        <w:t xml:space="preserve"> (</w:t>
      </w:r>
      <w:r>
        <w:rPr>
          <w:rFonts w:ascii="Arial" w:hAnsi="Arial" w:cs="Arial"/>
          <w:color w:val="000000" w:themeColor="text1"/>
          <w:lang w:val="es-ES"/>
        </w:rPr>
        <w:t>dieciséis horas con cuatro</w:t>
      </w:r>
      <w:r>
        <w:rPr>
          <w:rFonts w:ascii="Arial" w:hAnsi="Arial" w:cs="Arial"/>
          <w:color w:val="000000" w:themeColor="text1"/>
          <w:lang w:val="es-ES"/>
        </w:rPr>
        <w:t xml:space="preserve"> minutos), del día</w:t>
      </w:r>
      <w:r>
        <w:rPr>
          <w:rFonts w:ascii="Arial" w:hAnsi="Arial" w:cs="Arial"/>
          <w:color w:val="000000"/>
          <w:lang w:val="es-ES"/>
        </w:rPr>
        <w:t xml:space="preserve"> </w:t>
      </w:r>
      <w:r>
        <w:rPr>
          <w:rFonts w:ascii="Arial" w:hAnsi="Arial" w:cs="Arial"/>
          <w:bCs/>
          <w:color w:val="000000" w:themeColor="text1"/>
          <w:lang w:val="es-ES"/>
        </w:rPr>
        <w:t>31</w:t>
      </w:r>
      <w:r>
        <w:rPr>
          <w:rFonts w:ascii="Arial" w:hAnsi="Arial" w:cs="Arial"/>
          <w:bCs/>
          <w:color w:val="000000" w:themeColor="text1"/>
          <w:lang w:val="es-ES"/>
        </w:rPr>
        <w:t>(</w:t>
      </w:r>
      <w:r>
        <w:rPr>
          <w:rFonts w:ascii="Arial" w:hAnsi="Arial" w:cs="Arial"/>
          <w:bCs/>
          <w:color w:val="000000" w:themeColor="text1"/>
          <w:lang w:val="es-ES"/>
        </w:rPr>
        <w:t>treinta y uno</w:t>
      </w:r>
      <w:r>
        <w:rPr>
          <w:rFonts w:ascii="Arial" w:hAnsi="Arial" w:cs="Arial"/>
          <w:bCs/>
          <w:color w:val="000000" w:themeColor="text1"/>
          <w:lang w:val="es-ES"/>
        </w:rPr>
        <w:t xml:space="preserve">) de </w:t>
      </w:r>
      <w:r>
        <w:rPr>
          <w:rFonts w:ascii="Arial" w:hAnsi="Arial" w:cs="Arial"/>
          <w:bCs/>
          <w:color w:val="000000" w:themeColor="text1"/>
          <w:lang w:val="es-ES"/>
        </w:rPr>
        <w:t xml:space="preserve">mayo </w:t>
      </w:r>
      <w:r>
        <w:rPr>
          <w:rFonts w:ascii="Arial" w:hAnsi="Arial" w:cs="Arial"/>
          <w:bCs/>
          <w:color w:val="000000" w:themeColor="text1"/>
          <w:lang w:val="es-ES"/>
        </w:rPr>
        <w:t>del año 2023 (dos mil veintitrés)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 y se cita de manera oportuna a la siguiente.</w:t>
      </w:r>
    </w:p>
    <w:p w:rsidR="003611FD" w:rsidRDefault="003611FD" w:rsidP="003611FD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:rsidR="003611FD" w:rsidRDefault="003611FD" w:rsidP="003611FD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:rsidR="003611FD" w:rsidRDefault="003611FD" w:rsidP="003611FD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“2023, Año del Bicentenario del Nacimiento </w:t>
      </w:r>
    </w:p>
    <w:p w:rsidR="003611FD" w:rsidRDefault="003611FD" w:rsidP="003611FD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Estado Libre y Soberano de Jalisco”</w:t>
      </w:r>
    </w:p>
    <w:p w:rsidR="003611FD" w:rsidRPr="00A20C54" w:rsidRDefault="003611FD" w:rsidP="003611FD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Salto, Jalisco, a 31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mayo </w:t>
      </w:r>
      <w:r w:rsidRPr="00A20C54"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>l</w:t>
      </w:r>
      <w:r w:rsidRPr="00A20C54">
        <w:rPr>
          <w:rFonts w:ascii="Arial" w:eastAsia="Arial" w:hAnsi="Arial" w:cs="Arial"/>
        </w:rPr>
        <w:t xml:space="preserve"> 2023</w:t>
      </w:r>
    </w:p>
    <w:p w:rsidR="003611FD" w:rsidRDefault="003611FD" w:rsidP="003611FD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3611FD" w:rsidTr="000E4C6D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:rsidR="003611FD" w:rsidRDefault="003611FD" w:rsidP="000E4C6D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611FD" w:rsidRDefault="003611FD" w:rsidP="000E4C6D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:rsidR="003611FD" w:rsidRDefault="003611FD" w:rsidP="000E4C6D">
            <w:pPr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Edilicia de Ornato</w:t>
            </w:r>
          </w:p>
          <w:p w:rsidR="003611FD" w:rsidRDefault="003611FD" w:rsidP="000E4C6D">
            <w:pPr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611FD" w:rsidRDefault="003611FD" w:rsidP="000E4C6D">
            <w:pPr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611FD" w:rsidTr="000E4C6D">
        <w:trPr>
          <w:trHeight w:val="241"/>
        </w:trPr>
        <w:tc>
          <w:tcPr>
            <w:tcW w:w="3756" w:type="dxa"/>
            <w:noWrap/>
            <w:vAlign w:val="bottom"/>
          </w:tcPr>
          <w:p w:rsidR="003611FD" w:rsidRDefault="003611FD" w:rsidP="000E4C6D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</w:p>
          <w:p w:rsidR="003611FD" w:rsidRDefault="003611FD" w:rsidP="000E4C6D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Martha Leticia Salazar Contreras  </w:t>
            </w:r>
          </w:p>
          <w:p w:rsidR="003611FD" w:rsidRDefault="003611FD" w:rsidP="000E4C6D">
            <w:pPr>
              <w:spacing w:after="0"/>
              <w:ind w:left="-142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3611FD" w:rsidRDefault="003611FD" w:rsidP="000E4C6D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:rsidR="003611FD" w:rsidRDefault="003611FD" w:rsidP="000E4C6D">
            <w:pPr>
              <w:spacing w:after="0"/>
              <w:ind w:left="-142"/>
              <w:jc w:val="center"/>
              <w:rPr>
                <w:rFonts w:ascii="Arial" w:hAnsi="Arial" w:cs="Arial"/>
                <w:lang w:val="es-ES"/>
              </w:rPr>
            </w:pPr>
          </w:p>
          <w:p w:rsidR="003611FD" w:rsidRDefault="003611FD" w:rsidP="000E4C6D">
            <w:pPr>
              <w:spacing w:after="0"/>
              <w:ind w:left="-142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3611FD" w:rsidTr="000E4C6D">
        <w:trPr>
          <w:trHeight w:val="241"/>
        </w:trPr>
        <w:tc>
          <w:tcPr>
            <w:tcW w:w="3756" w:type="dxa"/>
            <w:vAlign w:val="bottom"/>
          </w:tcPr>
          <w:p w:rsidR="003611FD" w:rsidRDefault="003611FD" w:rsidP="000E4C6D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611FD" w:rsidRDefault="003611FD" w:rsidP="000E4C6D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611FD" w:rsidRDefault="003611FD" w:rsidP="000E4C6D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3611FD" w:rsidRDefault="003611FD" w:rsidP="000E4C6D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Adrián Guadalupe Flores Gutiérrez</w:t>
            </w:r>
          </w:p>
          <w:p w:rsidR="003611FD" w:rsidRDefault="003611FD" w:rsidP="000E4C6D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</w:tcPr>
          <w:p w:rsidR="003611FD" w:rsidRDefault="003611FD" w:rsidP="000E4C6D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611FD" w:rsidRDefault="003611FD" w:rsidP="000E4C6D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3611FD" w:rsidRDefault="003611FD" w:rsidP="000E4C6D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</w:p>
          <w:p w:rsidR="003611FD" w:rsidRDefault="003611FD" w:rsidP="000E4C6D">
            <w:pPr>
              <w:spacing w:after="0"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Regidora Blanca Estela Rangel Dávila</w:t>
            </w:r>
          </w:p>
          <w:p w:rsidR="003611FD" w:rsidRDefault="003611FD" w:rsidP="000E4C6D">
            <w:pPr>
              <w:spacing w:after="0" w:line="276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:rsidR="003611FD" w:rsidRDefault="003611FD" w:rsidP="003611FD">
      <w:pPr>
        <w:ind w:left="-142"/>
      </w:pPr>
    </w:p>
    <w:p w:rsidR="003611FD" w:rsidRDefault="003611FD" w:rsidP="003611FD">
      <w:pPr>
        <w:ind w:left="-142"/>
      </w:pPr>
    </w:p>
    <w:p w:rsidR="003611FD" w:rsidRDefault="003611FD" w:rsidP="003611FD">
      <w:pPr>
        <w:ind w:left="-142"/>
      </w:pPr>
    </w:p>
    <w:p w:rsidR="003611FD" w:rsidRDefault="003611FD" w:rsidP="003611FD">
      <w:pPr>
        <w:spacing w:after="0"/>
        <w:ind w:left="-142"/>
        <w:jc w:val="center"/>
        <w:rPr>
          <w:rFonts w:ascii="Arial" w:hAnsi="Arial" w:cs="Arial"/>
          <w:b/>
          <w:bCs/>
          <w:lang w:val="es-ES"/>
        </w:rPr>
      </w:pPr>
    </w:p>
    <w:p w:rsidR="003611FD" w:rsidRDefault="003611FD" w:rsidP="003611FD">
      <w:pPr>
        <w:ind w:left="-142"/>
      </w:pPr>
    </w:p>
    <w:p w:rsidR="003611FD" w:rsidRDefault="003611FD" w:rsidP="003611FD">
      <w:pPr>
        <w:ind w:left="-142"/>
      </w:pPr>
    </w:p>
    <w:p w:rsidR="003611FD" w:rsidRDefault="003611FD" w:rsidP="003611FD">
      <w:pPr>
        <w:ind w:left="-142"/>
      </w:pPr>
    </w:p>
    <w:p w:rsidR="003611FD" w:rsidRDefault="003611FD" w:rsidP="003611FD">
      <w:pPr>
        <w:ind w:left="-142"/>
      </w:pPr>
    </w:p>
    <w:p w:rsidR="003611FD" w:rsidRDefault="003611FD" w:rsidP="003611FD"/>
    <w:p w:rsidR="003611FD" w:rsidRDefault="003611FD" w:rsidP="003611FD"/>
    <w:p w:rsidR="003611FD" w:rsidRDefault="003611FD" w:rsidP="003611FD"/>
    <w:p w:rsidR="003611FD" w:rsidRDefault="003611FD" w:rsidP="003611FD"/>
    <w:p w:rsidR="003611FD" w:rsidRDefault="003611FD" w:rsidP="003611FD"/>
    <w:p w:rsidR="003611FD" w:rsidRDefault="003611FD" w:rsidP="003611FD"/>
    <w:p w:rsidR="0080441C" w:rsidRDefault="0080441C"/>
    <w:sectPr w:rsidR="0080441C" w:rsidSect="00D51AEF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FD"/>
    <w:rsid w:val="003611FD"/>
    <w:rsid w:val="0080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C5162"/>
  <w15:chartTrackingRefBased/>
  <w15:docId w15:val="{82B505E7-B424-4DCC-BC55-2DC1A26C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1FD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945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2023-06-20T20:29:00Z</dcterms:created>
  <dcterms:modified xsi:type="dcterms:W3CDTF">2023-06-20T20:37:00Z</dcterms:modified>
</cp:coreProperties>
</file>