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A76557">
        <w:rPr>
          <w:rFonts w:ascii="Arial" w:hAnsi="Arial" w:cs="Arial"/>
          <w:b/>
          <w:sz w:val="24"/>
          <w:szCs w:val="24"/>
          <w:lang w:val="es-ES"/>
        </w:rPr>
        <w:t>VIGÉSIMA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58466E" w:rsidP="007B3389">
      <w:pPr>
        <w:jc w:val="both"/>
        <w:rPr>
          <w:rFonts w:ascii="Arial" w:hAnsi="Arial" w:cs="Arial"/>
          <w:color w:val="000000"/>
          <w:sz w:val="24"/>
          <w:szCs w:val="24"/>
          <w:lang w:val="es-ES"/>
        </w:rPr>
      </w:pPr>
      <w:r>
        <w:rPr>
          <w:rFonts w:ascii="Arial" w:hAnsi="Arial" w:cs="Arial"/>
          <w:color w:val="000000"/>
          <w:sz w:val="24"/>
          <w:szCs w:val="24"/>
          <w:lang w:val="es-ES"/>
        </w:rPr>
        <w:t>Siendo las 12</w:t>
      </w:r>
      <w:r w:rsidR="00D8347E">
        <w:rPr>
          <w:rFonts w:ascii="Arial" w:hAnsi="Arial" w:cs="Arial"/>
          <w:color w:val="000000"/>
          <w:sz w:val="24"/>
          <w:szCs w:val="24"/>
          <w:lang w:val="es-ES"/>
        </w:rPr>
        <w:t>:3</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do</w:t>
      </w:r>
      <w:r w:rsidR="001D2A40">
        <w:rPr>
          <w:rFonts w:ascii="Arial" w:hAnsi="Arial" w:cs="Arial"/>
          <w:color w:val="000000"/>
          <w:sz w:val="24"/>
          <w:szCs w:val="24"/>
          <w:lang w:val="es-ES"/>
        </w:rPr>
        <w:t xml:space="preserve">ce </w:t>
      </w:r>
      <w:r w:rsidR="00D8347E">
        <w:rPr>
          <w:rFonts w:ascii="Arial" w:hAnsi="Arial" w:cs="Arial"/>
          <w:color w:val="000000"/>
          <w:sz w:val="24"/>
          <w:szCs w:val="24"/>
          <w:lang w:val="es-ES"/>
        </w:rPr>
        <w:t xml:space="preserve">horas con treinta y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Pr>
          <w:rFonts w:ascii="Arial" w:hAnsi="Arial" w:cs="Arial"/>
          <w:color w:val="000000"/>
          <w:sz w:val="24"/>
          <w:szCs w:val="24"/>
          <w:lang w:val="es-ES"/>
        </w:rPr>
        <w:t xml:space="preserve"> </w:t>
      </w:r>
      <w:r w:rsidR="00A76557">
        <w:rPr>
          <w:rFonts w:ascii="Arial" w:hAnsi="Arial" w:cs="Arial"/>
          <w:color w:val="000000"/>
          <w:sz w:val="24"/>
          <w:szCs w:val="24"/>
          <w:lang w:val="es-ES"/>
        </w:rPr>
        <w:t>martes</w:t>
      </w:r>
      <w:r>
        <w:rPr>
          <w:rFonts w:ascii="Arial" w:hAnsi="Arial" w:cs="Arial"/>
          <w:color w:val="000000"/>
          <w:sz w:val="24"/>
          <w:szCs w:val="24"/>
          <w:lang w:val="es-ES"/>
        </w:rPr>
        <w:t xml:space="preserve"> </w:t>
      </w:r>
      <w:r w:rsidR="00A76557">
        <w:rPr>
          <w:rFonts w:ascii="Arial" w:hAnsi="Arial" w:cs="Arial"/>
          <w:color w:val="000000"/>
          <w:sz w:val="24"/>
          <w:szCs w:val="24"/>
          <w:lang w:val="es-ES"/>
        </w:rPr>
        <w:t xml:space="preserve">25 veinticinco de Abril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w:t>
      </w:r>
      <w:bookmarkStart w:id="0" w:name="_GoBack"/>
      <w:bookmarkEnd w:id="0"/>
      <w:r w:rsidR="007B3389" w:rsidRPr="007B3389">
        <w:rPr>
          <w:rFonts w:ascii="Arial" w:hAnsi="Arial" w:cs="Arial"/>
          <w:color w:val="000000"/>
          <w:sz w:val="24"/>
          <w:szCs w:val="24"/>
          <w:lang w:val="es-ES"/>
        </w:rPr>
        <w:t>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A76557">
        <w:rPr>
          <w:rFonts w:ascii="Arial" w:hAnsi="Arial" w:cs="Arial"/>
          <w:color w:val="000000"/>
          <w:sz w:val="24"/>
          <w:szCs w:val="24"/>
          <w:lang w:val="es-ES"/>
        </w:rPr>
        <w:t>Vigésima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Décima </w:t>
      </w:r>
      <w:r w:rsidR="00A76557">
        <w:rPr>
          <w:rFonts w:ascii="Arial" w:hAnsi="Arial" w:cs="Arial"/>
          <w:sz w:val="24"/>
          <w:szCs w:val="24"/>
        </w:rPr>
        <w:t>Novena</w:t>
      </w:r>
      <w:r w:rsidRPr="001D2A40">
        <w:rPr>
          <w:rFonts w:ascii="Arial" w:hAnsi="Arial" w:cs="Arial"/>
          <w:sz w:val="24"/>
          <w:szCs w:val="24"/>
        </w:rPr>
        <w:t xml:space="preserve"> Sesión de la Comisión Edilicia Permanente de Cementerios, de fecha </w:t>
      </w:r>
      <w:r w:rsidR="00A76557">
        <w:rPr>
          <w:rFonts w:ascii="Arial" w:hAnsi="Arial" w:cs="Arial"/>
          <w:color w:val="000000"/>
          <w:sz w:val="24"/>
          <w:szCs w:val="24"/>
          <w:lang w:val="es-ES"/>
        </w:rPr>
        <w:t xml:space="preserve">13 trece de </w:t>
      </w:r>
      <w:proofErr w:type="gramStart"/>
      <w:r w:rsidR="00A76557">
        <w:rPr>
          <w:rFonts w:ascii="Arial" w:hAnsi="Arial" w:cs="Arial"/>
          <w:color w:val="000000"/>
          <w:sz w:val="24"/>
          <w:szCs w:val="24"/>
          <w:lang w:val="es-ES"/>
        </w:rPr>
        <w:t>Marzo</w:t>
      </w:r>
      <w:proofErr w:type="gramEnd"/>
      <w:r w:rsidR="00A76557">
        <w:rPr>
          <w:rFonts w:ascii="Arial" w:hAnsi="Arial" w:cs="Arial"/>
          <w:color w:val="000000"/>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A76557">
        <w:rPr>
          <w:rFonts w:ascii="Arial" w:hAnsi="Arial" w:cs="Arial"/>
          <w:color w:val="000000"/>
          <w:sz w:val="24"/>
          <w:szCs w:val="24"/>
          <w:lang w:val="es-ES"/>
        </w:rPr>
        <w:t>Vigésima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A76557">
        <w:rPr>
          <w:rFonts w:ascii="Arial" w:hAnsi="Arial" w:cs="Arial"/>
          <w:sz w:val="24"/>
          <w:szCs w:val="24"/>
          <w:lang w:val="es-ES"/>
        </w:rPr>
        <w:t>martes</w:t>
      </w:r>
      <w:r w:rsidR="0058466E">
        <w:rPr>
          <w:rFonts w:ascii="Arial" w:hAnsi="Arial" w:cs="Arial"/>
          <w:sz w:val="24"/>
          <w:szCs w:val="24"/>
          <w:lang w:val="es-ES"/>
        </w:rPr>
        <w:t xml:space="preserve"> </w:t>
      </w:r>
      <w:r w:rsidR="00A76557">
        <w:rPr>
          <w:rFonts w:ascii="Arial" w:hAnsi="Arial" w:cs="Arial"/>
          <w:sz w:val="24"/>
          <w:szCs w:val="24"/>
          <w:lang w:val="es-ES"/>
        </w:rPr>
        <w:t xml:space="preserve">25 veinticinco de </w:t>
      </w:r>
      <w:proofErr w:type="gramStart"/>
      <w:r w:rsidR="00A76557">
        <w:rPr>
          <w:rFonts w:ascii="Arial" w:hAnsi="Arial" w:cs="Arial"/>
          <w:sz w:val="24"/>
          <w:szCs w:val="24"/>
          <w:lang w:val="es-ES"/>
        </w:rPr>
        <w:t>Abril</w:t>
      </w:r>
      <w:proofErr w:type="gramEnd"/>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8466E">
        <w:rPr>
          <w:rFonts w:ascii="Arial" w:hAnsi="Arial" w:cs="Arial"/>
          <w:bCs/>
          <w:sz w:val="24"/>
          <w:szCs w:val="24"/>
          <w:lang w:val="es-ES"/>
        </w:rPr>
        <w:t>12</w:t>
      </w:r>
      <w:r w:rsidR="00D8347E">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58466E">
        <w:rPr>
          <w:rFonts w:ascii="Arial" w:hAnsi="Arial" w:cs="Arial"/>
          <w:bCs/>
          <w:sz w:val="24"/>
          <w:szCs w:val="24"/>
          <w:lang w:val="es-ES"/>
        </w:rPr>
        <w:t>d</w:t>
      </w:r>
      <w:r w:rsidR="001D2A40">
        <w:rPr>
          <w:rFonts w:ascii="Arial" w:hAnsi="Arial" w:cs="Arial"/>
          <w:bCs/>
          <w:sz w:val="24"/>
          <w:szCs w:val="24"/>
          <w:lang w:val="es-ES"/>
        </w:rPr>
        <w:t xml:space="preserve">oce </w:t>
      </w:r>
      <w:r w:rsidR="00D8347E">
        <w:rPr>
          <w:rFonts w:ascii="Arial" w:hAnsi="Arial" w:cs="Arial"/>
          <w:bCs/>
          <w:sz w:val="24"/>
          <w:szCs w:val="24"/>
          <w:lang w:val="es-ES"/>
        </w:rPr>
        <w:t xml:space="preserve">horas con treinta y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A76557">
        <w:rPr>
          <w:rFonts w:ascii="Arial" w:hAnsi="Arial" w:cs="Arial"/>
          <w:bCs/>
          <w:sz w:val="24"/>
          <w:szCs w:val="24"/>
          <w:lang w:val="es-ES"/>
        </w:rPr>
        <w:t>martes</w:t>
      </w:r>
      <w:r w:rsidR="0058466E">
        <w:rPr>
          <w:rFonts w:ascii="Arial" w:hAnsi="Arial" w:cs="Arial"/>
          <w:bCs/>
          <w:sz w:val="24"/>
          <w:szCs w:val="24"/>
          <w:lang w:val="es-ES"/>
        </w:rPr>
        <w:t xml:space="preserve"> </w:t>
      </w:r>
      <w:r w:rsidR="00A76557">
        <w:rPr>
          <w:rFonts w:ascii="Arial" w:hAnsi="Arial" w:cs="Arial"/>
          <w:bCs/>
          <w:sz w:val="24"/>
          <w:szCs w:val="24"/>
          <w:lang w:val="es-ES"/>
        </w:rPr>
        <w:t xml:space="preserve">25 veinticinco de </w:t>
      </w:r>
      <w:proofErr w:type="gramStart"/>
      <w:r w:rsidR="00A76557">
        <w:rPr>
          <w:rFonts w:ascii="Arial" w:hAnsi="Arial" w:cs="Arial"/>
          <w:bCs/>
          <w:sz w:val="24"/>
          <w:szCs w:val="24"/>
          <w:lang w:val="es-ES"/>
        </w:rPr>
        <w:t>Abril</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Décima </w:t>
      </w:r>
      <w:r w:rsidR="00A76557">
        <w:rPr>
          <w:rFonts w:ascii="Arial" w:hAnsi="Arial" w:cs="Arial"/>
          <w:sz w:val="24"/>
          <w:szCs w:val="24"/>
        </w:rPr>
        <w:t>Novena</w:t>
      </w:r>
      <w:r w:rsidRPr="001D2A40">
        <w:rPr>
          <w:rFonts w:ascii="Arial" w:hAnsi="Arial" w:cs="Arial"/>
          <w:sz w:val="24"/>
          <w:szCs w:val="24"/>
        </w:rPr>
        <w:t xml:space="preserve"> Sesión de la Comisión Edilicia Permanente de Cementerios, de fecha </w:t>
      </w:r>
      <w:r w:rsidR="00A76557">
        <w:rPr>
          <w:rFonts w:ascii="Arial" w:hAnsi="Arial" w:cs="Arial"/>
          <w:color w:val="000000"/>
          <w:sz w:val="24"/>
          <w:szCs w:val="24"/>
          <w:lang w:val="es-ES"/>
        </w:rPr>
        <w:t xml:space="preserve">13 trece de </w:t>
      </w:r>
      <w:proofErr w:type="gramStart"/>
      <w:r w:rsidR="00A76557">
        <w:rPr>
          <w:rFonts w:ascii="Arial" w:hAnsi="Arial" w:cs="Arial"/>
          <w:color w:val="000000"/>
          <w:sz w:val="24"/>
          <w:szCs w:val="24"/>
          <w:lang w:val="es-ES"/>
        </w:rPr>
        <w:t>Marzo</w:t>
      </w:r>
      <w:proofErr w:type="gramEnd"/>
      <w:r w:rsidR="00A76557">
        <w:rPr>
          <w:rFonts w:ascii="Arial" w:hAnsi="Arial" w:cs="Arial"/>
          <w:color w:val="000000"/>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A76557">
        <w:rPr>
          <w:rFonts w:ascii="Arial" w:hAnsi="Arial" w:cs="Arial"/>
          <w:sz w:val="24"/>
          <w:szCs w:val="24"/>
        </w:rPr>
        <w:t>Novena</w:t>
      </w:r>
      <w:r w:rsidR="00A01DE1" w:rsidRPr="007B3389">
        <w:rPr>
          <w:rFonts w:ascii="Arial" w:hAnsi="Arial" w:cs="Arial"/>
          <w:sz w:val="24"/>
          <w:szCs w:val="24"/>
        </w:rPr>
        <w:t xml:space="preserve"> Sesión de la Comisión Edilicia Permanente de Cementerios, de fecha </w:t>
      </w:r>
      <w:r w:rsidR="00A76557">
        <w:rPr>
          <w:rFonts w:ascii="Arial" w:hAnsi="Arial" w:cs="Arial"/>
          <w:color w:val="000000"/>
          <w:sz w:val="24"/>
          <w:szCs w:val="24"/>
          <w:lang w:val="es-ES"/>
        </w:rPr>
        <w:t xml:space="preserve">13 trece de </w:t>
      </w:r>
      <w:proofErr w:type="gramStart"/>
      <w:r w:rsidR="00A76557">
        <w:rPr>
          <w:rFonts w:ascii="Arial" w:hAnsi="Arial" w:cs="Arial"/>
          <w:color w:val="000000"/>
          <w:sz w:val="24"/>
          <w:szCs w:val="24"/>
          <w:lang w:val="es-ES"/>
        </w:rPr>
        <w:t>Marzo</w:t>
      </w:r>
      <w:proofErr w:type="gramEnd"/>
      <w:r w:rsidR="00A76557">
        <w:rPr>
          <w:rFonts w:ascii="Arial" w:hAnsi="Arial" w:cs="Arial"/>
          <w:color w:val="000000"/>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 xml:space="preserve">Décima </w:t>
      </w:r>
      <w:r w:rsidR="00A76557">
        <w:rPr>
          <w:rFonts w:ascii="Arial" w:hAnsi="Arial" w:cs="Arial"/>
          <w:sz w:val="24"/>
          <w:szCs w:val="24"/>
          <w:lang w:val="es-ES"/>
        </w:rPr>
        <w:t>Novena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 xml:space="preserve">Décima </w:t>
      </w:r>
      <w:r w:rsidR="00A76557">
        <w:rPr>
          <w:rFonts w:ascii="Arial" w:hAnsi="Arial" w:cs="Arial"/>
          <w:sz w:val="24"/>
          <w:szCs w:val="24"/>
          <w:lang w:val="es-ES"/>
        </w:rPr>
        <w:t>Novena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A76557">
        <w:rPr>
          <w:rFonts w:ascii="Arial" w:hAnsi="Arial" w:cs="Arial"/>
          <w:color w:val="000000"/>
          <w:sz w:val="24"/>
          <w:szCs w:val="24"/>
          <w:lang w:val="es-ES"/>
        </w:rPr>
        <w:t xml:space="preserve">13 trece de </w:t>
      </w:r>
      <w:proofErr w:type="gramStart"/>
      <w:r w:rsidR="00A76557">
        <w:rPr>
          <w:rFonts w:ascii="Arial" w:hAnsi="Arial" w:cs="Arial"/>
          <w:color w:val="000000"/>
          <w:sz w:val="24"/>
          <w:szCs w:val="24"/>
          <w:lang w:val="es-ES"/>
        </w:rPr>
        <w:t>Marzo</w:t>
      </w:r>
      <w:proofErr w:type="gramEnd"/>
      <w:r w:rsidR="00A76557">
        <w:rPr>
          <w:rFonts w:ascii="Arial" w:hAnsi="Arial" w:cs="Arial"/>
          <w:color w:val="000000"/>
          <w:sz w:val="24"/>
          <w:szCs w:val="24"/>
          <w:lang w:val="es-ES"/>
        </w:rPr>
        <w:t xml:space="preserv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A76557">
        <w:rPr>
          <w:rFonts w:ascii="Arial" w:hAnsi="Arial" w:cs="Arial"/>
          <w:sz w:val="24"/>
          <w:szCs w:val="24"/>
          <w:lang w:val="es-ES"/>
        </w:rPr>
        <w:t>Novena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58466E">
        <w:rPr>
          <w:rFonts w:ascii="Arial" w:hAnsi="Arial" w:cs="Arial"/>
          <w:sz w:val="24"/>
          <w:szCs w:val="24"/>
          <w:lang w:val="es-ES"/>
        </w:rPr>
        <w:t>12</w:t>
      </w:r>
      <w:r w:rsidR="008E21F3">
        <w:rPr>
          <w:rFonts w:ascii="Arial" w:hAnsi="Arial" w:cs="Arial"/>
          <w:sz w:val="24"/>
          <w:szCs w:val="24"/>
          <w:lang w:val="es-ES"/>
        </w:rPr>
        <w:t>:51</w:t>
      </w:r>
      <w:r w:rsidR="007B3389" w:rsidRPr="007B3389">
        <w:rPr>
          <w:rFonts w:ascii="Arial" w:hAnsi="Arial" w:cs="Arial"/>
          <w:sz w:val="24"/>
          <w:szCs w:val="24"/>
          <w:lang w:val="es-ES"/>
        </w:rPr>
        <w:t xml:space="preserve"> </w:t>
      </w:r>
      <w:r w:rsidR="0058466E">
        <w:rPr>
          <w:rFonts w:ascii="Arial" w:hAnsi="Arial" w:cs="Arial"/>
          <w:sz w:val="24"/>
          <w:szCs w:val="24"/>
          <w:lang w:val="es-ES"/>
        </w:rPr>
        <w:t>do</w:t>
      </w:r>
      <w:r w:rsidR="001D2A40">
        <w:rPr>
          <w:rFonts w:ascii="Arial" w:hAnsi="Arial" w:cs="Arial"/>
          <w:sz w:val="24"/>
          <w:szCs w:val="24"/>
          <w:lang w:val="es-ES"/>
        </w:rPr>
        <w:t xml:space="preserve">ce </w:t>
      </w:r>
      <w:r w:rsidR="00E46799">
        <w:rPr>
          <w:rFonts w:ascii="Arial" w:hAnsi="Arial" w:cs="Arial"/>
          <w:sz w:val="24"/>
          <w:szCs w:val="24"/>
          <w:lang w:val="es-ES"/>
        </w:rPr>
        <w:t>horas con c</w:t>
      </w:r>
      <w:r w:rsidR="008E21F3">
        <w:rPr>
          <w:rFonts w:ascii="Arial" w:hAnsi="Arial" w:cs="Arial"/>
          <w:sz w:val="24"/>
          <w:szCs w:val="24"/>
          <w:lang w:val="es-ES"/>
        </w:rPr>
        <w:t xml:space="preserve">incuenta y un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A76557">
        <w:rPr>
          <w:rFonts w:ascii="Arial" w:hAnsi="Arial" w:cs="Arial"/>
          <w:sz w:val="24"/>
          <w:szCs w:val="24"/>
          <w:lang w:val="es-ES"/>
        </w:rPr>
        <w:t xml:space="preserve">martes 25 veinticinco de </w:t>
      </w:r>
      <w:proofErr w:type="gramStart"/>
      <w:r w:rsidR="00A76557">
        <w:rPr>
          <w:rFonts w:ascii="Arial" w:hAnsi="Arial" w:cs="Arial"/>
          <w:sz w:val="24"/>
          <w:szCs w:val="24"/>
          <w:lang w:val="es-ES"/>
        </w:rPr>
        <w:t>Abril</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A1" w:rsidRDefault="00EC18A1" w:rsidP="001475E6">
      <w:pPr>
        <w:spacing w:after="0" w:line="240" w:lineRule="auto"/>
      </w:pPr>
      <w:r>
        <w:separator/>
      </w:r>
    </w:p>
  </w:endnote>
  <w:endnote w:type="continuationSeparator" w:id="0">
    <w:p w:rsidR="00EC18A1" w:rsidRDefault="00EC18A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87C8A" w:rsidRPr="00987C8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87C8A" w:rsidRPr="00987C8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A1" w:rsidRDefault="00EC18A1" w:rsidP="001475E6">
      <w:pPr>
        <w:spacing w:after="0" w:line="240" w:lineRule="auto"/>
      </w:pPr>
      <w:r>
        <w:separator/>
      </w:r>
    </w:p>
  </w:footnote>
  <w:footnote w:type="continuationSeparator" w:id="0">
    <w:p w:rsidR="00EC18A1" w:rsidRDefault="00EC18A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50741"/>
    <w:rsid w:val="00252826"/>
    <w:rsid w:val="0026196D"/>
    <w:rsid w:val="00270B81"/>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604960"/>
    <w:rsid w:val="00604CDF"/>
    <w:rsid w:val="00607A58"/>
    <w:rsid w:val="00622DE3"/>
    <w:rsid w:val="00624319"/>
    <w:rsid w:val="00642725"/>
    <w:rsid w:val="006728A8"/>
    <w:rsid w:val="00676C3A"/>
    <w:rsid w:val="00677292"/>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E21F3"/>
    <w:rsid w:val="008F5197"/>
    <w:rsid w:val="00902F4A"/>
    <w:rsid w:val="009350F5"/>
    <w:rsid w:val="00954AF3"/>
    <w:rsid w:val="00957500"/>
    <w:rsid w:val="00987C8A"/>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18A1"/>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567F-D0F6-4F01-9E13-D64F6716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18</cp:revision>
  <cp:lastPrinted>2023-09-26T20:35:00Z</cp:lastPrinted>
  <dcterms:created xsi:type="dcterms:W3CDTF">2022-06-01T18:15:00Z</dcterms:created>
  <dcterms:modified xsi:type="dcterms:W3CDTF">2023-09-26T20:35:00Z</dcterms:modified>
</cp:coreProperties>
</file>