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00" w:rsidRPr="00E8025D" w:rsidRDefault="00241CC3" w:rsidP="002A3624">
      <w:pPr>
        <w:tabs>
          <w:tab w:val="left" w:pos="5700"/>
        </w:tabs>
        <w:spacing w:after="0" w:line="360" w:lineRule="auto"/>
        <w:jc w:val="both"/>
        <w:rPr>
          <w:rFonts w:ascii="Arial" w:hAnsi="Arial" w:cs="Arial"/>
          <w:b/>
          <w:sz w:val="24"/>
          <w:szCs w:val="24"/>
        </w:rPr>
      </w:pPr>
      <w:r w:rsidRPr="00E8025D">
        <w:rPr>
          <w:rFonts w:ascii="Arial" w:hAnsi="Arial" w:cs="Arial"/>
          <w:b/>
          <w:sz w:val="24"/>
          <w:szCs w:val="24"/>
        </w:rPr>
        <w:t>La Dirección de Participación Ciudadana perteneciente a la Coordinación General Jefatura de Gabinete, desarrollará sus actividades con apego en el marco jurídico que la sustenta</w:t>
      </w:r>
      <w:r w:rsidR="00E8025D">
        <w:rPr>
          <w:rFonts w:ascii="Arial" w:hAnsi="Arial" w:cs="Arial"/>
          <w:b/>
          <w:sz w:val="24"/>
          <w:szCs w:val="24"/>
        </w:rPr>
        <w:t xml:space="preserve"> el Reglamento General del M</w:t>
      </w:r>
      <w:r w:rsidRPr="00E8025D">
        <w:rPr>
          <w:rFonts w:ascii="Arial" w:hAnsi="Arial" w:cs="Arial"/>
          <w:b/>
          <w:sz w:val="24"/>
          <w:szCs w:val="24"/>
        </w:rPr>
        <w:t>unicipio</w:t>
      </w:r>
      <w:r w:rsidR="004C5900" w:rsidRPr="00E8025D">
        <w:rPr>
          <w:rFonts w:ascii="Arial" w:hAnsi="Arial" w:cs="Arial"/>
          <w:b/>
          <w:sz w:val="24"/>
          <w:szCs w:val="24"/>
        </w:rPr>
        <w:t xml:space="preserve"> de El Salto, Jalisco </w:t>
      </w:r>
    </w:p>
    <w:p w:rsidR="00241CC3" w:rsidRPr="00E8025D" w:rsidRDefault="004C5900" w:rsidP="002A3624">
      <w:pPr>
        <w:tabs>
          <w:tab w:val="left" w:pos="5700"/>
        </w:tabs>
        <w:spacing w:after="0" w:line="360" w:lineRule="auto"/>
        <w:jc w:val="both"/>
        <w:rPr>
          <w:rFonts w:ascii="Arial" w:hAnsi="Arial" w:cs="Arial"/>
          <w:b/>
          <w:sz w:val="24"/>
          <w:szCs w:val="24"/>
        </w:rPr>
      </w:pPr>
      <w:r w:rsidRPr="00E8025D">
        <w:rPr>
          <w:rFonts w:ascii="Arial" w:hAnsi="Arial" w:cs="Arial"/>
          <w:b/>
          <w:sz w:val="24"/>
          <w:szCs w:val="24"/>
        </w:rPr>
        <w:t>en el Artículo 67 fracción del I al XII</w:t>
      </w:r>
      <w:r w:rsidR="00241CC3" w:rsidRPr="00E8025D">
        <w:rPr>
          <w:rFonts w:ascii="Arial" w:hAnsi="Arial" w:cs="Arial"/>
          <w:b/>
          <w:sz w:val="24"/>
          <w:szCs w:val="24"/>
        </w:rPr>
        <w:t xml:space="preserve"> realizando las tareas necesarias para atender los asuntos, problemáticas que han sido identificadas por esta administración, así como los que durante el transcurso de la misma resulten.</w:t>
      </w:r>
    </w:p>
    <w:p w:rsidR="00384DC0" w:rsidRPr="00E8025D" w:rsidRDefault="00241CC3" w:rsidP="00E8025D">
      <w:pPr>
        <w:jc w:val="both"/>
        <w:rPr>
          <w:rFonts w:ascii="Arial" w:hAnsi="Arial" w:cs="Arial"/>
          <w:b/>
          <w:sz w:val="24"/>
          <w:szCs w:val="24"/>
        </w:rPr>
      </w:pPr>
      <w:r w:rsidRPr="00E8025D">
        <w:rPr>
          <w:rFonts w:ascii="Arial" w:hAnsi="Arial" w:cs="Arial"/>
          <w:b/>
          <w:sz w:val="24"/>
          <w:szCs w:val="24"/>
        </w:rPr>
        <w:t>El presente Plan Operativo Anual, tiene como finalidad crear una estrategia de actividades, proyectos y acciones llevados a cabo por la Dirección Participación Ciudadana para resolver de manera eficiente y eficaz cada uno de los procesos administrativos que se deban realizar, bajo los principios de legalidad y debido procedimiento</w:t>
      </w:r>
      <w:r w:rsidR="004C5900" w:rsidRPr="00E8025D">
        <w:rPr>
          <w:rFonts w:ascii="Arial" w:hAnsi="Arial" w:cs="Arial"/>
          <w:b/>
          <w:sz w:val="24"/>
          <w:szCs w:val="24"/>
        </w:rPr>
        <w:t>.</w:t>
      </w:r>
    </w:p>
    <w:p w:rsidR="004C5900" w:rsidRPr="00E8025D" w:rsidRDefault="00384DC0" w:rsidP="00E8025D">
      <w:pPr>
        <w:spacing w:line="300" w:lineRule="auto"/>
        <w:ind w:right="425" w:hanging="851"/>
        <w:jc w:val="both"/>
        <w:rPr>
          <w:rFonts w:ascii="Arial" w:hAnsi="Arial" w:cs="Arial"/>
          <w:b/>
          <w:sz w:val="24"/>
          <w:szCs w:val="24"/>
        </w:rPr>
      </w:pPr>
      <w:r w:rsidRPr="00E8025D">
        <w:rPr>
          <w:rFonts w:ascii="Arial" w:hAnsi="Arial" w:cs="Arial"/>
          <w:b/>
          <w:sz w:val="24"/>
        </w:rPr>
        <w:t xml:space="preserve">           </w:t>
      </w:r>
      <w:r w:rsidR="002A3624" w:rsidRPr="00E8025D">
        <w:rPr>
          <w:rFonts w:ascii="Arial" w:hAnsi="Arial" w:cs="Arial"/>
          <w:b/>
          <w:sz w:val="24"/>
        </w:rPr>
        <w:t xml:space="preserve">  </w:t>
      </w:r>
      <w:r w:rsidR="002A3624" w:rsidRPr="00E8025D">
        <w:rPr>
          <w:rFonts w:ascii="Arial" w:hAnsi="Arial" w:cs="Arial"/>
          <w:b/>
          <w:sz w:val="24"/>
          <w:szCs w:val="24"/>
        </w:rPr>
        <w:t>La participación ciudadana es parte fundamental de la democracia donde ciudadano</w:t>
      </w:r>
      <w:r w:rsidR="00E8025D">
        <w:rPr>
          <w:rFonts w:ascii="Arial" w:hAnsi="Arial" w:cs="Arial"/>
          <w:b/>
          <w:sz w:val="24"/>
          <w:szCs w:val="24"/>
        </w:rPr>
        <w:t xml:space="preserve">s e instituciones de gobierno </w:t>
      </w:r>
      <w:r w:rsidR="00E8025D" w:rsidRPr="00E8025D">
        <w:rPr>
          <w:rFonts w:ascii="Arial" w:hAnsi="Arial" w:cs="Arial"/>
          <w:b/>
          <w:sz w:val="24"/>
          <w:szCs w:val="24"/>
        </w:rPr>
        <w:t>deben</w:t>
      </w:r>
      <w:r w:rsidR="00E8025D">
        <w:rPr>
          <w:rFonts w:ascii="Arial" w:hAnsi="Arial" w:cs="Arial"/>
          <w:b/>
          <w:sz w:val="24"/>
          <w:szCs w:val="24"/>
        </w:rPr>
        <w:t xml:space="preserve"> unirse </w:t>
      </w:r>
      <w:r w:rsidR="002A3624" w:rsidRPr="00E8025D">
        <w:rPr>
          <w:rFonts w:ascii="Arial" w:hAnsi="Arial" w:cs="Arial"/>
          <w:b/>
          <w:sz w:val="24"/>
          <w:szCs w:val="24"/>
        </w:rPr>
        <w:t>mediante un diálogo pacífico, estrecho y de acuerdos para que juntos puedan lograr exitosamente la planeación, diseño y ejecución de políticas públicas generadoras de programas y proyectos de desarrollo económico y social en beneficio del municipio y de su comunidad.</w:t>
      </w:r>
    </w:p>
    <w:p w:rsidR="00E8025D" w:rsidRPr="00E8025D" w:rsidRDefault="00E8025D" w:rsidP="00E8025D">
      <w:pPr>
        <w:spacing w:line="300" w:lineRule="auto"/>
        <w:ind w:right="425"/>
        <w:jc w:val="both"/>
        <w:rPr>
          <w:rFonts w:ascii="Arial" w:hAnsi="Arial" w:cs="Arial"/>
          <w:b/>
          <w:sz w:val="24"/>
          <w:szCs w:val="24"/>
        </w:rPr>
      </w:pPr>
      <w:r w:rsidRPr="00E8025D">
        <w:rPr>
          <w:rFonts w:ascii="Arial" w:hAnsi="Arial" w:cs="Arial"/>
          <w:b/>
          <w:sz w:val="24"/>
          <w:szCs w:val="24"/>
        </w:rPr>
        <w:t>La estrecha comunicación entre ciudadanos y gobierno hace una gran diferencia a la hora de tomar las decisiones que han de lograr que El Salto, Jalisco. siga mejorando en su desarrollo y así, mejorar la calidad de vida de nuestros conciudadanos.</w:t>
      </w:r>
    </w:p>
    <w:p w:rsidR="004C5900" w:rsidRPr="00E8025D" w:rsidRDefault="00E8025D" w:rsidP="004C5900">
      <w:pPr>
        <w:jc w:val="both"/>
        <w:rPr>
          <w:rFonts w:ascii="Arial" w:hAnsi="Arial" w:cs="Arial"/>
          <w:sz w:val="24"/>
          <w:szCs w:val="24"/>
        </w:rPr>
      </w:pPr>
      <w:r w:rsidRPr="00E8025D">
        <w:rPr>
          <w:rFonts w:ascii="Arial" w:hAnsi="Arial" w:cs="Arial"/>
          <w:b/>
          <w:sz w:val="24"/>
          <w:szCs w:val="24"/>
        </w:rPr>
        <w:t>De este modo, tanto los servidores</w:t>
      </w:r>
      <w:r>
        <w:rPr>
          <w:rFonts w:ascii="Arial" w:hAnsi="Arial" w:cs="Arial"/>
          <w:b/>
          <w:sz w:val="24"/>
          <w:szCs w:val="24"/>
        </w:rPr>
        <w:t xml:space="preserve"> públicos del Ayuntamiento, la D</w:t>
      </w:r>
      <w:r w:rsidRPr="00E8025D">
        <w:rPr>
          <w:rFonts w:ascii="Arial" w:hAnsi="Arial" w:cs="Arial"/>
          <w:b/>
          <w:sz w:val="24"/>
          <w:szCs w:val="24"/>
        </w:rPr>
        <w:t>irección de P</w:t>
      </w:r>
      <w:r>
        <w:rPr>
          <w:rFonts w:ascii="Arial" w:hAnsi="Arial" w:cs="Arial"/>
          <w:b/>
          <w:sz w:val="24"/>
          <w:szCs w:val="24"/>
        </w:rPr>
        <w:t xml:space="preserve">articipación </w:t>
      </w:r>
      <w:r w:rsidRPr="00E8025D">
        <w:rPr>
          <w:rFonts w:ascii="Arial" w:hAnsi="Arial" w:cs="Arial"/>
          <w:b/>
          <w:sz w:val="24"/>
          <w:szCs w:val="24"/>
        </w:rPr>
        <w:t>C</w:t>
      </w:r>
      <w:r>
        <w:rPr>
          <w:rFonts w:ascii="Arial" w:hAnsi="Arial" w:cs="Arial"/>
          <w:b/>
          <w:sz w:val="24"/>
          <w:szCs w:val="24"/>
        </w:rPr>
        <w:t xml:space="preserve">iudadana </w:t>
      </w:r>
      <w:r w:rsidRPr="00E8025D">
        <w:rPr>
          <w:rFonts w:ascii="Arial" w:hAnsi="Arial" w:cs="Arial"/>
          <w:b/>
          <w:sz w:val="24"/>
          <w:szCs w:val="24"/>
        </w:rPr>
        <w:t>, como los ciudadanos, tengan en consideración el debido proceso a seguir cuando haya que atender la solicitud o petición de apoyo hacia la ciudadanía para que se actúe de manera oportuna, de forma organizada, eficiente y con calidad en el servicio que se ofrezca, siempre, desde un marco institucional de gobernanza que ha fundado sus bases en la democracia, en los derechos humanos, ética y valores</w:t>
      </w:r>
    </w:p>
    <w:tbl>
      <w:tblPr>
        <w:tblStyle w:val="Tablaconcuadrcula"/>
        <w:tblpPr w:leftFromText="141" w:rightFromText="141" w:vertAnchor="page" w:horzAnchor="margin" w:tblpY="3013"/>
        <w:tblW w:w="0" w:type="auto"/>
        <w:tblLook w:val="04A0" w:firstRow="1" w:lastRow="0" w:firstColumn="1" w:lastColumn="0" w:noHBand="0" w:noVBand="1"/>
      </w:tblPr>
      <w:tblGrid>
        <w:gridCol w:w="2005"/>
        <w:gridCol w:w="2213"/>
        <w:gridCol w:w="3007"/>
        <w:gridCol w:w="2939"/>
        <w:gridCol w:w="596"/>
        <w:gridCol w:w="596"/>
        <w:gridCol w:w="596"/>
        <w:gridCol w:w="596"/>
        <w:gridCol w:w="596"/>
        <w:gridCol w:w="596"/>
        <w:gridCol w:w="596"/>
        <w:gridCol w:w="596"/>
        <w:gridCol w:w="596"/>
        <w:gridCol w:w="596"/>
        <w:gridCol w:w="596"/>
        <w:gridCol w:w="596"/>
      </w:tblGrid>
      <w:tr w:rsidR="00E8025D" w:rsidRPr="00E109F9" w:rsidTr="00E8025D">
        <w:trPr>
          <w:trHeight w:val="274"/>
        </w:trPr>
        <w:tc>
          <w:tcPr>
            <w:tcW w:w="0" w:type="auto"/>
            <w:vMerge w:val="restart"/>
            <w:shd w:val="clear" w:color="auto" w:fill="595959" w:themeFill="text1" w:themeFillTint="A6"/>
            <w:vAlign w:val="center"/>
          </w:tcPr>
          <w:p w:rsidR="004C5900" w:rsidRPr="00E109F9" w:rsidRDefault="004C5900" w:rsidP="000608A8">
            <w:pPr>
              <w:spacing w:after="160"/>
              <w:jc w:val="center"/>
              <w:rPr>
                <w:b/>
                <w:bCs/>
                <w:color w:val="FFFFFF" w:themeColor="background1"/>
                <w:sz w:val="24"/>
              </w:rPr>
            </w:pPr>
            <w:r w:rsidRPr="00E109F9">
              <w:rPr>
                <w:b/>
                <w:bCs/>
                <w:color w:val="FFFFFF" w:themeColor="background1"/>
                <w:sz w:val="24"/>
              </w:rPr>
              <w:lastRenderedPageBreak/>
              <w:t>ACCIONES</w:t>
            </w:r>
          </w:p>
        </w:tc>
        <w:tc>
          <w:tcPr>
            <w:tcW w:w="0" w:type="auto"/>
            <w:vMerge w:val="restart"/>
            <w:shd w:val="clear" w:color="auto" w:fill="595959" w:themeFill="text1" w:themeFillTint="A6"/>
            <w:vAlign w:val="center"/>
          </w:tcPr>
          <w:p w:rsidR="004C5900" w:rsidRPr="00E109F9" w:rsidRDefault="004C5900" w:rsidP="000608A8">
            <w:pPr>
              <w:spacing w:after="160"/>
              <w:jc w:val="center"/>
              <w:rPr>
                <w:b/>
                <w:bCs/>
                <w:color w:val="FFFFFF" w:themeColor="background1"/>
                <w:sz w:val="24"/>
              </w:rPr>
            </w:pPr>
            <w:r w:rsidRPr="00E109F9">
              <w:rPr>
                <w:b/>
                <w:bCs/>
                <w:color w:val="FFFFFF" w:themeColor="background1"/>
                <w:sz w:val="24"/>
              </w:rPr>
              <w:t>OBJETIVOS</w:t>
            </w:r>
          </w:p>
        </w:tc>
        <w:tc>
          <w:tcPr>
            <w:tcW w:w="3007" w:type="dxa"/>
            <w:vMerge w:val="restart"/>
            <w:shd w:val="clear" w:color="auto" w:fill="595959" w:themeFill="text1" w:themeFillTint="A6"/>
            <w:vAlign w:val="center"/>
          </w:tcPr>
          <w:p w:rsidR="004C5900" w:rsidRPr="00E109F9" w:rsidRDefault="004C5900" w:rsidP="000608A8">
            <w:pPr>
              <w:spacing w:after="160"/>
              <w:jc w:val="center"/>
              <w:rPr>
                <w:b/>
                <w:bCs/>
                <w:color w:val="FFFFFF" w:themeColor="background1"/>
                <w:sz w:val="24"/>
              </w:rPr>
            </w:pPr>
            <w:r w:rsidRPr="00E109F9">
              <w:rPr>
                <w:b/>
                <w:bCs/>
                <w:color w:val="FFFFFF" w:themeColor="background1"/>
                <w:sz w:val="24"/>
              </w:rPr>
              <w:t>METAS ESTIMADAS</w:t>
            </w:r>
          </w:p>
        </w:tc>
        <w:tc>
          <w:tcPr>
            <w:tcW w:w="2939" w:type="dxa"/>
            <w:vMerge w:val="restart"/>
            <w:shd w:val="clear" w:color="auto" w:fill="595959" w:themeFill="text1" w:themeFillTint="A6"/>
            <w:vAlign w:val="center"/>
          </w:tcPr>
          <w:p w:rsidR="004C5900" w:rsidRPr="00E109F9" w:rsidRDefault="004C5900" w:rsidP="000608A8">
            <w:pPr>
              <w:spacing w:after="160"/>
              <w:jc w:val="center"/>
              <w:rPr>
                <w:b/>
                <w:bCs/>
                <w:color w:val="FFFFFF" w:themeColor="background1"/>
                <w:sz w:val="24"/>
              </w:rPr>
            </w:pPr>
            <w:r w:rsidRPr="00E109F9">
              <w:rPr>
                <w:b/>
                <w:bCs/>
                <w:color w:val="FFFFFF" w:themeColor="background1"/>
                <w:sz w:val="24"/>
              </w:rPr>
              <w:t>INDICADOR</w:t>
            </w:r>
          </w:p>
        </w:tc>
        <w:tc>
          <w:tcPr>
            <w:tcW w:w="0" w:type="auto"/>
            <w:gridSpan w:val="12"/>
            <w:shd w:val="clear" w:color="auto" w:fill="595959" w:themeFill="text1" w:themeFillTint="A6"/>
            <w:vAlign w:val="center"/>
          </w:tcPr>
          <w:p w:rsidR="004C5900" w:rsidRPr="00E109F9" w:rsidRDefault="004C5900" w:rsidP="000608A8">
            <w:pPr>
              <w:spacing w:after="160"/>
              <w:rPr>
                <w:b/>
                <w:bCs/>
                <w:sz w:val="24"/>
              </w:rPr>
            </w:pPr>
            <w:r w:rsidRPr="00E109F9">
              <w:rPr>
                <w:b/>
                <w:bCs/>
                <w:sz w:val="24"/>
              </w:rPr>
              <w:t xml:space="preserve"> </w:t>
            </w:r>
            <w:r w:rsidRPr="00E109F9">
              <w:rPr>
                <w:b/>
                <w:bCs/>
                <w:color w:val="FFFFFF" w:themeColor="background1"/>
                <w:sz w:val="24"/>
              </w:rPr>
              <w:t>PROGRAMACIÓN ANUAL</w:t>
            </w:r>
          </w:p>
        </w:tc>
      </w:tr>
      <w:tr w:rsidR="00E8025D" w:rsidRPr="00E109F9" w:rsidTr="00E8025D">
        <w:trPr>
          <w:cantSplit/>
          <w:trHeight w:val="923"/>
        </w:trPr>
        <w:tc>
          <w:tcPr>
            <w:tcW w:w="0" w:type="auto"/>
            <w:vMerge/>
            <w:shd w:val="clear" w:color="auto" w:fill="595959" w:themeFill="text1" w:themeFillTint="A6"/>
            <w:vAlign w:val="center"/>
          </w:tcPr>
          <w:p w:rsidR="004C5900" w:rsidRPr="00E109F9" w:rsidRDefault="004C5900" w:rsidP="000608A8">
            <w:pPr>
              <w:spacing w:after="160"/>
              <w:rPr>
                <w:b/>
                <w:bCs/>
                <w:sz w:val="24"/>
              </w:rPr>
            </w:pPr>
          </w:p>
        </w:tc>
        <w:tc>
          <w:tcPr>
            <w:tcW w:w="0" w:type="auto"/>
            <w:vMerge/>
            <w:shd w:val="clear" w:color="auto" w:fill="595959" w:themeFill="text1" w:themeFillTint="A6"/>
            <w:vAlign w:val="center"/>
          </w:tcPr>
          <w:p w:rsidR="004C5900" w:rsidRPr="00E109F9" w:rsidRDefault="004C5900" w:rsidP="000608A8">
            <w:pPr>
              <w:spacing w:after="160"/>
              <w:rPr>
                <w:b/>
                <w:bCs/>
                <w:sz w:val="24"/>
              </w:rPr>
            </w:pPr>
          </w:p>
        </w:tc>
        <w:tc>
          <w:tcPr>
            <w:tcW w:w="3007" w:type="dxa"/>
            <w:vMerge/>
            <w:shd w:val="clear" w:color="auto" w:fill="595959" w:themeFill="text1" w:themeFillTint="A6"/>
            <w:vAlign w:val="center"/>
          </w:tcPr>
          <w:p w:rsidR="004C5900" w:rsidRPr="00E109F9" w:rsidRDefault="004C5900" w:rsidP="000608A8">
            <w:pPr>
              <w:spacing w:after="160"/>
              <w:rPr>
                <w:b/>
                <w:bCs/>
                <w:sz w:val="24"/>
              </w:rPr>
            </w:pPr>
          </w:p>
        </w:tc>
        <w:tc>
          <w:tcPr>
            <w:tcW w:w="2939" w:type="dxa"/>
            <w:vMerge/>
            <w:shd w:val="clear" w:color="auto" w:fill="595959" w:themeFill="text1" w:themeFillTint="A6"/>
            <w:vAlign w:val="center"/>
          </w:tcPr>
          <w:p w:rsidR="004C5900" w:rsidRPr="00E109F9" w:rsidRDefault="004C5900" w:rsidP="000608A8">
            <w:pPr>
              <w:spacing w:after="160"/>
              <w:rPr>
                <w:b/>
                <w:bCs/>
                <w:sz w:val="24"/>
              </w:rPr>
            </w:pP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sidRPr="00E109F9">
              <w:rPr>
                <w:b/>
                <w:bCs/>
                <w:sz w:val="16"/>
              </w:rPr>
              <w:t>Ene</w:t>
            </w:r>
            <w:r>
              <w:rPr>
                <w:b/>
                <w:bCs/>
                <w:sz w:val="16"/>
              </w:rPr>
              <w:t>ro</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Febrero</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Marzo</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Abril</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Mayo</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Junio</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Julio</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Agosto</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Septiembre</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Octubre</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Noviembre</w:t>
            </w:r>
          </w:p>
        </w:tc>
        <w:tc>
          <w:tcPr>
            <w:tcW w:w="0" w:type="auto"/>
            <w:shd w:val="clear" w:color="auto" w:fill="BFBFBF" w:themeFill="background1" w:themeFillShade="BF"/>
            <w:textDirection w:val="tbRl"/>
            <w:vAlign w:val="center"/>
          </w:tcPr>
          <w:p w:rsidR="004C5900" w:rsidRPr="00E109F9" w:rsidRDefault="004C5900" w:rsidP="000608A8">
            <w:pPr>
              <w:spacing w:after="160"/>
              <w:jc w:val="center"/>
              <w:rPr>
                <w:b/>
                <w:bCs/>
                <w:sz w:val="16"/>
              </w:rPr>
            </w:pPr>
            <w:r>
              <w:rPr>
                <w:b/>
                <w:bCs/>
                <w:sz w:val="16"/>
              </w:rPr>
              <w:t>Diciembre</w:t>
            </w:r>
          </w:p>
        </w:tc>
      </w:tr>
      <w:tr w:rsidR="00E8025D" w:rsidRPr="00E109F9" w:rsidTr="00E8025D">
        <w:trPr>
          <w:trHeight w:val="3532"/>
        </w:trPr>
        <w:tc>
          <w:tcPr>
            <w:tcW w:w="0" w:type="auto"/>
            <w:vAlign w:val="center"/>
          </w:tcPr>
          <w:p w:rsidR="004C5900" w:rsidRPr="00E8025D" w:rsidRDefault="00E8025D" w:rsidP="000608A8">
            <w:pPr>
              <w:spacing w:after="160"/>
              <w:rPr>
                <w:rFonts w:ascii="Arial" w:hAnsi="Arial" w:cs="Arial"/>
                <w:b/>
                <w:sz w:val="24"/>
              </w:rPr>
            </w:pPr>
            <w:r>
              <w:rPr>
                <w:rFonts w:ascii="Arial" w:hAnsi="Arial" w:cs="Arial"/>
                <w:b/>
                <w:sz w:val="24"/>
              </w:rPr>
              <w:t>Consejo M</w:t>
            </w:r>
            <w:r w:rsidR="004C5900" w:rsidRPr="00E8025D">
              <w:rPr>
                <w:rFonts w:ascii="Arial" w:hAnsi="Arial" w:cs="Arial"/>
                <w:b/>
                <w:sz w:val="24"/>
              </w:rPr>
              <w:t>unicipal</w:t>
            </w:r>
            <w:r w:rsidR="00384DC0" w:rsidRPr="00E8025D">
              <w:rPr>
                <w:rFonts w:ascii="Arial" w:hAnsi="Arial" w:cs="Arial"/>
                <w:b/>
                <w:sz w:val="24"/>
              </w:rPr>
              <w:t xml:space="preserve"> de Participación Ciudadana.</w:t>
            </w:r>
          </w:p>
        </w:tc>
        <w:tc>
          <w:tcPr>
            <w:tcW w:w="0" w:type="auto"/>
            <w:vAlign w:val="center"/>
          </w:tcPr>
          <w:p w:rsidR="004C5900" w:rsidRPr="00E8025D" w:rsidRDefault="004C5900" w:rsidP="002A3624">
            <w:pPr>
              <w:spacing w:line="300" w:lineRule="auto"/>
              <w:rPr>
                <w:rFonts w:ascii="Arial" w:hAnsi="Arial" w:cs="Arial"/>
                <w:b/>
                <w:szCs w:val="48"/>
              </w:rPr>
            </w:pPr>
            <w:r w:rsidRPr="00E8025D">
              <w:rPr>
                <w:rFonts w:ascii="Arial" w:hAnsi="Arial" w:cs="Arial"/>
                <w:b/>
                <w:szCs w:val="48"/>
              </w:rPr>
              <w:t>Crear una cultura de</w:t>
            </w:r>
            <w:r w:rsidR="00E8025D">
              <w:rPr>
                <w:rFonts w:ascii="Arial" w:hAnsi="Arial" w:cs="Arial"/>
                <w:b/>
                <w:szCs w:val="48"/>
              </w:rPr>
              <w:t xml:space="preserve"> Participación Ciudadana en el M</w:t>
            </w:r>
            <w:r w:rsidRPr="00E8025D">
              <w:rPr>
                <w:rFonts w:ascii="Arial" w:hAnsi="Arial" w:cs="Arial"/>
                <w:b/>
                <w:szCs w:val="48"/>
              </w:rPr>
              <w:t>unicipio de El Salto</w:t>
            </w:r>
          </w:p>
          <w:p w:rsidR="004C5900" w:rsidRPr="00E8025D" w:rsidRDefault="004C5900" w:rsidP="000608A8">
            <w:pPr>
              <w:spacing w:after="160"/>
              <w:rPr>
                <w:rFonts w:ascii="Arial" w:hAnsi="Arial" w:cs="Arial"/>
                <w:sz w:val="24"/>
              </w:rPr>
            </w:pPr>
          </w:p>
        </w:tc>
        <w:tc>
          <w:tcPr>
            <w:tcW w:w="3007" w:type="dxa"/>
            <w:vAlign w:val="center"/>
          </w:tcPr>
          <w:p w:rsidR="004C5900" w:rsidRPr="00E8025D" w:rsidRDefault="002A3624" w:rsidP="000608A8">
            <w:pPr>
              <w:spacing w:after="160"/>
              <w:rPr>
                <w:rFonts w:ascii="Arial" w:hAnsi="Arial" w:cs="Arial"/>
                <w:sz w:val="24"/>
              </w:rPr>
            </w:pPr>
            <w:r w:rsidRPr="00E8025D">
              <w:rPr>
                <w:rFonts w:ascii="Arial" w:hAnsi="Arial" w:cs="Arial"/>
                <w:b/>
                <w:szCs w:val="48"/>
              </w:rPr>
              <w:t>Asegurar la transversalidad y vinculació</w:t>
            </w:r>
            <w:r w:rsidR="00E8025D">
              <w:rPr>
                <w:rFonts w:ascii="Arial" w:hAnsi="Arial" w:cs="Arial"/>
                <w:b/>
                <w:szCs w:val="48"/>
              </w:rPr>
              <w:t>n de la política en materia de Participación C</w:t>
            </w:r>
            <w:r w:rsidRPr="00E8025D">
              <w:rPr>
                <w:rFonts w:ascii="Arial" w:hAnsi="Arial" w:cs="Arial"/>
                <w:b/>
                <w:szCs w:val="48"/>
              </w:rPr>
              <w:t>iudadana con todas las dependencias y entidades de la administración pública municipal.</w:t>
            </w:r>
          </w:p>
        </w:tc>
        <w:tc>
          <w:tcPr>
            <w:tcW w:w="2939" w:type="dxa"/>
            <w:vAlign w:val="center"/>
          </w:tcPr>
          <w:p w:rsidR="004C5900" w:rsidRPr="00E8025D" w:rsidRDefault="00E8025D" w:rsidP="000608A8">
            <w:pPr>
              <w:spacing w:after="160"/>
              <w:rPr>
                <w:rFonts w:ascii="Arial" w:hAnsi="Arial" w:cs="Arial"/>
                <w:sz w:val="24"/>
              </w:rPr>
            </w:pPr>
            <w:r>
              <w:rPr>
                <w:rFonts w:ascii="Arial" w:hAnsi="Arial" w:cs="Arial"/>
                <w:b/>
                <w:color w:val="000000" w:themeColor="text1"/>
                <w:sz w:val="24"/>
                <w:szCs w:val="24"/>
              </w:rPr>
              <w:t>El Consejo M</w:t>
            </w:r>
            <w:r w:rsidR="004F1EC8" w:rsidRPr="00E8025D">
              <w:rPr>
                <w:rFonts w:ascii="Arial" w:hAnsi="Arial" w:cs="Arial"/>
                <w:b/>
                <w:color w:val="000000" w:themeColor="text1"/>
                <w:sz w:val="24"/>
                <w:szCs w:val="24"/>
              </w:rPr>
              <w:t>unicipal estará conformado por 7 (siete) ciudadanos titulares y 7 (siete) suplentes electos siguiendo el procedimiento para la integración de los organismos sociales, además contará con un secretario técnico, que será el titular de esta dirección</w:t>
            </w: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r>
      <w:tr w:rsidR="00E8025D" w:rsidRPr="00E109F9" w:rsidTr="00E8025D">
        <w:trPr>
          <w:trHeight w:val="2027"/>
        </w:trPr>
        <w:tc>
          <w:tcPr>
            <w:tcW w:w="0" w:type="auto"/>
            <w:vAlign w:val="center"/>
          </w:tcPr>
          <w:p w:rsidR="004C5900" w:rsidRPr="00E8025D" w:rsidRDefault="00E8025D" w:rsidP="000608A8">
            <w:pPr>
              <w:spacing w:after="160"/>
              <w:rPr>
                <w:rFonts w:ascii="Arial" w:hAnsi="Arial" w:cs="Arial"/>
                <w:b/>
              </w:rPr>
            </w:pPr>
            <w:r>
              <w:rPr>
                <w:rFonts w:ascii="Arial" w:hAnsi="Arial" w:cs="Arial"/>
                <w:b/>
              </w:rPr>
              <w:lastRenderedPageBreak/>
              <w:t>Presupuesto P</w:t>
            </w:r>
            <w:r w:rsidR="002A3624" w:rsidRPr="00E8025D">
              <w:rPr>
                <w:rFonts w:ascii="Arial" w:hAnsi="Arial" w:cs="Arial"/>
                <w:b/>
              </w:rPr>
              <w:t>articipativo</w:t>
            </w:r>
            <w:r w:rsidR="00384DC0" w:rsidRPr="00E8025D">
              <w:rPr>
                <w:rFonts w:ascii="Arial" w:hAnsi="Arial" w:cs="Arial"/>
                <w:b/>
              </w:rPr>
              <w:t>.</w:t>
            </w:r>
          </w:p>
        </w:tc>
        <w:tc>
          <w:tcPr>
            <w:tcW w:w="0" w:type="auto"/>
            <w:vAlign w:val="center"/>
          </w:tcPr>
          <w:p w:rsidR="004C5900" w:rsidRPr="00E8025D" w:rsidRDefault="00E8025D" w:rsidP="00E8025D">
            <w:pPr>
              <w:spacing w:after="160"/>
              <w:rPr>
                <w:rFonts w:ascii="Arial" w:hAnsi="Arial" w:cs="Arial"/>
                <w:b/>
              </w:rPr>
            </w:pPr>
            <w:r w:rsidRPr="00E8025D">
              <w:rPr>
                <w:rFonts w:ascii="Arial" w:hAnsi="Arial" w:cs="Arial"/>
                <w:b/>
              </w:rPr>
              <w:t xml:space="preserve">Impulsar a la ciudadanía en general que conozcan </w:t>
            </w:r>
            <w:r>
              <w:rPr>
                <w:rFonts w:ascii="Arial" w:hAnsi="Arial" w:cs="Arial"/>
                <w:b/>
              </w:rPr>
              <w:t>el mecanismo del P</w:t>
            </w:r>
            <w:r w:rsidRPr="00E8025D">
              <w:rPr>
                <w:rFonts w:ascii="Arial" w:hAnsi="Arial" w:cs="Arial"/>
                <w:b/>
              </w:rPr>
              <w:t xml:space="preserve">resupuesto Participativo </w:t>
            </w:r>
          </w:p>
        </w:tc>
        <w:tc>
          <w:tcPr>
            <w:tcW w:w="3007" w:type="dxa"/>
            <w:shd w:val="clear" w:color="auto" w:fill="FFFFFF" w:themeFill="background1"/>
            <w:vAlign w:val="center"/>
          </w:tcPr>
          <w:p w:rsidR="004C5900" w:rsidRPr="00E8025D" w:rsidRDefault="00E8025D" w:rsidP="000608A8">
            <w:pPr>
              <w:spacing w:after="160"/>
              <w:rPr>
                <w:rFonts w:ascii="Arial" w:hAnsi="Arial" w:cs="Arial"/>
                <w:b/>
              </w:rPr>
            </w:pPr>
            <w:r w:rsidRPr="00E8025D">
              <w:rPr>
                <w:rFonts w:ascii="Arial" w:hAnsi="Arial" w:cs="Arial"/>
                <w:b/>
              </w:rPr>
              <w:t xml:space="preserve">Llegar al mayor número de consultas emitidas por medio de la ciudadanía </w:t>
            </w:r>
          </w:p>
        </w:tc>
        <w:tc>
          <w:tcPr>
            <w:tcW w:w="2939" w:type="dxa"/>
            <w:vAlign w:val="center"/>
          </w:tcPr>
          <w:p w:rsidR="004C5900" w:rsidRPr="00E8025D" w:rsidRDefault="00E8025D" w:rsidP="000608A8">
            <w:pPr>
              <w:spacing w:after="160"/>
              <w:rPr>
                <w:rFonts w:ascii="Arial" w:hAnsi="Arial" w:cs="Arial"/>
                <w:b/>
              </w:rPr>
            </w:pPr>
            <w:r w:rsidRPr="00E8025D">
              <w:rPr>
                <w:rFonts w:ascii="Arial" w:hAnsi="Arial" w:cs="Arial"/>
                <w:b/>
                <w:color w:val="333333"/>
                <w:shd w:val="clear" w:color="auto" w:fill="F5F5F5"/>
              </w:rPr>
              <w:t xml:space="preserve">Dar a conocer los resultados de las obras ganadoras </w:t>
            </w:r>
          </w:p>
        </w:tc>
        <w:tc>
          <w:tcPr>
            <w:tcW w:w="0" w:type="auto"/>
            <w:shd w:val="clear" w:color="auto" w:fill="7B7B7B" w:themeFill="accent3" w:themeFillShade="BF"/>
            <w:vAlign w:val="center"/>
          </w:tcPr>
          <w:p w:rsidR="004C5900" w:rsidRPr="00E109F9" w:rsidRDefault="004C5900" w:rsidP="000608A8">
            <w:pPr>
              <w:spacing w:after="160"/>
              <w:rPr>
                <w:sz w:val="24"/>
              </w:rPr>
            </w:pPr>
          </w:p>
        </w:tc>
        <w:tc>
          <w:tcPr>
            <w:tcW w:w="0" w:type="auto"/>
            <w:shd w:val="clear" w:color="auto" w:fill="7B7B7B" w:themeFill="accent3" w:themeFillShade="BF"/>
            <w:vAlign w:val="center"/>
          </w:tcPr>
          <w:p w:rsidR="004C5900" w:rsidRPr="00E109F9" w:rsidRDefault="004C5900" w:rsidP="000608A8">
            <w:pPr>
              <w:spacing w:after="160"/>
              <w:rPr>
                <w:sz w:val="24"/>
              </w:rPr>
            </w:pPr>
          </w:p>
        </w:tc>
        <w:tc>
          <w:tcPr>
            <w:tcW w:w="0" w:type="auto"/>
            <w:shd w:val="clear" w:color="auto" w:fill="7B7B7B" w:themeFill="accent3" w:themeFillShade="BF"/>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c>
          <w:tcPr>
            <w:tcW w:w="0" w:type="auto"/>
            <w:shd w:val="clear" w:color="auto" w:fill="FFFFFF" w:themeFill="background1"/>
            <w:vAlign w:val="center"/>
          </w:tcPr>
          <w:p w:rsidR="004C5900" w:rsidRPr="00E109F9" w:rsidRDefault="004C5900" w:rsidP="000608A8">
            <w:pPr>
              <w:spacing w:after="160"/>
              <w:rPr>
                <w:sz w:val="24"/>
              </w:rPr>
            </w:pPr>
          </w:p>
        </w:tc>
      </w:tr>
      <w:tr w:rsidR="00E8025D" w:rsidRPr="00E109F9" w:rsidTr="00E8025D">
        <w:trPr>
          <w:trHeight w:val="2027"/>
        </w:trPr>
        <w:tc>
          <w:tcPr>
            <w:tcW w:w="0" w:type="auto"/>
            <w:vAlign w:val="center"/>
          </w:tcPr>
          <w:p w:rsidR="004C5900" w:rsidRPr="00E8025D" w:rsidRDefault="002A3624" w:rsidP="000608A8">
            <w:pPr>
              <w:spacing w:after="160"/>
              <w:rPr>
                <w:rFonts w:ascii="Arial" w:hAnsi="Arial" w:cs="Arial"/>
                <w:b/>
              </w:rPr>
            </w:pPr>
            <w:r w:rsidRPr="00E8025D">
              <w:rPr>
                <w:rFonts w:ascii="Arial" w:hAnsi="Arial" w:cs="Arial"/>
                <w:b/>
              </w:rPr>
              <w:t xml:space="preserve">Consejos Sociales </w:t>
            </w:r>
            <w:r w:rsidR="00384DC0" w:rsidRPr="00E8025D">
              <w:rPr>
                <w:rFonts w:ascii="Arial" w:hAnsi="Arial" w:cs="Arial"/>
                <w:b/>
              </w:rPr>
              <w:t>de Participación Ciudadana.</w:t>
            </w:r>
          </w:p>
        </w:tc>
        <w:tc>
          <w:tcPr>
            <w:tcW w:w="0" w:type="auto"/>
            <w:vAlign w:val="center"/>
          </w:tcPr>
          <w:p w:rsidR="004C5900" w:rsidRPr="00E8025D" w:rsidRDefault="00E8025D" w:rsidP="000608A8">
            <w:pPr>
              <w:spacing w:after="160"/>
              <w:rPr>
                <w:rFonts w:ascii="Arial" w:hAnsi="Arial" w:cs="Arial"/>
                <w:b/>
              </w:rPr>
            </w:pPr>
            <w:r>
              <w:rPr>
                <w:rFonts w:ascii="Arial" w:hAnsi="Arial" w:cs="Arial"/>
                <w:b/>
              </w:rPr>
              <w:t xml:space="preserve">Crear  </w:t>
            </w:r>
            <w:r w:rsidR="00384DC0" w:rsidRPr="00E8025D">
              <w:rPr>
                <w:rFonts w:ascii="Arial" w:hAnsi="Arial" w:cs="Arial"/>
                <w:b/>
              </w:rPr>
              <w:t>30 Consejos Sociales de Participación Ciudadana.</w:t>
            </w:r>
          </w:p>
        </w:tc>
        <w:tc>
          <w:tcPr>
            <w:tcW w:w="3007" w:type="dxa"/>
            <w:vAlign w:val="center"/>
          </w:tcPr>
          <w:p w:rsidR="004C5900" w:rsidRPr="00E8025D" w:rsidRDefault="00E8025D" w:rsidP="00E8025D">
            <w:pPr>
              <w:spacing w:after="160"/>
              <w:rPr>
                <w:rFonts w:ascii="Arial" w:hAnsi="Arial" w:cs="Arial"/>
                <w:b/>
              </w:rPr>
            </w:pPr>
            <w:r w:rsidRPr="00E8025D">
              <w:rPr>
                <w:rFonts w:ascii="Arial" w:hAnsi="Arial" w:cs="Arial"/>
                <w:b/>
              </w:rPr>
              <w:t>Se inst</w:t>
            </w:r>
            <w:r>
              <w:rPr>
                <w:rFonts w:ascii="Arial" w:hAnsi="Arial" w:cs="Arial"/>
                <w:b/>
              </w:rPr>
              <w:t xml:space="preserve">alaran cada uno en las zonas de </w:t>
            </w:r>
            <w:r w:rsidRPr="00E8025D">
              <w:rPr>
                <w:rFonts w:ascii="Arial" w:hAnsi="Arial" w:cs="Arial"/>
                <w:b/>
              </w:rPr>
              <w:t xml:space="preserve">todo </w:t>
            </w:r>
            <w:r>
              <w:rPr>
                <w:rFonts w:ascii="Arial" w:hAnsi="Arial" w:cs="Arial"/>
                <w:b/>
              </w:rPr>
              <w:t xml:space="preserve"> el M</w:t>
            </w:r>
            <w:r w:rsidRPr="00E8025D">
              <w:rPr>
                <w:rFonts w:ascii="Arial" w:hAnsi="Arial" w:cs="Arial"/>
                <w:b/>
              </w:rPr>
              <w:t>uni</w:t>
            </w:r>
            <w:r>
              <w:rPr>
                <w:rFonts w:ascii="Arial" w:hAnsi="Arial" w:cs="Arial"/>
                <w:b/>
              </w:rPr>
              <w:t xml:space="preserve">cipio donde se integraran con 18 ciudadanos </w:t>
            </w:r>
            <w:r w:rsidRPr="00E8025D">
              <w:rPr>
                <w:rFonts w:ascii="Arial" w:hAnsi="Arial" w:cs="Arial"/>
                <w:b/>
              </w:rPr>
              <w:t xml:space="preserve"> 9 propietarios y 9 suplentes.</w:t>
            </w:r>
          </w:p>
        </w:tc>
        <w:tc>
          <w:tcPr>
            <w:tcW w:w="2939" w:type="dxa"/>
            <w:vAlign w:val="center"/>
          </w:tcPr>
          <w:p w:rsidR="00E8025D" w:rsidRPr="004F3495" w:rsidRDefault="00E8025D" w:rsidP="00E8025D">
            <w:pPr>
              <w:rPr>
                <w:b/>
              </w:rPr>
            </w:pPr>
            <w:r w:rsidRPr="00E8025D">
              <w:rPr>
                <w:rFonts w:ascii="Arial" w:hAnsi="Arial" w:cs="Arial"/>
                <w:b/>
              </w:rPr>
              <w:t xml:space="preserve"> Realizar </w:t>
            </w:r>
            <w:r>
              <w:rPr>
                <w:rFonts w:ascii="Arial" w:hAnsi="Arial" w:cs="Arial"/>
                <w:b/>
              </w:rPr>
              <w:t xml:space="preserve">asambleas </w:t>
            </w:r>
            <w:r w:rsidRPr="00E8025D">
              <w:rPr>
                <w:rFonts w:ascii="Arial" w:hAnsi="Arial" w:cs="Arial"/>
                <w:b/>
              </w:rPr>
              <w:t xml:space="preserve">de diálogos </w:t>
            </w:r>
            <w:r>
              <w:rPr>
                <w:rFonts w:ascii="Arial" w:hAnsi="Arial" w:cs="Arial"/>
                <w:b/>
              </w:rPr>
              <w:t xml:space="preserve">cada 30 días </w:t>
            </w:r>
            <w:r w:rsidRPr="00E8025D">
              <w:rPr>
                <w:rFonts w:ascii="Arial" w:hAnsi="Arial" w:cs="Arial"/>
                <w:b/>
              </w:rPr>
              <w:t xml:space="preserve">con todos los integrantes </w:t>
            </w:r>
            <w:r>
              <w:rPr>
                <w:rFonts w:ascii="Arial" w:hAnsi="Arial" w:cs="Arial"/>
                <w:b/>
              </w:rPr>
              <w:t xml:space="preserve">para dar a conocer </w:t>
            </w:r>
            <w:r w:rsidRPr="00E8025D">
              <w:rPr>
                <w:rFonts w:ascii="Arial" w:hAnsi="Arial" w:cs="Arial"/>
                <w:b/>
              </w:rPr>
              <w:t>cada uno de los mecanismos de Participación C</w:t>
            </w:r>
            <w:r>
              <w:rPr>
                <w:rFonts w:ascii="Arial" w:hAnsi="Arial" w:cs="Arial"/>
                <w:b/>
              </w:rPr>
              <w:t>iudadana.</w:t>
            </w:r>
          </w:p>
          <w:p w:rsidR="00E8025D" w:rsidRPr="004F3495" w:rsidRDefault="00E8025D" w:rsidP="00E8025D">
            <w:pPr>
              <w:rPr>
                <w:b/>
              </w:rPr>
            </w:pPr>
          </w:p>
          <w:p w:rsidR="004C5900" w:rsidRPr="00E8025D" w:rsidRDefault="004C5900" w:rsidP="000608A8">
            <w:pPr>
              <w:spacing w:after="160"/>
              <w:rPr>
                <w:rFonts w:ascii="Arial" w:hAnsi="Arial" w:cs="Arial"/>
                <w:b/>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c>
          <w:tcPr>
            <w:tcW w:w="0" w:type="auto"/>
            <w:shd w:val="clear" w:color="auto" w:fill="ED7D31" w:themeFill="accent2"/>
            <w:vAlign w:val="center"/>
          </w:tcPr>
          <w:p w:rsidR="004C5900" w:rsidRPr="00E109F9" w:rsidRDefault="004C5900" w:rsidP="000608A8">
            <w:pPr>
              <w:spacing w:after="160"/>
              <w:rPr>
                <w:sz w:val="24"/>
              </w:rPr>
            </w:pPr>
          </w:p>
        </w:tc>
      </w:tr>
    </w:tbl>
    <w:p w:rsidR="004C5900" w:rsidRDefault="004C5900"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tbl>
      <w:tblPr>
        <w:tblW w:w="18402" w:type="dxa"/>
        <w:tblInd w:w="-38" w:type="dxa"/>
        <w:tblLayout w:type="fixed"/>
        <w:tblCellMar>
          <w:left w:w="70" w:type="dxa"/>
          <w:right w:w="70" w:type="dxa"/>
        </w:tblCellMar>
        <w:tblLook w:val="0000" w:firstRow="0" w:lastRow="0" w:firstColumn="0" w:lastColumn="0" w:noHBand="0" w:noVBand="0"/>
      </w:tblPr>
      <w:tblGrid>
        <w:gridCol w:w="2129"/>
        <w:gridCol w:w="1445"/>
        <w:gridCol w:w="1418"/>
        <w:gridCol w:w="992"/>
        <w:gridCol w:w="1701"/>
        <w:gridCol w:w="1843"/>
        <w:gridCol w:w="2271"/>
        <w:gridCol w:w="721"/>
        <w:gridCol w:w="1860"/>
        <w:gridCol w:w="1001"/>
        <w:gridCol w:w="1498"/>
        <w:gridCol w:w="1497"/>
        <w:gridCol w:w="20"/>
        <w:gridCol w:w="6"/>
      </w:tblGrid>
      <w:tr w:rsidR="00251323" w:rsidTr="00251323">
        <w:tblPrEx>
          <w:tblCellMar>
            <w:top w:w="0" w:type="dxa"/>
            <w:bottom w:w="0" w:type="dxa"/>
          </w:tblCellMar>
        </w:tblPrEx>
        <w:trPr>
          <w:gridAfter w:val="2"/>
          <w:wAfter w:w="26" w:type="dxa"/>
          <w:trHeight w:val="247"/>
        </w:trPr>
        <w:tc>
          <w:tcPr>
            <w:tcW w:w="3574" w:type="dxa"/>
            <w:gridSpan w:val="2"/>
            <w:tcBorders>
              <w:top w:val="single" w:sz="6" w:space="0" w:color="000000"/>
              <w:left w:val="single" w:sz="6" w:space="0" w:color="000000"/>
              <w:bottom w:val="nil"/>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rPr>
            </w:pPr>
            <w:r>
              <w:rPr>
                <w:rFonts w:ascii="Arial" w:hAnsi="Arial" w:cs="Arial"/>
                <w:b/>
                <w:bCs/>
                <w:color w:val="FFFFFF"/>
              </w:rPr>
              <w:t>MATRIZ DE INDICADORES DE RESULTADO</w:t>
            </w:r>
          </w:p>
        </w:tc>
        <w:tc>
          <w:tcPr>
            <w:tcW w:w="1418"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43"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227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2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60"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0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8"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7"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gridAfter w:val="2"/>
          <w:wAfter w:w="26" w:type="dxa"/>
          <w:trHeight w:val="247"/>
        </w:trPr>
        <w:tc>
          <w:tcPr>
            <w:tcW w:w="2129" w:type="dxa"/>
            <w:tcBorders>
              <w:top w:val="nil"/>
              <w:left w:val="single" w:sz="6" w:space="0" w:color="000000"/>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45"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18"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2"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43"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227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2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60"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0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8"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7"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gridAfter w:val="2"/>
          <w:wAfter w:w="26" w:type="dxa"/>
          <w:trHeight w:val="247"/>
        </w:trPr>
        <w:tc>
          <w:tcPr>
            <w:tcW w:w="2129" w:type="dxa"/>
            <w:tcBorders>
              <w:top w:val="nil"/>
              <w:left w:val="single" w:sz="6" w:space="0" w:color="000000"/>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45"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18"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2"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43"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227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2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60"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0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8"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7"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gridAfter w:val="2"/>
          <w:wAfter w:w="26" w:type="dxa"/>
          <w:trHeight w:val="247"/>
        </w:trPr>
        <w:tc>
          <w:tcPr>
            <w:tcW w:w="2129" w:type="dxa"/>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Coordinación</w:t>
            </w:r>
          </w:p>
        </w:tc>
        <w:tc>
          <w:tcPr>
            <w:tcW w:w="1445"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18"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2"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544" w:type="dxa"/>
            <w:gridSpan w:val="2"/>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Dependencia</w:t>
            </w:r>
          </w:p>
        </w:tc>
        <w:tc>
          <w:tcPr>
            <w:tcW w:w="2271"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21"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60"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01"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8"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7"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046"/>
        </w:trPr>
        <w:tc>
          <w:tcPr>
            <w:tcW w:w="2129"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Jefatura de Gabinete </w:t>
            </w:r>
          </w:p>
        </w:tc>
        <w:tc>
          <w:tcPr>
            <w:tcW w:w="1445"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18"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418" w:type="dxa"/>
            <w:gridSpan w:val="10"/>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Jefatura de Gabinete                                                                                                                                                                                                                                                                                           Jefatura de Relaciones Públicas                                                                                                                                                                                                                                                        Coordinación de Proyectos </w:t>
            </w:r>
            <w:proofErr w:type="spellStart"/>
            <w:r>
              <w:rPr>
                <w:rFonts w:ascii="Arial" w:hAnsi="Arial" w:cs="Arial"/>
                <w:color w:val="000000"/>
              </w:rPr>
              <w:t>Estrategicos</w:t>
            </w:r>
            <w:proofErr w:type="spellEnd"/>
            <w:r>
              <w:rPr>
                <w:rFonts w:ascii="Arial" w:hAnsi="Arial" w:cs="Arial"/>
                <w:color w:val="000000"/>
              </w:rPr>
              <w:t xml:space="preserve"> </w:t>
            </w:r>
          </w:p>
        </w:tc>
      </w:tr>
      <w:tr w:rsidR="00251323" w:rsidTr="00251323">
        <w:tblPrEx>
          <w:tblCellMar>
            <w:top w:w="0" w:type="dxa"/>
            <w:bottom w:w="0" w:type="dxa"/>
          </w:tblCellMar>
        </w:tblPrEx>
        <w:trPr>
          <w:gridAfter w:val="2"/>
          <w:wAfter w:w="26" w:type="dxa"/>
          <w:trHeight w:val="247"/>
        </w:trPr>
        <w:tc>
          <w:tcPr>
            <w:tcW w:w="2129" w:type="dxa"/>
            <w:tcBorders>
              <w:top w:val="single" w:sz="6" w:space="0" w:color="000000"/>
              <w:left w:val="single" w:sz="6" w:space="0" w:color="000000"/>
              <w:bottom w:val="single" w:sz="6" w:space="0" w:color="000000"/>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Tercer Trimestre 2022</w:t>
            </w:r>
          </w:p>
        </w:tc>
        <w:tc>
          <w:tcPr>
            <w:tcW w:w="1445"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18"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43"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227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2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60"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0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8"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7"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gridAfter w:val="2"/>
          <w:wAfter w:w="26" w:type="dxa"/>
          <w:trHeight w:val="247"/>
        </w:trPr>
        <w:tc>
          <w:tcPr>
            <w:tcW w:w="2129" w:type="dxa"/>
            <w:tcBorders>
              <w:top w:val="single" w:sz="6" w:space="0" w:color="000000"/>
              <w:left w:val="single" w:sz="6" w:space="0" w:color="000000"/>
              <w:bottom w:val="single" w:sz="6" w:space="0" w:color="000000"/>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Eje</w:t>
            </w:r>
          </w:p>
        </w:tc>
        <w:tc>
          <w:tcPr>
            <w:tcW w:w="1445"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18"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544" w:type="dxa"/>
            <w:gridSpan w:val="2"/>
            <w:tcBorders>
              <w:top w:val="single" w:sz="6" w:space="0" w:color="000000"/>
              <w:left w:val="single" w:sz="6" w:space="0" w:color="000000"/>
              <w:bottom w:val="single" w:sz="6" w:space="0" w:color="000000"/>
              <w:right w:val="nil"/>
            </w:tcBorders>
            <w:shd w:val="solid" w:color="333333" w:fill="333333"/>
          </w:tcPr>
          <w:p w:rsidR="00251323" w:rsidRDefault="00251323">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El Salto Democrático</w:t>
            </w:r>
          </w:p>
        </w:tc>
        <w:tc>
          <w:tcPr>
            <w:tcW w:w="227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2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60"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0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8"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7"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gridAfter w:val="2"/>
          <w:wAfter w:w="26" w:type="dxa"/>
          <w:trHeight w:val="247"/>
        </w:trPr>
        <w:tc>
          <w:tcPr>
            <w:tcW w:w="3574" w:type="dxa"/>
            <w:gridSpan w:val="2"/>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RESUMEN NARRATIVO</w:t>
            </w:r>
          </w:p>
        </w:tc>
        <w:tc>
          <w:tcPr>
            <w:tcW w:w="1418" w:type="dxa"/>
            <w:tcBorders>
              <w:top w:val="single" w:sz="6" w:space="0" w:color="000000"/>
              <w:left w:val="single" w:sz="6" w:space="0" w:color="000000"/>
              <w:bottom w:val="nil"/>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INDICADORES</w:t>
            </w:r>
          </w:p>
        </w:tc>
        <w:tc>
          <w:tcPr>
            <w:tcW w:w="992"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6" w:space="0" w:color="000000"/>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43" w:type="dxa"/>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MEDIOS DE VERIFICACIÓN</w:t>
            </w:r>
          </w:p>
        </w:tc>
        <w:tc>
          <w:tcPr>
            <w:tcW w:w="2271" w:type="dxa"/>
            <w:tcBorders>
              <w:top w:val="single" w:sz="6" w:space="0" w:color="000000"/>
              <w:left w:val="single" w:sz="6" w:space="0" w:color="000000"/>
              <w:bottom w:val="nil"/>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AVANCE</w:t>
            </w:r>
          </w:p>
        </w:tc>
        <w:tc>
          <w:tcPr>
            <w:tcW w:w="72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60"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0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8"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7" w:type="dxa"/>
            <w:tcBorders>
              <w:top w:val="single" w:sz="6" w:space="0" w:color="000000"/>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gridAfter w:val="2"/>
          <w:wAfter w:w="26" w:type="dxa"/>
          <w:trHeight w:val="247"/>
        </w:trPr>
        <w:tc>
          <w:tcPr>
            <w:tcW w:w="2129" w:type="dxa"/>
            <w:tcBorders>
              <w:top w:val="nil"/>
              <w:left w:val="single" w:sz="6" w:space="0" w:color="000000"/>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45" w:type="dxa"/>
            <w:tcBorders>
              <w:top w:val="nil"/>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18" w:type="dxa"/>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2"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43"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2271"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Abril</w:t>
            </w:r>
          </w:p>
        </w:tc>
        <w:tc>
          <w:tcPr>
            <w:tcW w:w="721"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60"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Mayo</w:t>
            </w:r>
          </w:p>
        </w:tc>
        <w:tc>
          <w:tcPr>
            <w:tcW w:w="1001"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98"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Junio</w:t>
            </w:r>
          </w:p>
        </w:tc>
        <w:tc>
          <w:tcPr>
            <w:tcW w:w="1497"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gridAfter w:val="2"/>
          <w:wAfter w:w="26" w:type="dxa"/>
          <w:trHeight w:val="247"/>
        </w:trPr>
        <w:tc>
          <w:tcPr>
            <w:tcW w:w="2129" w:type="dxa"/>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45"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Indicador</w:t>
            </w:r>
          </w:p>
        </w:tc>
        <w:tc>
          <w:tcPr>
            <w:tcW w:w="99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Tipo</w:t>
            </w:r>
          </w:p>
        </w:tc>
        <w:tc>
          <w:tcPr>
            <w:tcW w:w="17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Frecuencia</w:t>
            </w:r>
          </w:p>
        </w:tc>
        <w:tc>
          <w:tcPr>
            <w:tcW w:w="1843" w:type="dxa"/>
            <w:tcBorders>
              <w:top w:val="nil"/>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227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
        </w:tc>
        <w:tc>
          <w:tcPr>
            <w:tcW w:w="72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
        </w:tc>
        <w:tc>
          <w:tcPr>
            <w:tcW w:w="186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
        </w:tc>
        <w:tc>
          <w:tcPr>
            <w:tcW w:w="10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
        </w:tc>
        <w:tc>
          <w:tcPr>
            <w:tcW w:w="1498"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
        </w:tc>
      </w:tr>
      <w:tr w:rsidR="00251323" w:rsidTr="00251323">
        <w:tblPrEx>
          <w:tblCellMar>
            <w:top w:w="0" w:type="dxa"/>
            <w:bottom w:w="0" w:type="dxa"/>
          </w:tblCellMar>
        </w:tblPrEx>
        <w:trPr>
          <w:gridAfter w:val="2"/>
          <w:wAfter w:w="26" w:type="dxa"/>
          <w:trHeight w:val="1061"/>
        </w:trPr>
        <w:tc>
          <w:tcPr>
            <w:tcW w:w="212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FIN</w:t>
            </w:r>
          </w:p>
        </w:tc>
        <w:tc>
          <w:tcPr>
            <w:tcW w:w="144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Coordinar las actividades de las Coordinaciones Generales </w:t>
            </w:r>
          </w:p>
        </w:tc>
        <w:tc>
          <w:tcPr>
            <w:tcW w:w="1418"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Actividades realizadas </w:t>
            </w:r>
          </w:p>
        </w:tc>
        <w:tc>
          <w:tcPr>
            <w:tcW w:w="992"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Eficacia</w:t>
            </w:r>
          </w:p>
        </w:tc>
        <w:tc>
          <w:tcPr>
            <w:tcW w:w="17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84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u w:val="single"/>
              </w:rPr>
            </w:pPr>
            <w:r>
              <w:rPr>
                <w:rFonts w:ascii="Arial" w:hAnsi="Arial" w:cs="Arial"/>
                <w:color w:val="000000"/>
              </w:rPr>
              <w:t xml:space="preserve">Agenda Pública </w:t>
            </w:r>
            <w:r>
              <w:rPr>
                <w:rFonts w:ascii="Arial" w:hAnsi="Arial" w:cs="Arial"/>
                <w:color w:val="000000"/>
                <w:u w:val="single"/>
              </w:rPr>
              <w:t>https://www.elsalto.gob.mx/directorio/funcionario/5c3e2da200ab957e2ac23cc0</w:t>
            </w:r>
          </w:p>
        </w:tc>
        <w:tc>
          <w:tcPr>
            <w:tcW w:w="2992" w:type="dxa"/>
            <w:gridSpan w:val="2"/>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Reunion</w:t>
            </w:r>
            <w:proofErr w:type="spellEnd"/>
            <w:r>
              <w:rPr>
                <w:rFonts w:ascii="Arial" w:hAnsi="Arial" w:cs="Arial"/>
                <w:color w:val="000000"/>
              </w:rPr>
              <w:t xml:space="preserve"> en el ejido san </w:t>
            </w:r>
            <w:proofErr w:type="spellStart"/>
            <w:r>
              <w:rPr>
                <w:rFonts w:ascii="Arial" w:hAnsi="Arial" w:cs="Arial"/>
                <w:color w:val="000000"/>
              </w:rPr>
              <w:t>jose</w:t>
            </w:r>
            <w:proofErr w:type="spellEnd"/>
            <w:r>
              <w:rPr>
                <w:rFonts w:ascii="Arial" w:hAnsi="Arial" w:cs="Arial"/>
                <w:color w:val="000000"/>
              </w:rPr>
              <w:t xml:space="preserve"> del castillo -recrea familia -</w:t>
            </w:r>
            <w:proofErr w:type="spellStart"/>
            <w:r>
              <w:rPr>
                <w:rFonts w:ascii="Arial" w:hAnsi="Arial" w:cs="Arial"/>
                <w:color w:val="000000"/>
              </w:rPr>
              <w:t>reunion</w:t>
            </w:r>
            <w:proofErr w:type="spellEnd"/>
            <w:r>
              <w:rPr>
                <w:rFonts w:ascii="Arial" w:hAnsi="Arial" w:cs="Arial"/>
                <w:color w:val="000000"/>
              </w:rPr>
              <w:t xml:space="preserve"> de consulta Plan Municipal de Desarrollo- </w:t>
            </w:r>
            <w:proofErr w:type="spellStart"/>
            <w:r>
              <w:rPr>
                <w:rFonts w:ascii="Arial" w:hAnsi="Arial" w:cs="Arial"/>
                <w:color w:val="000000"/>
              </w:rPr>
              <w:t>Reunion</w:t>
            </w:r>
            <w:proofErr w:type="spellEnd"/>
            <w:r>
              <w:rPr>
                <w:rFonts w:ascii="Arial" w:hAnsi="Arial" w:cs="Arial"/>
                <w:color w:val="000000"/>
              </w:rPr>
              <w:t xml:space="preserve"> IMEPLAN - que has hecho alcalde -entrega </w:t>
            </w:r>
            <w:proofErr w:type="spellStart"/>
            <w:r>
              <w:rPr>
                <w:rFonts w:ascii="Arial" w:hAnsi="Arial" w:cs="Arial"/>
                <w:color w:val="000000"/>
              </w:rPr>
              <w:t>despenson</w:t>
            </w:r>
            <w:proofErr w:type="spellEnd"/>
            <w:r>
              <w:rPr>
                <w:rFonts w:ascii="Arial" w:hAnsi="Arial" w:cs="Arial"/>
                <w:color w:val="000000"/>
              </w:rPr>
              <w:t xml:space="preserve"> -</w:t>
            </w:r>
            <w:proofErr w:type="spellStart"/>
            <w:r>
              <w:rPr>
                <w:rFonts w:ascii="Arial" w:hAnsi="Arial" w:cs="Arial"/>
                <w:color w:val="000000"/>
              </w:rPr>
              <w:t>capacitacion</w:t>
            </w:r>
            <w:proofErr w:type="spellEnd"/>
            <w:r>
              <w:rPr>
                <w:rFonts w:ascii="Arial" w:hAnsi="Arial" w:cs="Arial"/>
                <w:color w:val="000000"/>
              </w:rPr>
              <w:t xml:space="preserve"> 01 del GT </w:t>
            </w:r>
            <w:proofErr w:type="spellStart"/>
            <w:r>
              <w:rPr>
                <w:rFonts w:ascii="Arial" w:hAnsi="Arial" w:cs="Arial"/>
                <w:color w:val="000000"/>
              </w:rPr>
              <w:t>diersidad</w:t>
            </w:r>
            <w:proofErr w:type="spellEnd"/>
            <w:r>
              <w:rPr>
                <w:rFonts w:ascii="Arial" w:hAnsi="Arial" w:cs="Arial"/>
                <w:color w:val="000000"/>
              </w:rPr>
              <w:t xml:space="preserve"> sexual -Entrega de obra santos </w:t>
            </w:r>
            <w:r>
              <w:rPr>
                <w:rFonts w:ascii="Arial" w:hAnsi="Arial" w:cs="Arial"/>
                <w:color w:val="000000"/>
              </w:rPr>
              <w:lastRenderedPageBreak/>
              <w:t xml:space="preserve">degollado -feria del libro en cabecera municipal </w:t>
            </w:r>
          </w:p>
        </w:tc>
        <w:tc>
          <w:tcPr>
            <w:tcW w:w="2861" w:type="dxa"/>
            <w:gridSpan w:val="2"/>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-1 arranque de obra lázaro cárdenas -reunión </w:t>
            </w:r>
            <w:proofErr w:type="spellStart"/>
            <w:r>
              <w:rPr>
                <w:rFonts w:ascii="Arial" w:hAnsi="Arial" w:cs="Arial"/>
                <w:color w:val="000000"/>
              </w:rPr>
              <w:t>Cecytej</w:t>
            </w:r>
            <w:proofErr w:type="spellEnd"/>
            <w:r>
              <w:rPr>
                <w:rFonts w:ascii="Arial" w:hAnsi="Arial" w:cs="Arial"/>
                <w:color w:val="000000"/>
              </w:rPr>
              <w:t xml:space="preserve"> el castillo -visita campo bello -entrega de calle san juan -</w:t>
            </w:r>
            <w:proofErr w:type="spellStart"/>
            <w:r>
              <w:rPr>
                <w:rFonts w:ascii="Arial" w:hAnsi="Arial" w:cs="Arial"/>
                <w:color w:val="000000"/>
              </w:rPr>
              <w:t>reunion</w:t>
            </w:r>
            <w:proofErr w:type="spellEnd"/>
            <w:r>
              <w:rPr>
                <w:rFonts w:ascii="Arial" w:hAnsi="Arial" w:cs="Arial"/>
                <w:color w:val="000000"/>
              </w:rPr>
              <w:t xml:space="preserve"> grupo </w:t>
            </w:r>
            <w:proofErr w:type="spellStart"/>
            <w:r>
              <w:rPr>
                <w:rFonts w:ascii="Arial" w:hAnsi="Arial" w:cs="Arial"/>
                <w:color w:val="000000"/>
              </w:rPr>
              <w:t>gondy</w:t>
            </w:r>
            <w:proofErr w:type="spellEnd"/>
            <w:r>
              <w:rPr>
                <w:rFonts w:ascii="Arial" w:hAnsi="Arial" w:cs="Arial"/>
                <w:color w:val="000000"/>
              </w:rPr>
              <w:t xml:space="preserve"> </w:t>
            </w:r>
          </w:p>
        </w:tc>
        <w:tc>
          <w:tcPr>
            <w:tcW w:w="2995" w:type="dxa"/>
            <w:gridSpan w:val="2"/>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reunion</w:t>
            </w:r>
            <w:proofErr w:type="spellEnd"/>
            <w:r>
              <w:rPr>
                <w:rFonts w:ascii="Arial" w:hAnsi="Arial" w:cs="Arial"/>
                <w:color w:val="000000"/>
              </w:rPr>
              <w:t xml:space="preserve"> con padre de la azucena -entrega d material para primaria en pintitas -entrega de obra -reunión DERSE-visita presa de las pintas </w:t>
            </w:r>
          </w:p>
        </w:tc>
      </w:tr>
      <w:tr w:rsidR="00251323" w:rsidTr="00251323">
        <w:tblPrEx>
          <w:tblCellMar>
            <w:top w:w="0" w:type="dxa"/>
            <w:bottom w:w="0" w:type="dxa"/>
          </w:tblCellMar>
        </w:tblPrEx>
        <w:trPr>
          <w:gridAfter w:val="1"/>
          <w:wAfter w:w="6" w:type="dxa"/>
          <w:trHeight w:val="1104"/>
        </w:trPr>
        <w:tc>
          <w:tcPr>
            <w:tcW w:w="212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PROPÓSITO</w:t>
            </w:r>
          </w:p>
        </w:tc>
        <w:tc>
          <w:tcPr>
            <w:tcW w:w="144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Diseñar y Coordinar los proyectos </w:t>
            </w:r>
            <w:proofErr w:type="spellStart"/>
            <w:r>
              <w:rPr>
                <w:rFonts w:ascii="Arial" w:hAnsi="Arial" w:cs="Arial"/>
                <w:color w:val="000000"/>
              </w:rPr>
              <w:t>estrategicos</w:t>
            </w:r>
            <w:proofErr w:type="spellEnd"/>
            <w:r>
              <w:rPr>
                <w:rFonts w:ascii="Arial" w:hAnsi="Arial" w:cs="Arial"/>
                <w:color w:val="00000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Proyectos en curso durante el mes </w:t>
            </w:r>
          </w:p>
        </w:tc>
        <w:tc>
          <w:tcPr>
            <w:tcW w:w="992"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Eficacia </w:t>
            </w:r>
          </w:p>
        </w:tc>
        <w:tc>
          <w:tcPr>
            <w:tcW w:w="17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84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Informes mensuales </w:t>
            </w:r>
          </w:p>
        </w:tc>
        <w:tc>
          <w:tcPr>
            <w:tcW w:w="8868" w:type="dxa"/>
            <w:gridSpan w:val="7"/>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rPr>
                <w:rFonts w:ascii="Arial" w:hAnsi="Arial" w:cs="Arial"/>
                <w:color w:val="000000"/>
              </w:rPr>
            </w:pPr>
            <w:r>
              <w:rPr>
                <w:rFonts w:ascii="Arial" w:hAnsi="Arial" w:cs="Arial"/>
                <w:color w:val="000000"/>
              </w:rPr>
              <w:t>-Seguimiento del proyecto, “¿Qué has hecho, Alcalde? -Reunión de seguimiento para la creación de la marca ciudad “El Salto, Ciudad Industrial”- Revisión de indicadores y evidencias de ¿Qué has hecho, Alcalde? -Entrega de tablero con evidencias e indicadores del ejercicio ¿Qué has hecho, Alcalde? -Dar cabal cumplimiento a las funciones administrativas de la Coordinación</w:t>
            </w:r>
          </w:p>
          <w:p w:rsidR="00251323" w:rsidRDefault="00251323">
            <w:pPr>
              <w:autoSpaceDE w:val="0"/>
              <w:autoSpaceDN w:val="0"/>
              <w:adjustRightInd w:val="0"/>
              <w:spacing w:after="0" w:line="240" w:lineRule="auto"/>
              <w:rPr>
                <w:rFonts w:ascii="Arial" w:hAnsi="Arial" w:cs="Arial"/>
                <w:color w:val="000000"/>
              </w:rPr>
            </w:pPr>
          </w:p>
        </w:tc>
      </w:tr>
    </w:tbl>
    <w:p w:rsidR="00251323" w:rsidRDefault="00251323" w:rsidP="004C5900">
      <w:pPr>
        <w:jc w:val="both"/>
      </w:pPr>
    </w:p>
    <w:p w:rsidR="00251323" w:rsidRDefault="00251323" w:rsidP="004C5900">
      <w:pPr>
        <w:jc w:val="both"/>
      </w:pPr>
    </w:p>
    <w:p w:rsidR="00251323" w:rsidRDefault="00251323" w:rsidP="004C5900">
      <w:pPr>
        <w:jc w:val="both"/>
      </w:pPr>
    </w:p>
    <w:tbl>
      <w:tblPr>
        <w:tblW w:w="21834" w:type="dxa"/>
        <w:tblCellMar>
          <w:left w:w="70" w:type="dxa"/>
          <w:right w:w="70" w:type="dxa"/>
        </w:tblCellMar>
        <w:tblLook w:val="04A0" w:firstRow="1" w:lastRow="0" w:firstColumn="1" w:lastColumn="0" w:noHBand="0" w:noVBand="1"/>
      </w:tblPr>
      <w:tblGrid>
        <w:gridCol w:w="1448"/>
        <w:gridCol w:w="1669"/>
        <w:gridCol w:w="1266"/>
        <w:gridCol w:w="911"/>
        <w:gridCol w:w="1130"/>
        <w:gridCol w:w="7809"/>
        <w:gridCol w:w="1174"/>
        <w:gridCol w:w="1297"/>
        <w:gridCol w:w="1174"/>
        <w:gridCol w:w="1297"/>
        <w:gridCol w:w="1644"/>
        <w:gridCol w:w="1297"/>
      </w:tblGrid>
      <w:tr w:rsidR="00251323" w:rsidRPr="00251323" w:rsidTr="00251323">
        <w:trPr>
          <w:gridAfter w:val="1"/>
          <w:wAfter w:w="1292" w:type="dxa"/>
          <w:trHeight w:val="408"/>
        </w:trPr>
        <w:tc>
          <w:tcPr>
            <w:tcW w:w="20542" w:type="dxa"/>
            <w:gridSpan w:val="11"/>
            <w:vMerge w:val="restart"/>
            <w:tcBorders>
              <w:top w:val="nil"/>
              <w:left w:val="nil"/>
              <w:bottom w:val="nil"/>
              <w:right w:val="nil"/>
            </w:tcBorders>
            <w:shd w:val="clear" w:color="auto" w:fill="auto"/>
            <w:noWrap/>
            <w:vAlign w:val="bottom"/>
            <w:hideMark/>
          </w:tcPr>
          <w:p w:rsidR="00251323" w:rsidRPr="00251323" w:rsidRDefault="00251323" w:rsidP="00251323">
            <w:pPr>
              <w:spacing w:after="0" w:line="240" w:lineRule="auto"/>
              <w:rPr>
                <w:rFonts w:ascii="Arial" w:eastAsia="Times New Roman" w:hAnsi="Arial" w:cs="Arial"/>
                <w:color w:val="000000"/>
                <w:sz w:val="20"/>
                <w:szCs w:val="20"/>
                <w:lang w:eastAsia="es-MX"/>
              </w:rPr>
            </w:pPr>
            <w:r w:rsidRPr="00251323">
              <w:rPr>
                <w:rFonts w:ascii="Arial" w:eastAsia="Times New Roman" w:hAnsi="Arial" w:cs="Arial"/>
                <w:noProof/>
                <w:color w:val="000000"/>
                <w:sz w:val="20"/>
                <w:szCs w:val="20"/>
                <w:lang w:eastAsia="es-MX"/>
              </w:rPr>
              <w:drawing>
                <wp:anchor distT="0" distB="0" distL="114300" distR="114300" simplePos="0" relativeHeight="251658240" behindDoc="0" locked="0" layoutInCell="1" allowOverlap="1">
                  <wp:simplePos x="0" y="0"/>
                  <wp:positionH relativeFrom="column">
                    <wp:posOffset>8524875</wp:posOffset>
                  </wp:positionH>
                  <wp:positionV relativeFrom="paragraph">
                    <wp:posOffset>19050</wp:posOffset>
                  </wp:positionV>
                  <wp:extent cx="1628775" cy="495300"/>
                  <wp:effectExtent l="0" t="0" r="0" b="0"/>
                  <wp:wrapNone/>
                  <wp:docPr id="2" name="Imagen 2" title="Imagen"/>
                  <wp:cNvGraphicFramePr/>
                  <a:graphic xmlns:a="http://schemas.openxmlformats.org/drawingml/2006/main">
                    <a:graphicData uri="http://schemas.openxmlformats.org/drawingml/2006/picture">
                      <pic:pic xmlns:pic="http://schemas.openxmlformats.org/drawingml/2006/picture">
                        <pic:nvPicPr>
                          <pic:cNvPr id="2" name="image1.png" title="Imagen"/>
                          <pic:cNvPicPr preferRelativeResize="0"/>
                        </pic:nvPicPr>
                        <pic:blipFill>
                          <a:blip r:embed="rId7" cstate="print"/>
                          <a:stretch>
                            <a:fillRect/>
                          </a:stretch>
                        </pic:blipFill>
                        <pic:spPr>
                          <a:xfrm>
                            <a:off x="0" y="0"/>
                            <a:ext cx="1628775" cy="495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590"/>
            </w:tblGrid>
            <w:tr w:rsidR="00251323" w:rsidRPr="00251323">
              <w:trPr>
                <w:trHeight w:val="253"/>
                <w:tblCellSpacing w:w="0" w:type="dxa"/>
              </w:trPr>
              <w:tc>
                <w:tcPr>
                  <w:tcW w:w="15580" w:type="dxa"/>
                  <w:vMerge w:val="restart"/>
                  <w:tcBorders>
                    <w:top w:val="single" w:sz="4" w:space="0" w:color="000000"/>
                    <w:left w:val="single" w:sz="4" w:space="0" w:color="000000"/>
                    <w:bottom w:val="nil"/>
                    <w:right w:val="nil"/>
                  </w:tcBorders>
                  <w:shd w:val="clear" w:color="3F3F3F" w:fill="3F3F3F"/>
                  <w:noWrap/>
                  <w:vAlign w:val="center"/>
                  <w:hideMark/>
                </w:tcPr>
                <w:p w:rsidR="00251323" w:rsidRPr="00251323" w:rsidRDefault="00251323" w:rsidP="00251323">
                  <w:pPr>
                    <w:spacing w:after="0" w:line="240" w:lineRule="auto"/>
                    <w:jc w:val="center"/>
                    <w:rPr>
                      <w:rFonts w:ascii="Arial" w:eastAsia="Times New Roman" w:hAnsi="Arial" w:cs="Arial"/>
                      <w:b/>
                      <w:bCs/>
                      <w:color w:val="FFFFFF"/>
                      <w:lang w:eastAsia="es-MX"/>
                    </w:rPr>
                  </w:pPr>
                  <w:r w:rsidRPr="00251323">
                    <w:rPr>
                      <w:rFonts w:ascii="Arial" w:eastAsia="Times New Roman" w:hAnsi="Arial" w:cs="Arial"/>
                      <w:b/>
                      <w:bCs/>
                      <w:color w:val="FFFFFF"/>
                      <w:lang w:eastAsia="es-MX"/>
                    </w:rPr>
                    <w:t>MATRIZ DE INDICADORES DE RESULTADO</w:t>
                  </w:r>
                </w:p>
              </w:tc>
            </w:tr>
            <w:tr w:rsidR="00251323" w:rsidRPr="00251323">
              <w:trPr>
                <w:trHeight w:val="253"/>
                <w:tblCellSpacing w:w="0" w:type="dxa"/>
              </w:trPr>
              <w:tc>
                <w:tcPr>
                  <w:tcW w:w="0" w:type="auto"/>
                  <w:vMerge/>
                  <w:tcBorders>
                    <w:top w:val="single" w:sz="4" w:space="0" w:color="000000"/>
                    <w:left w:val="single" w:sz="4" w:space="0" w:color="000000"/>
                    <w:bottom w:val="nil"/>
                    <w:right w:val="nil"/>
                  </w:tcBorders>
                  <w:vAlign w:val="center"/>
                  <w:hideMark/>
                </w:tcPr>
                <w:p w:rsidR="00251323" w:rsidRPr="00251323" w:rsidRDefault="00251323" w:rsidP="00251323">
                  <w:pPr>
                    <w:spacing w:after="0" w:line="240" w:lineRule="auto"/>
                    <w:rPr>
                      <w:rFonts w:ascii="Arial" w:eastAsia="Times New Roman" w:hAnsi="Arial" w:cs="Arial"/>
                      <w:b/>
                      <w:bCs/>
                      <w:color w:val="FFFFFF"/>
                      <w:lang w:eastAsia="es-MX"/>
                    </w:rPr>
                  </w:pPr>
                </w:p>
              </w:tc>
            </w:tr>
          </w:tbl>
          <w:p w:rsidR="00251323" w:rsidRPr="00251323" w:rsidRDefault="00251323" w:rsidP="00251323">
            <w:pPr>
              <w:spacing w:after="0" w:line="240" w:lineRule="auto"/>
              <w:rPr>
                <w:rFonts w:ascii="Arial" w:eastAsia="Times New Roman" w:hAnsi="Arial" w:cs="Arial"/>
                <w:color w:val="000000"/>
                <w:sz w:val="20"/>
                <w:szCs w:val="20"/>
                <w:lang w:eastAsia="es-MX"/>
              </w:rPr>
            </w:pPr>
          </w:p>
        </w:tc>
      </w:tr>
      <w:tr w:rsidR="00251323" w:rsidRPr="00251323" w:rsidTr="00251323">
        <w:trPr>
          <w:gridAfter w:val="1"/>
          <w:wAfter w:w="1292" w:type="dxa"/>
          <w:trHeight w:val="255"/>
        </w:trPr>
        <w:tc>
          <w:tcPr>
            <w:tcW w:w="20542" w:type="dxa"/>
            <w:gridSpan w:val="11"/>
            <w:vMerge/>
            <w:tcBorders>
              <w:top w:val="nil"/>
              <w:left w:val="nil"/>
              <w:bottom w:val="nil"/>
              <w:right w:val="nil"/>
            </w:tcBorders>
            <w:vAlign w:val="center"/>
            <w:hideMark/>
          </w:tcPr>
          <w:p w:rsidR="00251323" w:rsidRPr="00251323" w:rsidRDefault="00251323" w:rsidP="00251323">
            <w:pPr>
              <w:spacing w:after="0" w:line="240" w:lineRule="auto"/>
              <w:rPr>
                <w:rFonts w:ascii="Arial" w:eastAsia="Times New Roman" w:hAnsi="Arial" w:cs="Arial"/>
                <w:color w:val="000000"/>
                <w:sz w:val="20"/>
                <w:szCs w:val="20"/>
                <w:lang w:eastAsia="es-MX"/>
              </w:rPr>
            </w:pPr>
          </w:p>
        </w:tc>
      </w:tr>
      <w:tr w:rsidR="00251323" w:rsidRPr="00251323" w:rsidTr="00251323">
        <w:trPr>
          <w:gridAfter w:val="1"/>
          <w:wAfter w:w="1292" w:type="dxa"/>
          <w:trHeight w:val="255"/>
        </w:trPr>
        <w:tc>
          <w:tcPr>
            <w:tcW w:w="20542" w:type="dxa"/>
            <w:gridSpan w:val="11"/>
            <w:vMerge/>
            <w:tcBorders>
              <w:top w:val="nil"/>
              <w:left w:val="nil"/>
              <w:bottom w:val="nil"/>
              <w:right w:val="nil"/>
            </w:tcBorders>
            <w:vAlign w:val="center"/>
            <w:hideMark/>
          </w:tcPr>
          <w:p w:rsidR="00251323" w:rsidRPr="00251323" w:rsidRDefault="00251323" w:rsidP="00251323">
            <w:pPr>
              <w:spacing w:after="0" w:line="240" w:lineRule="auto"/>
              <w:rPr>
                <w:rFonts w:ascii="Arial" w:eastAsia="Times New Roman" w:hAnsi="Arial" w:cs="Arial"/>
                <w:color w:val="000000"/>
                <w:sz w:val="20"/>
                <w:szCs w:val="20"/>
                <w:lang w:eastAsia="es-MX"/>
              </w:rPr>
            </w:pPr>
          </w:p>
        </w:tc>
      </w:tr>
      <w:tr w:rsidR="00251323" w:rsidRPr="00251323" w:rsidTr="00251323">
        <w:trPr>
          <w:gridAfter w:val="1"/>
          <w:wAfter w:w="1292" w:type="dxa"/>
          <w:trHeight w:val="255"/>
        </w:trPr>
        <w:tc>
          <w:tcPr>
            <w:tcW w:w="50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251323" w:rsidRPr="00251323" w:rsidRDefault="00251323" w:rsidP="00251323">
            <w:pPr>
              <w:spacing w:after="0" w:line="240" w:lineRule="auto"/>
              <w:jc w:val="center"/>
              <w:rPr>
                <w:rFonts w:ascii="Arial" w:eastAsia="Times New Roman" w:hAnsi="Arial" w:cs="Arial"/>
                <w:b/>
                <w:bCs/>
                <w:color w:val="000000"/>
                <w:lang w:eastAsia="es-MX"/>
              </w:rPr>
            </w:pPr>
            <w:r w:rsidRPr="00251323">
              <w:rPr>
                <w:rFonts w:ascii="Arial" w:eastAsia="Times New Roman" w:hAnsi="Arial" w:cs="Arial"/>
                <w:b/>
                <w:bCs/>
                <w:color w:val="000000"/>
                <w:lang w:eastAsia="es-MX"/>
              </w:rPr>
              <w:t>Coordinación</w:t>
            </w:r>
          </w:p>
        </w:tc>
        <w:tc>
          <w:tcPr>
            <w:tcW w:w="15525" w:type="dxa"/>
            <w:gridSpan w:val="7"/>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b/>
                <w:bCs/>
                <w:color w:val="000000"/>
                <w:lang w:eastAsia="es-MX"/>
              </w:rPr>
            </w:pPr>
            <w:r w:rsidRPr="00251323">
              <w:rPr>
                <w:rFonts w:ascii="Arial" w:eastAsia="Times New Roman" w:hAnsi="Arial" w:cs="Arial"/>
                <w:b/>
                <w:bCs/>
                <w:color w:val="000000"/>
                <w:lang w:eastAsia="es-MX"/>
              </w:rPr>
              <w:t>Dependencia</w:t>
            </w:r>
          </w:p>
        </w:tc>
      </w:tr>
      <w:tr w:rsidR="00251323" w:rsidRPr="00251323" w:rsidTr="00251323">
        <w:trPr>
          <w:gridAfter w:val="1"/>
          <w:wAfter w:w="1292" w:type="dxa"/>
          <w:trHeight w:val="1080"/>
        </w:trPr>
        <w:tc>
          <w:tcPr>
            <w:tcW w:w="501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 xml:space="preserve">Jefatura de Gabinete </w:t>
            </w:r>
          </w:p>
        </w:tc>
        <w:tc>
          <w:tcPr>
            <w:tcW w:w="15525" w:type="dxa"/>
            <w:gridSpan w:val="7"/>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 xml:space="preserve">Jefatura de Gabinete                                                                                                                                                                                                                                                                                           Jefatura de Relaciones Públicas                                                                                                                                                                                                                                                        Coordinación de Proyectos </w:t>
            </w:r>
            <w:proofErr w:type="spellStart"/>
            <w:r w:rsidRPr="00251323">
              <w:rPr>
                <w:rFonts w:ascii="Arial" w:eastAsia="Times New Roman" w:hAnsi="Arial" w:cs="Arial"/>
                <w:color w:val="000000"/>
                <w:lang w:eastAsia="es-MX"/>
              </w:rPr>
              <w:t>Estrategicos</w:t>
            </w:r>
            <w:proofErr w:type="spellEnd"/>
            <w:r w:rsidRPr="00251323">
              <w:rPr>
                <w:rFonts w:ascii="Arial" w:eastAsia="Times New Roman" w:hAnsi="Arial" w:cs="Arial"/>
                <w:color w:val="000000"/>
                <w:lang w:eastAsia="es-MX"/>
              </w:rPr>
              <w:t xml:space="preserve"> </w:t>
            </w:r>
          </w:p>
        </w:tc>
      </w:tr>
      <w:tr w:rsidR="00251323" w:rsidRPr="00251323" w:rsidTr="00251323">
        <w:trPr>
          <w:gridAfter w:val="1"/>
          <w:wAfter w:w="1292" w:type="dxa"/>
          <w:trHeight w:val="255"/>
        </w:trPr>
        <w:tc>
          <w:tcPr>
            <w:tcW w:w="5017" w:type="dxa"/>
            <w:gridSpan w:val="4"/>
            <w:tcBorders>
              <w:top w:val="single" w:sz="4" w:space="0" w:color="000000"/>
              <w:left w:val="single" w:sz="4" w:space="0" w:color="000000"/>
              <w:bottom w:val="single" w:sz="4" w:space="0" w:color="000000"/>
              <w:right w:val="single" w:sz="4" w:space="0" w:color="000000"/>
            </w:tcBorders>
            <w:shd w:val="clear" w:color="3F3F3F" w:fill="3F3F3F"/>
            <w:noWrap/>
            <w:vAlign w:val="center"/>
            <w:hideMark/>
          </w:tcPr>
          <w:p w:rsidR="00251323" w:rsidRPr="00251323" w:rsidRDefault="00251323" w:rsidP="00251323">
            <w:pPr>
              <w:spacing w:after="0" w:line="240" w:lineRule="auto"/>
              <w:jc w:val="center"/>
              <w:rPr>
                <w:rFonts w:ascii="Arial" w:eastAsia="Times New Roman" w:hAnsi="Arial" w:cs="Arial"/>
                <w:b/>
                <w:bCs/>
                <w:color w:val="FFFFFF"/>
                <w:sz w:val="24"/>
                <w:szCs w:val="24"/>
                <w:lang w:eastAsia="es-MX"/>
              </w:rPr>
            </w:pPr>
            <w:r w:rsidRPr="00251323">
              <w:rPr>
                <w:rFonts w:ascii="Arial" w:eastAsia="Times New Roman" w:hAnsi="Arial" w:cs="Arial"/>
                <w:b/>
                <w:bCs/>
                <w:color w:val="FFFFFF"/>
                <w:sz w:val="24"/>
                <w:szCs w:val="24"/>
                <w:lang w:eastAsia="es-MX"/>
              </w:rPr>
              <w:t>Eje</w:t>
            </w:r>
          </w:p>
        </w:tc>
        <w:tc>
          <w:tcPr>
            <w:tcW w:w="15525" w:type="dxa"/>
            <w:gridSpan w:val="7"/>
            <w:tcBorders>
              <w:top w:val="single" w:sz="4" w:space="0" w:color="000000"/>
              <w:left w:val="nil"/>
              <w:bottom w:val="single" w:sz="4" w:space="0" w:color="000000"/>
              <w:right w:val="nil"/>
            </w:tcBorders>
            <w:shd w:val="clear" w:color="3F3F3F" w:fill="3F3F3F"/>
            <w:vAlign w:val="center"/>
            <w:hideMark/>
          </w:tcPr>
          <w:p w:rsidR="00251323" w:rsidRPr="00251323" w:rsidRDefault="00251323" w:rsidP="00251323">
            <w:pPr>
              <w:spacing w:after="0" w:line="240" w:lineRule="auto"/>
              <w:rPr>
                <w:rFonts w:ascii="Arial" w:eastAsia="Times New Roman" w:hAnsi="Arial" w:cs="Arial"/>
                <w:b/>
                <w:bCs/>
                <w:color w:val="FFFFFF"/>
                <w:sz w:val="24"/>
                <w:szCs w:val="24"/>
                <w:lang w:eastAsia="es-MX"/>
              </w:rPr>
            </w:pPr>
            <w:r w:rsidRPr="00251323">
              <w:rPr>
                <w:rFonts w:ascii="Arial" w:eastAsia="Times New Roman" w:hAnsi="Arial" w:cs="Arial"/>
                <w:b/>
                <w:bCs/>
                <w:color w:val="FFFFFF"/>
                <w:sz w:val="24"/>
                <w:szCs w:val="24"/>
                <w:lang w:eastAsia="es-MX"/>
              </w:rPr>
              <w:t>El Salto Democrático</w:t>
            </w:r>
          </w:p>
        </w:tc>
      </w:tr>
      <w:tr w:rsidR="00251323" w:rsidRPr="00251323" w:rsidTr="00251323">
        <w:trPr>
          <w:gridAfter w:val="1"/>
          <w:wAfter w:w="1297" w:type="dxa"/>
          <w:trHeight w:val="255"/>
        </w:trPr>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1323" w:rsidRPr="00251323" w:rsidRDefault="00251323" w:rsidP="00251323">
            <w:pPr>
              <w:spacing w:after="0" w:line="240" w:lineRule="auto"/>
              <w:jc w:val="center"/>
              <w:rPr>
                <w:rFonts w:ascii="Arial" w:eastAsia="Times New Roman" w:hAnsi="Arial" w:cs="Arial"/>
                <w:b/>
                <w:bCs/>
                <w:color w:val="000000"/>
                <w:sz w:val="20"/>
                <w:szCs w:val="20"/>
                <w:lang w:eastAsia="es-MX"/>
              </w:rPr>
            </w:pPr>
            <w:r w:rsidRPr="00251323">
              <w:rPr>
                <w:rFonts w:ascii="Arial" w:eastAsia="Times New Roman" w:hAnsi="Arial" w:cs="Arial"/>
                <w:b/>
                <w:bCs/>
                <w:color w:val="000000"/>
                <w:sz w:val="20"/>
                <w:szCs w:val="20"/>
                <w:lang w:eastAsia="es-MX"/>
              </w:rPr>
              <w:t>RESUMEN NARRATIVO</w:t>
            </w:r>
          </w:p>
        </w:tc>
        <w:tc>
          <w:tcPr>
            <w:tcW w:w="330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b/>
                <w:bCs/>
                <w:color w:val="000000"/>
                <w:sz w:val="20"/>
                <w:szCs w:val="20"/>
                <w:lang w:eastAsia="es-MX"/>
              </w:rPr>
            </w:pPr>
            <w:r w:rsidRPr="00251323">
              <w:rPr>
                <w:rFonts w:ascii="Arial" w:eastAsia="Times New Roman" w:hAnsi="Arial" w:cs="Arial"/>
                <w:b/>
                <w:bCs/>
                <w:color w:val="000000"/>
                <w:sz w:val="20"/>
                <w:szCs w:val="20"/>
                <w:lang w:eastAsia="es-MX"/>
              </w:rPr>
              <w:t>INDICADORES</w:t>
            </w:r>
          </w:p>
        </w:tc>
        <w:tc>
          <w:tcPr>
            <w:tcW w:w="78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b/>
                <w:bCs/>
                <w:color w:val="000000"/>
                <w:sz w:val="20"/>
                <w:szCs w:val="20"/>
                <w:lang w:eastAsia="es-MX"/>
              </w:rPr>
            </w:pPr>
            <w:r w:rsidRPr="00251323">
              <w:rPr>
                <w:rFonts w:ascii="Arial" w:eastAsia="Times New Roman" w:hAnsi="Arial" w:cs="Arial"/>
                <w:b/>
                <w:bCs/>
                <w:color w:val="000000"/>
                <w:sz w:val="20"/>
                <w:szCs w:val="20"/>
                <w:lang w:eastAsia="es-MX"/>
              </w:rPr>
              <w:t>MEDIOS DE VERIFICACIÓN</w:t>
            </w:r>
          </w:p>
        </w:tc>
        <w:tc>
          <w:tcPr>
            <w:tcW w:w="6586" w:type="dxa"/>
            <w:gridSpan w:val="5"/>
            <w:tcBorders>
              <w:top w:val="single" w:sz="4" w:space="0" w:color="000000"/>
              <w:left w:val="nil"/>
              <w:bottom w:val="nil"/>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b/>
                <w:bCs/>
                <w:color w:val="000000"/>
                <w:sz w:val="20"/>
                <w:szCs w:val="20"/>
                <w:lang w:eastAsia="es-MX"/>
              </w:rPr>
            </w:pPr>
            <w:r w:rsidRPr="00251323">
              <w:rPr>
                <w:rFonts w:ascii="Arial" w:eastAsia="Times New Roman" w:hAnsi="Arial" w:cs="Arial"/>
                <w:b/>
                <w:bCs/>
                <w:color w:val="000000"/>
                <w:sz w:val="20"/>
                <w:szCs w:val="20"/>
                <w:lang w:eastAsia="es-MX"/>
              </w:rPr>
              <w:t>AVANCE</w:t>
            </w:r>
          </w:p>
        </w:tc>
      </w:tr>
      <w:tr w:rsidR="00251323" w:rsidRPr="00251323" w:rsidTr="00251323">
        <w:trPr>
          <w:gridAfter w:val="1"/>
          <w:wAfter w:w="1297" w:type="dxa"/>
          <w:trHeight w:val="255"/>
        </w:trPr>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251323" w:rsidRPr="00251323" w:rsidRDefault="00251323" w:rsidP="00251323">
            <w:pPr>
              <w:spacing w:after="0" w:line="240" w:lineRule="auto"/>
              <w:rPr>
                <w:rFonts w:ascii="Arial" w:eastAsia="Times New Roman" w:hAnsi="Arial" w:cs="Arial"/>
                <w:b/>
                <w:bCs/>
                <w:color w:val="000000"/>
                <w:sz w:val="20"/>
                <w:szCs w:val="20"/>
                <w:lang w:eastAsia="es-MX"/>
              </w:rPr>
            </w:pPr>
          </w:p>
        </w:tc>
        <w:tc>
          <w:tcPr>
            <w:tcW w:w="3307" w:type="dxa"/>
            <w:gridSpan w:val="3"/>
            <w:vMerge/>
            <w:tcBorders>
              <w:top w:val="single" w:sz="4" w:space="0" w:color="000000"/>
              <w:left w:val="single" w:sz="4" w:space="0" w:color="000000"/>
              <w:bottom w:val="single" w:sz="4" w:space="0" w:color="000000"/>
              <w:right w:val="single" w:sz="4" w:space="0" w:color="000000"/>
            </w:tcBorders>
            <w:vAlign w:val="center"/>
            <w:hideMark/>
          </w:tcPr>
          <w:p w:rsidR="00251323" w:rsidRPr="00251323" w:rsidRDefault="00251323" w:rsidP="00251323">
            <w:pPr>
              <w:spacing w:after="0" w:line="240" w:lineRule="auto"/>
              <w:rPr>
                <w:rFonts w:ascii="Arial" w:eastAsia="Times New Roman" w:hAnsi="Arial" w:cs="Arial"/>
                <w:b/>
                <w:bCs/>
                <w:color w:val="000000"/>
                <w:sz w:val="20"/>
                <w:szCs w:val="20"/>
                <w:lang w:eastAsia="es-MX"/>
              </w:rPr>
            </w:pPr>
          </w:p>
        </w:tc>
        <w:tc>
          <w:tcPr>
            <w:tcW w:w="7809" w:type="dxa"/>
            <w:vMerge/>
            <w:tcBorders>
              <w:top w:val="nil"/>
              <w:left w:val="single" w:sz="4" w:space="0" w:color="000000"/>
              <w:bottom w:val="single" w:sz="4" w:space="0" w:color="000000"/>
              <w:right w:val="single" w:sz="4" w:space="0" w:color="000000"/>
            </w:tcBorders>
            <w:vAlign w:val="center"/>
            <w:hideMark/>
          </w:tcPr>
          <w:p w:rsidR="00251323" w:rsidRPr="00251323" w:rsidRDefault="00251323" w:rsidP="00251323">
            <w:pPr>
              <w:spacing w:after="0" w:line="240" w:lineRule="auto"/>
              <w:rPr>
                <w:rFonts w:ascii="Arial" w:eastAsia="Times New Roman" w:hAnsi="Arial" w:cs="Arial"/>
                <w:b/>
                <w:bCs/>
                <w:color w:val="000000"/>
                <w:sz w:val="20"/>
                <w:szCs w:val="20"/>
                <w:lang w:eastAsia="es-MX"/>
              </w:rPr>
            </w:pPr>
          </w:p>
        </w:tc>
        <w:tc>
          <w:tcPr>
            <w:tcW w:w="2471" w:type="dxa"/>
            <w:gridSpan w:val="2"/>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b/>
                <w:bCs/>
                <w:color w:val="000000"/>
                <w:sz w:val="20"/>
                <w:szCs w:val="20"/>
                <w:lang w:eastAsia="es-MX"/>
              </w:rPr>
            </w:pPr>
            <w:r w:rsidRPr="00251323">
              <w:rPr>
                <w:rFonts w:ascii="Arial" w:eastAsia="Times New Roman" w:hAnsi="Arial" w:cs="Arial"/>
                <w:b/>
                <w:bCs/>
                <w:color w:val="000000"/>
                <w:sz w:val="20"/>
                <w:szCs w:val="20"/>
                <w:lang w:eastAsia="es-MX"/>
              </w:rPr>
              <w:t xml:space="preserve">Enero </w:t>
            </w:r>
          </w:p>
        </w:tc>
        <w:tc>
          <w:tcPr>
            <w:tcW w:w="2471" w:type="dxa"/>
            <w:gridSpan w:val="2"/>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b/>
                <w:bCs/>
                <w:color w:val="000000"/>
                <w:sz w:val="20"/>
                <w:szCs w:val="20"/>
                <w:lang w:eastAsia="es-MX"/>
              </w:rPr>
            </w:pPr>
            <w:r w:rsidRPr="00251323">
              <w:rPr>
                <w:rFonts w:ascii="Arial" w:eastAsia="Times New Roman" w:hAnsi="Arial" w:cs="Arial"/>
                <w:b/>
                <w:bCs/>
                <w:color w:val="000000"/>
                <w:sz w:val="20"/>
                <w:szCs w:val="20"/>
                <w:lang w:eastAsia="es-MX"/>
              </w:rPr>
              <w:t>Febrero</w:t>
            </w:r>
          </w:p>
        </w:tc>
        <w:tc>
          <w:tcPr>
            <w:tcW w:w="1644" w:type="dxa"/>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b/>
                <w:bCs/>
                <w:color w:val="000000"/>
                <w:sz w:val="20"/>
                <w:szCs w:val="20"/>
                <w:lang w:eastAsia="es-MX"/>
              </w:rPr>
            </w:pPr>
            <w:r w:rsidRPr="00251323">
              <w:rPr>
                <w:rFonts w:ascii="Arial" w:eastAsia="Times New Roman" w:hAnsi="Arial" w:cs="Arial"/>
                <w:b/>
                <w:bCs/>
                <w:color w:val="000000"/>
                <w:sz w:val="20"/>
                <w:szCs w:val="20"/>
                <w:lang w:eastAsia="es-MX"/>
              </w:rPr>
              <w:t xml:space="preserve">Marzo </w:t>
            </w:r>
          </w:p>
        </w:tc>
      </w:tr>
      <w:tr w:rsidR="00251323" w:rsidRPr="00251323" w:rsidTr="00251323">
        <w:trPr>
          <w:trHeight w:val="255"/>
        </w:trPr>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251323" w:rsidRPr="00251323" w:rsidRDefault="00251323" w:rsidP="00251323">
            <w:pPr>
              <w:spacing w:after="0" w:line="240" w:lineRule="auto"/>
              <w:rPr>
                <w:rFonts w:ascii="Arial" w:eastAsia="Times New Roman" w:hAnsi="Arial" w:cs="Arial"/>
                <w:b/>
                <w:bCs/>
                <w:color w:val="000000"/>
                <w:sz w:val="20"/>
                <w:szCs w:val="20"/>
                <w:lang w:eastAsia="es-MX"/>
              </w:rPr>
            </w:pPr>
          </w:p>
        </w:tc>
        <w:tc>
          <w:tcPr>
            <w:tcW w:w="1266"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sz w:val="20"/>
                <w:szCs w:val="20"/>
                <w:lang w:eastAsia="es-MX"/>
              </w:rPr>
            </w:pPr>
            <w:r w:rsidRPr="00251323">
              <w:rPr>
                <w:rFonts w:ascii="Arial" w:eastAsia="Times New Roman" w:hAnsi="Arial" w:cs="Arial"/>
                <w:color w:val="000000"/>
                <w:sz w:val="20"/>
                <w:szCs w:val="20"/>
                <w:lang w:eastAsia="es-MX"/>
              </w:rPr>
              <w:t>Indicador</w:t>
            </w:r>
          </w:p>
        </w:tc>
        <w:tc>
          <w:tcPr>
            <w:tcW w:w="911"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sz w:val="20"/>
                <w:szCs w:val="20"/>
                <w:lang w:eastAsia="es-MX"/>
              </w:rPr>
            </w:pPr>
            <w:r w:rsidRPr="00251323">
              <w:rPr>
                <w:rFonts w:ascii="Arial" w:eastAsia="Times New Roman" w:hAnsi="Arial" w:cs="Arial"/>
                <w:color w:val="000000"/>
                <w:sz w:val="20"/>
                <w:szCs w:val="20"/>
                <w:lang w:eastAsia="es-MX"/>
              </w:rPr>
              <w:t>Tipo</w:t>
            </w:r>
          </w:p>
        </w:tc>
        <w:tc>
          <w:tcPr>
            <w:tcW w:w="1130"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sz w:val="20"/>
                <w:szCs w:val="20"/>
                <w:lang w:eastAsia="es-MX"/>
              </w:rPr>
            </w:pPr>
            <w:r w:rsidRPr="00251323">
              <w:rPr>
                <w:rFonts w:ascii="Arial" w:eastAsia="Times New Roman" w:hAnsi="Arial" w:cs="Arial"/>
                <w:color w:val="000000"/>
                <w:sz w:val="20"/>
                <w:szCs w:val="20"/>
                <w:lang w:eastAsia="es-MX"/>
              </w:rPr>
              <w:t>Frecuencia</w:t>
            </w:r>
          </w:p>
        </w:tc>
        <w:tc>
          <w:tcPr>
            <w:tcW w:w="7809" w:type="dxa"/>
            <w:vMerge/>
            <w:tcBorders>
              <w:top w:val="nil"/>
              <w:left w:val="single" w:sz="4" w:space="0" w:color="000000"/>
              <w:bottom w:val="single" w:sz="4" w:space="0" w:color="000000"/>
              <w:right w:val="single" w:sz="4" w:space="0" w:color="000000"/>
            </w:tcBorders>
            <w:vAlign w:val="center"/>
            <w:hideMark/>
          </w:tcPr>
          <w:p w:rsidR="00251323" w:rsidRPr="00251323" w:rsidRDefault="00251323" w:rsidP="00251323">
            <w:pPr>
              <w:spacing w:after="0" w:line="240" w:lineRule="auto"/>
              <w:rPr>
                <w:rFonts w:ascii="Arial" w:eastAsia="Times New Roman" w:hAnsi="Arial" w:cs="Arial"/>
                <w:b/>
                <w:bCs/>
                <w:color w:val="000000"/>
                <w:sz w:val="20"/>
                <w:szCs w:val="20"/>
                <w:lang w:eastAsia="es-MX"/>
              </w:rPr>
            </w:pPr>
          </w:p>
        </w:tc>
        <w:tc>
          <w:tcPr>
            <w:tcW w:w="1174"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sz w:val="20"/>
                <w:szCs w:val="20"/>
                <w:lang w:eastAsia="es-MX"/>
              </w:rPr>
            </w:pPr>
            <w:r w:rsidRPr="00251323">
              <w:rPr>
                <w:rFonts w:ascii="Arial" w:eastAsia="Times New Roman" w:hAnsi="Arial" w:cs="Arial"/>
                <w:color w:val="000000"/>
                <w:sz w:val="20"/>
                <w:szCs w:val="20"/>
                <w:lang w:eastAsia="es-MX"/>
              </w:rPr>
              <w:t>Cualitativos</w:t>
            </w:r>
          </w:p>
        </w:tc>
        <w:tc>
          <w:tcPr>
            <w:tcW w:w="1297"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sz w:val="20"/>
                <w:szCs w:val="20"/>
                <w:lang w:eastAsia="es-MX"/>
              </w:rPr>
            </w:pPr>
            <w:r w:rsidRPr="00251323">
              <w:rPr>
                <w:rFonts w:ascii="Arial" w:eastAsia="Times New Roman" w:hAnsi="Arial" w:cs="Arial"/>
                <w:color w:val="000000"/>
                <w:sz w:val="20"/>
                <w:szCs w:val="20"/>
                <w:lang w:eastAsia="es-MX"/>
              </w:rPr>
              <w:t>Cuantitativos</w:t>
            </w:r>
          </w:p>
        </w:tc>
        <w:tc>
          <w:tcPr>
            <w:tcW w:w="1174"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sz w:val="20"/>
                <w:szCs w:val="20"/>
                <w:lang w:eastAsia="es-MX"/>
              </w:rPr>
            </w:pPr>
            <w:r w:rsidRPr="00251323">
              <w:rPr>
                <w:rFonts w:ascii="Arial" w:eastAsia="Times New Roman" w:hAnsi="Arial" w:cs="Arial"/>
                <w:color w:val="000000"/>
                <w:sz w:val="20"/>
                <w:szCs w:val="20"/>
                <w:lang w:eastAsia="es-MX"/>
              </w:rPr>
              <w:t>Cualitativos</w:t>
            </w:r>
          </w:p>
        </w:tc>
        <w:tc>
          <w:tcPr>
            <w:tcW w:w="1297"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sz w:val="20"/>
                <w:szCs w:val="20"/>
                <w:lang w:eastAsia="es-MX"/>
              </w:rPr>
            </w:pPr>
            <w:r w:rsidRPr="00251323">
              <w:rPr>
                <w:rFonts w:ascii="Arial" w:eastAsia="Times New Roman" w:hAnsi="Arial" w:cs="Arial"/>
                <w:color w:val="000000"/>
                <w:sz w:val="20"/>
                <w:szCs w:val="20"/>
                <w:lang w:eastAsia="es-MX"/>
              </w:rPr>
              <w:t>Cuantitativos</w:t>
            </w:r>
          </w:p>
        </w:tc>
        <w:tc>
          <w:tcPr>
            <w:tcW w:w="1644"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sz w:val="20"/>
                <w:szCs w:val="20"/>
                <w:lang w:eastAsia="es-MX"/>
              </w:rPr>
            </w:pPr>
            <w:r w:rsidRPr="00251323">
              <w:rPr>
                <w:rFonts w:ascii="Arial" w:eastAsia="Times New Roman" w:hAnsi="Arial" w:cs="Arial"/>
                <w:color w:val="000000"/>
                <w:sz w:val="20"/>
                <w:szCs w:val="20"/>
                <w:lang w:eastAsia="es-MX"/>
              </w:rPr>
              <w:t>Cualitativos</w:t>
            </w:r>
          </w:p>
        </w:tc>
        <w:tc>
          <w:tcPr>
            <w:tcW w:w="1297"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sz w:val="20"/>
                <w:szCs w:val="20"/>
                <w:lang w:eastAsia="es-MX"/>
              </w:rPr>
            </w:pPr>
            <w:r w:rsidRPr="00251323">
              <w:rPr>
                <w:rFonts w:ascii="Arial" w:eastAsia="Times New Roman" w:hAnsi="Arial" w:cs="Arial"/>
                <w:color w:val="000000"/>
                <w:sz w:val="20"/>
                <w:szCs w:val="20"/>
                <w:lang w:eastAsia="es-MX"/>
              </w:rPr>
              <w:t>Cuantitativos</w:t>
            </w:r>
          </w:p>
        </w:tc>
      </w:tr>
      <w:tr w:rsidR="00251323" w:rsidRPr="00251323" w:rsidTr="00251323">
        <w:trPr>
          <w:gridAfter w:val="1"/>
          <w:wAfter w:w="1297" w:type="dxa"/>
          <w:trHeight w:val="3135"/>
        </w:trPr>
        <w:tc>
          <w:tcPr>
            <w:tcW w:w="1448" w:type="dxa"/>
            <w:tcBorders>
              <w:top w:val="nil"/>
              <w:left w:val="single" w:sz="4" w:space="0" w:color="000000"/>
              <w:bottom w:val="single" w:sz="4" w:space="0" w:color="000000"/>
              <w:right w:val="single" w:sz="4" w:space="0" w:color="000000"/>
            </w:tcBorders>
            <w:shd w:val="clear" w:color="auto" w:fill="auto"/>
            <w:noWrap/>
            <w:vAlign w:val="center"/>
            <w:hideMark/>
          </w:tcPr>
          <w:p w:rsidR="00251323" w:rsidRPr="00251323" w:rsidRDefault="00251323" w:rsidP="00251323">
            <w:pPr>
              <w:spacing w:after="0" w:line="240" w:lineRule="auto"/>
              <w:jc w:val="center"/>
              <w:rPr>
                <w:rFonts w:ascii="Arial" w:eastAsia="Times New Roman" w:hAnsi="Arial" w:cs="Arial"/>
                <w:b/>
                <w:bCs/>
                <w:color w:val="000000"/>
                <w:lang w:eastAsia="es-MX"/>
              </w:rPr>
            </w:pPr>
            <w:r w:rsidRPr="00251323">
              <w:rPr>
                <w:rFonts w:ascii="Arial" w:eastAsia="Times New Roman" w:hAnsi="Arial" w:cs="Arial"/>
                <w:b/>
                <w:bCs/>
                <w:color w:val="000000"/>
                <w:lang w:eastAsia="es-MX"/>
              </w:rPr>
              <w:lastRenderedPageBreak/>
              <w:t>FIN</w:t>
            </w:r>
          </w:p>
        </w:tc>
        <w:tc>
          <w:tcPr>
            <w:tcW w:w="1387"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 xml:space="preserve">Coordinar las actividades de las Coordinaciones Generales </w:t>
            </w:r>
          </w:p>
        </w:tc>
        <w:tc>
          <w:tcPr>
            <w:tcW w:w="1266"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 xml:space="preserve">Actividades realizadas </w:t>
            </w:r>
          </w:p>
        </w:tc>
        <w:tc>
          <w:tcPr>
            <w:tcW w:w="911"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Eficacia</w:t>
            </w:r>
          </w:p>
        </w:tc>
        <w:tc>
          <w:tcPr>
            <w:tcW w:w="1130"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Mensual</w:t>
            </w:r>
          </w:p>
        </w:tc>
        <w:tc>
          <w:tcPr>
            <w:tcW w:w="7809"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u w:val="single"/>
                <w:lang w:eastAsia="es-MX"/>
              </w:rPr>
            </w:pPr>
            <w:hyperlink r:id="rId8" w:history="1">
              <w:r w:rsidRPr="00251323">
                <w:rPr>
                  <w:rFonts w:ascii="Arial" w:eastAsia="Times New Roman" w:hAnsi="Arial" w:cs="Arial"/>
                  <w:color w:val="000000"/>
                  <w:lang w:eastAsia="es-MX"/>
                </w:rPr>
                <w:t xml:space="preserve">Agenda Pública </w:t>
              </w:r>
              <w:r w:rsidRPr="00251323">
                <w:rPr>
                  <w:rFonts w:ascii="Arial" w:eastAsia="Times New Roman" w:hAnsi="Arial" w:cs="Arial"/>
                  <w:color w:val="1155CC"/>
                  <w:u w:val="single"/>
                  <w:lang w:eastAsia="es-MX"/>
                </w:rPr>
                <w:t>https://www.elsalto.gob.mx/directorio/funcionario/5c3e2da200ab957e2ac23cc0</w:t>
              </w:r>
            </w:hyperlink>
          </w:p>
        </w:tc>
        <w:tc>
          <w:tcPr>
            <w:tcW w:w="2471" w:type="dxa"/>
            <w:gridSpan w:val="2"/>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rPr>
                <w:rFonts w:ascii="Arial" w:eastAsia="Times New Roman" w:hAnsi="Arial" w:cs="Arial"/>
                <w:color w:val="000000"/>
                <w:lang w:eastAsia="es-MX"/>
              </w:rPr>
            </w:pPr>
            <w:r w:rsidRPr="00251323">
              <w:rPr>
                <w:rFonts w:ascii="Arial" w:eastAsia="Times New Roman" w:hAnsi="Arial" w:cs="Arial"/>
                <w:color w:val="000000"/>
                <w:lang w:eastAsia="es-MX"/>
              </w:rPr>
              <w:t xml:space="preserve">*Asistencia a 5 arranques de obra        *Reunión virtual: Mesa de salud         *Reunión virtual IMAPLAN             *Mesa de Coordinación de Igualdad Sustentable                                          *Asistencia a una entrega de obra        *Atención ciudadana </w:t>
            </w:r>
          </w:p>
        </w:tc>
        <w:tc>
          <w:tcPr>
            <w:tcW w:w="2471" w:type="dxa"/>
            <w:gridSpan w:val="2"/>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rPr>
                <w:rFonts w:ascii="Arial" w:eastAsia="Times New Roman" w:hAnsi="Arial" w:cs="Arial"/>
                <w:color w:val="000000"/>
                <w:lang w:eastAsia="es-MX"/>
              </w:rPr>
            </w:pPr>
            <w:r w:rsidRPr="00251323">
              <w:rPr>
                <w:rFonts w:ascii="Arial" w:eastAsia="Times New Roman" w:hAnsi="Arial" w:cs="Arial"/>
                <w:color w:val="000000"/>
                <w:lang w:eastAsia="es-MX"/>
              </w:rPr>
              <w:t xml:space="preserve">*Asistencia a 2 arranques de obra  *Sesión virtual de Mesa de Cultura IMEPLAN                                         *Reunión PYMES                                                                 *Asistencia a entrega de Parque vehicular                                    *Atención ciudadana </w:t>
            </w:r>
          </w:p>
        </w:tc>
        <w:tc>
          <w:tcPr>
            <w:tcW w:w="1644" w:type="dxa"/>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rPr>
                <w:rFonts w:ascii="Arial" w:eastAsia="Times New Roman" w:hAnsi="Arial" w:cs="Arial"/>
                <w:color w:val="000000"/>
                <w:lang w:eastAsia="es-MX"/>
              </w:rPr>
            </w:pPr>
            <w:r w:rsidRPr="00251323">
              <w:rPr>
                <w:rFonts w:ascii="Arial" w:eastAsia="Times New Roman" w:hAnsi="Arial" w:cs="Arial"/>
                <w:color w:val="000000"/>
                <w:lang w:eastAsia="es-MX"/>
              </w:rPr>
              <w:t xml:space="preserve">*Sesión virtual de Mesa de Coordinación de Igualdad Sustantiva                *Mesa Regional de Educación           *Sesión virtual IMEPLAN                     *Reunión Ejido San José del Castillo     *Atención Ciudadana </w:t>
            </w:r>
          </w:p>
        </w:tc>
      </w:tr>
      <w:tr w:rsidR="00251323" w:rsidRPr="00251323" w:rsidTr="00251323">
        <w:trPr>
          <w:gridAfter w:val="1"/>
          <w:wAfter w:w="1297" w:type="dxa"/>
          <w:trHeight w:val="5265"/>
        </w:trPr>
        <w:tc>
          <w:tcPr>
            <w:tcW w:w="1448" w:type="dxa"/>
            <w:tcBorders>
              <w:top w:val="nil"/>
              <w:left w:val="single" w:sz="4" w:space="0" w:color="000000"/>
              <w:bottom w:val="single" w:sz="4" w:space="0" w:color="000000"/>
              <w:right w:val="single" w:sz="4" w:space="0" w:color="000000"/>
            </w:tcBorders>
            <w:shd w:val="clear" w:color="auto" w:fill="auto"/>
            <w:noWrap/>
            <w:vAlign w:val="center"/>
            <w:hideMark/>
          </w:tcPr>
          <w:p w:rsidR="00251323" w:rsidRPr="00251323" w:rsidRDefault="00251323" w:rsidP="00251323">
            <w:pPr>
              <w:spacing w:after="0" w:line="240" w:lineRule="auto"/>
              <w:jc w:val="center"/>
              <w:rPr>
                <w:rFonts w:ascii="Arial" w:eastAsia="Times New Roman" w:hAnsi="Arial" w:cs="Arial"/>
                <w:b/>
                <w:bCs/>
                <w:color w:val="000000"/>
                <w:lang w:eastAsia="es-MX"/>
              </w:rPr>
            </w:pPr>
            <w:r w:rsidRPr="00251323">
              <w:rPr>
                <w:rFonts w:ascii="Arial" w:eastAsia="Times New Roman" w:hAnsi="Arial" w:cs="Arial"/>
                <w:b/>
                <w:bCs/>
                <w:color w:val="000000"/>
                <w:lang w:eastAsia="es-MX"/>
              </w:rPr>
              <w:lastRenderedPageBreak/>
              <w:t>PROPÓSITO</w:t>
            </w:r>
          </w:p>
        </w:tc>
        <w:tc>
          <w:tcPr>
            <w:tcW w:w="1387"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 xml:space="preserve">Diseñar y Coordinar los proyectos </w:t>
            </w:r>
            <w:proofErr w:type="spellStart"/>
            <w:r w:rsidRPr="00251323">
              <w:rPr>
                <w:rFonts w:ascii="Arial" w:eastAsia="Times New Roman" w:hAnsi="Arial" w:cs="Arial"/>
                <w:color w:val="000000"/>
                <w:lang w:eastAsia="es-MX"/>
              </w:rPr>
              <w:t>estrategicos</w:t>
            </w:r>
            <w:proofErr w:type="spellEnd"/>
            <w:r w:rsidRPr="00251323">
              <w:rPr>
                <w:rFonts w:ascii="Arial" w:eastAsia="Times New Roman" w:hAnsi="Arial" w:cs="Arial"/>
                <w:color w:val="000000"/>
                <w:lang w:eastAsia="es-MX"/>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 xml:space="preserve">Proyectos en curso durante el mes </w:t>
            </w:r>
          </w:p>
        </w:tc>
        <w:tc>
          <w:tcPr>
            <w:tcW w:w="911"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 xml:space="preserve">Eficacia </w:t>
            </w:r>
          </w:p>
        </w:tc>
        <w:tc>
          <w:tcPr>
            <w:tcW w:w="1130"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Mensual</w:t>
            </w:r>
          </w:p>
        </w:tc>
        <w:tc>
          <w:tcPr>
            <w:tcW w:w="7809" w:type="dxa"/>
            <w:tcBorders>
              <w:top w:val="nil"/>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jc w:val="center"/>
              <w:rPr>
                <w:rFonts w:ascii="Arial" w:eastAsia="Times New Roman" w:hAnsi="Arial" w:cs="Arial"/>
                <w:color w:val="000000"/>
                <w:lang w:eastAsia="es-MX"/>
              </w:rPr>
            </w:pPr>
            <w:r w:rsidRPr="00251323">
              <w:rPr>
                <w:rFonts w:ascii="Arial" w:eastAsia="Times New Roman" w:hAnsi="Arial" w:cs="Arial"/>
                <w:color w:val="000000"/>
                <w:lang w:eastAsia="es-MX"/>
              </w:rPr>
              <w:t xml:space="preserve">Informes mensuales </w:t>
            </w:r>
          </w:p>
        </w:tc>
        <w:tc>
          <w:tcPr>
            <w:tcW w:w="2471" w:type="dxa"/>
            <w:gridSpan w:val="2"/>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rPr>
                <w:rFonts w:ascii="Arial" w:eastAsia="Times New Roman" w:hAnsi="Arial" w:cs="Arial"/>
                <w:color w:val="000000"/>
                <w:lang w:eastAsia="es-MX"/>
              </w:rPr>
            </w:pPr>
            <w:r w:rsidRPr="00251323">
              <w:rPr>
                <w:rFonts w:ascii="Arial" w:eastAsia="Times New Roman" w:hAnsi="Arial" w:cs="Arial"/>
                <w:color w:val="000000"/>
                <w:lang w:eastAsia="es-MX"/>
              </w:rPr>
              <w:t xml:space="preserve">*Elaboración de Cronograma de Proyectos Estratégicos 2020.        *Seguimiento del proyecto, “¿Qué has hecho, </w:t>
            </w:r>
            <w:proofErr w:type="gramStart"/>
            <w:r w:rsidRPr="00251323">
              <w:rPr>
                <w:rFonts w:ascii="Arial" w:eastAsia="Times New Roman" w:hAnsi="Arial" w:cs="Arial"/>
                <w:color w:val="000000"/>
                <w:lang w:eastAsia="es-MX"/>
              </w:rPr>
              <w:t>Alcalde?.</w:t>
            </w:r>
            <w:proofErr w:type="gramEnd"/>
            <w:r w:rsidRPr="00251323">
              <w:rPr>
                <w:rFonts w:ascii="Arial" w:eastAsia="Times New Roman" w:hAnsi="Arial" w:cs="Arial"/>
                <w:color w:val="000000"/>
                <w:lang w:eastAsia="es-MX"/>
              </w:rPr>
              <w:t xml:space="preserve"> Revisión de indicadores y evidencias de </w:t>
            </w:r>
            <w:proofErr w:type="gramStart"/>
            <w:r w:rsidRPr="00251323">
              <w:rPr>
                <w:rFonts w:ascii="Arial" w:eastAsia="Times New Roman" w:hAnsi="Arial" w:cs="Arial"/>
                <w:color w:val="000000"/>
                <w:lang w:eastAsia="es-MX"/>
              </w:rPr>
              <w:t>¿Qué has hecho, Alcalde.</w:t>
            </w:r>
            <w:proofErr w:type="gramEnd"/>
            <w:r w:rsidRPr="00251323">
              <w:rPr>
                <w:rFonts w:ascii="Arial" w:eastAsia="Times New Roman" w:hAnsi="Arial" w:cs="Arial"/>
                <w:color w:val="000000"/>
                <w:lang w:eastAsia="es-MX"/>
              </w:rPr>
              <w:t xml:space="preserve"> *Entrega de tablero con evidencias e indicadores del ejercicio ¿Qué has hecho, Alcalde? *Reunión de seguimiento para la creación de la marca ciudad “El Salto, Ciudad Industrial”</w:t>
            </w:r>
          </w:p>
        </w:tc>
        <w:tc>
          <w:tcPr>
            <w:tcW w:w="2471" w:type="dxa"/>
            <w:gridSpan w:val="2"/>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rPr>
                <w:rFonts w:ascii="Arial" w:eastAsia="Times New Roman" w:hAnsi="Arial" w:cs="Arial"/>
                <w:color w:val="000000"/>
                <w:lang w:eastAsia="es-MX"/>
              </w:rPr>
            </w:pPr>
            <w:r w:rsidRPr="00251323">
              <w:rPr>
                <w:rFonts w:ascii="Arial" w:eastAsia="Times New Roman" w:hAnsi="Arial" w:cs="Arial"/>
                <w:color w:val="000000"/>
                <w:lang w:eastAsia="es-MX"/>
              </w:rPr>
              <w:t xml:space="preserve">* Se dio a conocer a las áreas del </w:t>
            </w:r>
            <w:proofErr w:type="spellStart"/>
            <w:r w:rsidRPr="00251323">
              <w:rPr>
                <w:rFonts w:ascii="Arial" w:eastAsia="Times New Roman" w:hAnsi="Arial" w:cs="Arial"/>
                <w:color w:val="000000"/>
                <w:lang w:eastAsia="es-MX"/>
              </w:rPr>
              <w:t>ayutamiento</w:t>
            </w:r>
            <w:proofErr w:type="spellEnd"/>
            <w:r w:rsidRPr="00251323">
              <w:rPr>
                <w:rFonts w:ascii="Arial" w:eastAsia="Times New Roman" w:hAnsi="Arial" w:cs="Arial"/>
                <w:color w:val="000000"/>
                <w:lang w:eastAsia="es-MX"/>
              </w:rPr>
              <w:t xml:space="preserve"> el Ejercicio ¿Que has hecho, Alcalde?            *Presentación de propuestas y acciones del Proyecto "El Salto, Ciudad Industrial"</w:t>
            </w:r>
          </w:p>
        </w:tc>
        <w:tc>
          <w:tcPr>
            <w:tcW w:w="1644" w:type="dxa"/>
            <w:tcBorders>
              <w:top w:val="single" w:sz="4" w:space="0" w:color="000000"/>
              <w:left w:val="nil"/>
              <w:bottom w:val="single" w:sz="4" w:space="0" w:color="000000"/>
              <w:right w:val="single" w:sz="4" w:space="0" w:color="000000"/>
            </w:tcBorders>
            <w:shd w:val="clear" w:color="auto" w:fill="auto"/>
            <w:vAlign w:val="center"/>
            <w:hideMark/>
          </w:tcPr>
          <w:p w:rsidR="00251323" w:rsidRPr="00251323" w:rsidRDefault="00251323" w:rsidP="00251323">
            <w:pPr>
              <w:spacing w:after="0" w:line="240" w:lineRule="auto"/>
              <w:rPr>
                <w:rFonts w:ascii="Arial" w:eastAsia="Times New Roman" w:hAnsi="Arial" w:cs="Arial"/>
                <w:color w:val="000000"/>
                <w:lang w:eastAsia="es-MX"/>
              </w:rPr>
            </w:pPr>
            <w:r w:rsidRPr="00251323">
              <w:rPr>
                <w:rFonts w:ascii="Arial" w:eastAsia="Times New Roman" w:hAnsi="Arial" w:cs="Arial"/>
                <w:color w:val="000000"/>
                <w:lang w:eastAsia="es-MX"/>
              </w:rPr>
              <w:t xml:space="preserve">*Elaboración de tablas, investigación y sistematización de información para la presentación ejecutiva de "El Salto, Ciudad Industrial"                             *Visita y </w:t>
            </w:r>
            <w:proofErr w:type="spellStart"/>
            <w:r w:rsidRPr="00251323">
              <w:rPr>
                <w:rFonts w:ascii="Arial" w:eastAsia="Times New Roman" w:hAnsi="Arial" w:cs="Arial"/>
                <w:color w:val="000000"/>
                <w:lang w:eastAsia="es-MX"/>
              </w:rPr>
              <w:t>supervición</w:t>
            </w:r>
            <w:proofErr w:type="spellEnd"/>
            <w:r w:rsidRPr="00251323">
              <w:rPr>
                <w:rFonts w:ascii="Arial" w:eastAsia="Times New Roman" w:hAnsi="Arial" w:cs="Arial"/>
                <w:color w:val="000000"/>
                <w:lang w:eastAsia="es-MX"/>
              </w:rPr>
              <w:t xml:space="preserve"> al Corredor </w:t>
            </w:r>
            <w:proofErr w:type="spellStart"/>
            <w:r w:rsidRPr="00251323">
              <w:rPr>
                <w:rFonts w:ascii="Arial" w:eastAsia="Times New Roman" w:hAnsi="Arial" w:cs="Arial"/>
                <w:color w:val="000000"/>
                <w:lang w:eastAsia="es-MX"/>
              </w:rPr>
              <w:t>PintaSur</w:t>
            </w:r>
            <w:proofErr w:type="spellEnd"/>
            <w:r w:rsidRPr="00251323">
              <w:rPr>
                <w:rFonts w:ascii="Arial" w:eastAsia="Times New Roman" w:hAnsi="Arial" w:cs="Arial"/>
                <w:color w:val="000000"/>
                <w:lang w:eastAsia="es-MX"/>
              </w:rPr>
              <w:t xml:space="preserve">                                *Seguimiento de indicadores y evidencias para ¿Qué has hecho, Alcalde?</w:t>
            </w:r>
          </w:p>
        </w:tc>
      </w:tr>
    </w:tbl>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tbl>
      <w:tblPr>
        <w:tblW w:w="0" w:type="auto"/>
        <w:tblInd w:w="-38" w:type="dxa"/>
        <w:tblLayout w:type="fixed"/>
        <w:tblCellMar>
          <w:left w:w="70" w:type="dxa"/>
          <w:right w:w="70" w:type="dxa"/>
        </w:tblCellMar>
        <w:tblLook w:val="0000" w:firstRow="0" w:lastRow="0" w:firstColumn="0" w:lastColumn="0" w:noHBand="0" w:noVBand="0"/>
      </w:tblPr>
      <w:tblGrid>
        <w:gridCol w:w="1654"/>
        <w:gridCol w:w="1399"/>
        <w:gridCol w:w="1236"/>
        <w:gridCol w:w="770"/>
        <w:gridCol w:w="922"/>
        <w:gridCol w:w="1301"/>
        <w:gridCol w:w="1173"/>
        <w:gridCol w:w="1162"/>
        <w:gridCol w:w="996"/>
        <w:gridCol w:w="1161"/>
        <w:gridCol w:w="1011"/>
        <w:gridCol w:w="957"/>
        <w:gridCol w:w="1109"/>
      </w:tblGrid>
      <w:tr w:rsidR="00251323" w:rsidTr="00251323">
        <w:tblPrEx>
          <w:tblCellMar>
            <w:top w:w="0" w:type="dxa"/>
            <w:bottom w:w="0" w:type="dxa"/>
          </w:tblCellMar>
        </w:tblPrEx>
        <w:trPr>
          <w:trHeight w:val="197"/>
        </w:trPr>
        <w:tc>
          <w:tcPr>
            <w:tcW w:w="1654" w:type="dxa"/>
            <w:gridSpan w:val="4"/>
            <w:tcBorders>
              <w:top w:val="single" w:sz="6" w:space="0" w:color="000000"/>
              <w:left w:val="single" w:sz="6" w:space="0" w:color="000000"/>
              <w:bottom w:val="nil"/>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rPr>
            </w:pPr>
            <w:r>
              <w:rPr>
                <w:rFonts w:ascii="Arial" w:hAnsi="Arial" w:cs="Arial"/>
                <w:b/>
                <w:bCs/>
                <w:color w:val="FFFFFF"/>
              </w:rPr>
              <w:t>MATRIZ DE INDICADORES DE RESULTADO</w:t>
            </w:r>
          </w:p>
        </w:tc>
        <w:tc>
          <w:tcPr>
            <w:tcW w:w="922"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0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3"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2"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57"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654" w:type="dxa"/>
            <w:tcBorders>
              <w:top w:val="nil"/>
              <w:left w:val="single" w:sz="6" w:space="0" w:color="000000"/>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99"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36"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70"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22"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0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3"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2"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57"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654" w:type="dxa"/>
            <w:tcBorders>
              <w:top w:val="nil"/>
              <w:left w:val="single" w:sz="6" w:space="0" w:color="000000"/>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99"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36"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70"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22"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0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3"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2"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57"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654" w:type="dxa"/>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Coordinación</w:t>
            </w:r>
          </w:p>
        </w:tc>
        <w:tc>
          <w:tcPr>
            <w:tcW w:w="1399"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36"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70"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22" w:type="dxa"/>
            <w:gridSpan w:val="2"/>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Dependencia</w:t>
            </w:r>
          </w:p>
        </w:tc>
        <w:tc>
          <w:tcPr>
            <w:tcW w:w="1173"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2"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1"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57"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312"/>
        </w:trPr>
        <w:tc>
          <w:tcPr>
            <w:tcW w:w="1654" w:type="dxa"/>
            <w:gridSpan w:val="2"/>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Jefatura de Gabinete </w:t>
            </w:r>
          </w:p>
        </w:tc>
        <w:tc>
          <w:tcPr>
            <w:tcW w:w="123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70"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22" w:type="dxa"/>
            <w:gridSpan w:val="4"/>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Dirección de Planeación y Evaluación </w:t>
            </w:r>
          </w:p>
        </w:tc>
        <w:tc>
          <w:tcPr>
            <w:tcW w:w="99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57"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266"/>
        </w:trPr>
        <w:tc>
          <w:tcPr>
            <w:tcW w:w="1654" w:type="dxa"/>
            <w:gridSpan w:val="2"/>
            <w:tcBorders>
              <w:top w:val="single" w:sz="6" w:space="0" w:color="000000"/>
              <w:left w:val="single" w:sz="6" w:space="0" w:color="000000"/>
              <w:bottom w:val="single" w:sz="6" w:space="0" w:color="000000"/>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Segundo Trimestre</w:t>
            </w:r>
          </w:p>
        </w:tc>
        <w:tc>
          <w:tcPr>
            <w:tcW w:w="123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70"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22"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0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3"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2"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57"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360"/>
        </w:trPr>
        <w:tc>
          <w:tcPr>
            <w:tcW w:w="1654" w:type="dxa"/>
            <w:tcBorders>
              <w:top w:val="single" w:sz="6" w:space="0" w:color="000000"/>
              <w:left w:val="single" w:sz="6" w:space="0" w:color="000000"/>
              <w:bottom w:val="single" w:sz="6" w:space="0" w:color="000000"/>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Eje</w:t>
            </w:r>
          </w:p>
        </w:tc>
        <w:tc>
          <w:tcPr>
            <w:tcW w:w="1399"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3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70"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22" w:type="dxa"/>
            <w:gridSpan w:val="2"/>
            <w:tcBorders>
              <w:top w:val="single" w:sz="6" w:space="0" w:color="000000"/>
              <w:left w:val="single" w:sz="6" w:space="0" w:color="000000"/>
              <w:bottom w:val="single" w:sz="6" w:space="0" w:color="000000"/>
              <w:right w:val="nil"/>
            </w:tcBorders>
            <w:shd w:val="solid" w:color="333333" w:fill="333333"/>
          </w:tcPr>
          <w:p w:rsidR="00251323" w:rsidRDefault="00251323">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El Salto Democrático</w:t>
            </w:r>
          </w:p>
        </w:tc>
        <w:tc>
          <w:tcPr>
            <w:tcW w:w="1173"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2"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57"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654" w:type="dxa"/>
            <w:gridSpan w:val="2"/>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RESUMEN NARRATIVO</w:t>
            </w:r>
          </w:p>
        </w:tc>
        <w:tc>
          <w:tcPr>
            <w:tcW w:w="1236" w:type="dxa"/>
            <w:gridSpan w:val="2"/>
            <w:tcBorders>
              <w:top w:val="single" w:sz="6" w:space="0" w:color="000000"/>
              <w:left w:val="single" w:sz="6" w:space="0" w:color="000000"/>
              <w:bottom w:val="nil"/>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INDICADORES</w:t>
            </w:r>
          </w:p>
        </w:tc>
        <w:tc>
          <w:tcPr>
            <w:tcW w:w="922" w:type="dxa"/>
            <w:tcBorders>
              <w:top w:val="single" w:sz="6" w:space="0" w:color="000000"/>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01" w:type="dxa"/>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MEDIOS DE VERIFICACIÓN</w:t>
            </w:r>
          </w:p>
        </w:tc>
        <w:tc>
          <w:tcPr>
            <w:tcW w:w="1173" w:type="dxa"/>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SUPUESTO</w:t>
            </w:r>
          </w:p>
        </w:tc>
        <w:tc>
          <w:tcPr>
            <w:tcW w:w="1162" w:type="dxa"/>
            <w:tcBorders>
              <w:top w:val="single" w:sz="6" w:space="0" w:color="000000"/>
              <w:left w:val="single" w:sz="6" w:space="0" w:color="000000"/>
              <w:bottom w:val="nil"/>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AVANCE</w:t>
            </w:r>
          </w:p>
        </w:tc>
        <w:tc>
          <w:tcPr>
            <w:tcW w:w="996"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57"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654" w:type="dxa"/>
            <w:tcBorders>
              <w:top w:val="nil"/>
              <w:left w:val="single" w:sz="6" w:space="0" w:color="000000"/>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99" w:type="dxa"/>
            <w:tcBorders>
              <w:top w:val="nil"/>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36" w:type="dxa"/>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770"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22"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01"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3"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2"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Enero </w:t>
            </w:r>
          </w:p>
        </w:tc>
        <w:tc>
          <w:tcPr>
            <w:tcW w:w="996"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1"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Febrero</w:t>
            </w:r>
          </w:p>
        </w:tc>
        <w:tc>
          <w:tcPr>
            <w:tcW w:w="1011"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957"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Marzo </w:t>
            </w:r>
          </w:p>
        </w:tc>
        <w:tc>
          <w:tcPr>
            <w:tcW w:w="1109"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654" w:type="dxa"/>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99"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3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Indicador</w:t>
            </w:r>
          </w:p>
        </w:tc>
        <w:tc>
          <w:tcPr>
            <w:tcW w:w="77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Tipo</w:t>
            </w:r>
          </w:p>
        </w:tc>
        <w:tc>
          <w:tcPr>
            <w:tcW w:w="922" w:type="dxa"/>
            <w:gridSpan w:val="2"/>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Frecuencia</w:t>
            </w:r>
          </w:p>
        </w:tc>
        <w:tc>
          <w:tcPr>
            <w:tcW w:w="1173" w:type="dxa"/>
            <w:tcBorders>
              <w:top w:val="nil"/>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6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Cualitativos</w:t>
            </w:r>
          </w:p>
        </w:tc>
        <w:tc>
          <w:tcPr>
            <w:tcW w:w="99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Cuantitativos</w:t>
            </w:r>
          </w:p>
        </w:tc>
        <w:tc>
          <w:tcPr>
            <w:tcW w:w="116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Cualitativos</w:t>
            </w:r>
          </w:p>
        </w:tc>
        <w:tc>
          <w:tcPr>
            <w:tcW w:w="101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Cuantitativos</w:t>
            </w:r>
          </w:p>
        </w:tc>
        <w:tc>
          <w:tcPr>
            <w:tcW w:w="95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Cualitativos</w:t>
            </w:r>
          </w:p>
        </w:tc>
        <w:tc>
          <w:tcPr>
            <w:tcW w:w="110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Cuantitativos</w:t>
            </w:r>
          </w:p>
        </w:tc>
      </w:tr>
      <w:tr w:rsidR="00251323" w:rsidTr="00251323">
        <w:tblPrEx>
          <w:tblCellMar>
            <w:top w:w="0" w:type="dxa"/>
            <w:bottom w:w="0" w:type="dxa"/>
          </w:tblCellMar>
        </w:tblPrEx>
        <w:trPr>
          <w:trHeight w:val="1606"/>
        </w:trPr>
        <w:tc>
          <w:tcPr>
            <w:tcW w:w="165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FIN</w:t>
            </w:r>
          </w:p>
        </w:tc>
        <w:tc>
          <w:tcPr>
            <w:tcW w:w="139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Realizar la evaluación a las dependencias para la toma de decisiones </w:t>
            </w:r>
          </w:p>
        </w:tc>
        <w:tc>
          <w:tcPr>
            <w:tcW w:w="123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Porcentaje de áreas del ayuntamiento evaluadas en el trimestre</w:t>
            </w:r>
          </w:p>
        </w:tc>
        <w:tc>
          <w:tcPr>
            <w:tcW w:w="770"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Calidad </w:t>
            </w:r>
          </w:p>
        </w:tc>
        <w:tc>
          <w:tcPr>
            <w:tcW w:w="92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Trimestral </w:t>
            </w:r>
          </w:p>
        </w:tc>
        <w:tc>
          <w:tcPr>
            <w:tcW w:w="13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66CC"/>
                <w:u w:val="single"/>
              </w:rPr>
            </w:pPr>
            <w:r>
              <w:rPr>
                <w:rFonts w:ascii="Arial" w:hAnsi="Arial" w:cs="Arial"/>
                <w:color w:val="0066CC"/>
                <w:u w:val="single"/>
              </w:rPr>
              <w:t>https://www.elsalto.gob.mx/normatividad/seccion/5c1421b95a419b173f9a3201</w:t>
            </w:r>
          </w:p>
        </w:tc>
        <w:tc>
          <w:tcPr>
            <w:tcW w:w="1173"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Las dependencias del municipio hacen entrega en tiempo y forma de informes de actividades</w:t>
            </w:r>
          </w:p>
        </w:tc>
        <w:tc>
          <w:tcPr>
            <w:tcW w:w="116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Porcentaje de áreas del ayuntamiento evaluadas en el trimestre</w:t>
            </w:r>
          </w:p>
        </w:tc>
        <w:tc>
          <w:tcPr>
            <w:tcW w:w="99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68.03%</w:t>
            </w:r>
          </w:p>
        </w:tc>
        <w:tc>
          <w:tcPr>
            <w:tcW w:w="116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Porcentaje de áreas del ayuntamiento evaluadas en el trimestre</w:t>
            </w:r>
          </w:p>
        </w:tc>
        <w:tc>
          <w:tcPr>
            <w:tcW w:w="101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71.31%</w:t>
            </w:r>
          </w:p>
        </w:tc>
        <w:tc>
          <w:tcPr>
            <w:tcW w:w="95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Porcentaje de áreas del ayuntamiento evaluadas en el trimestre</w:t>
            </w:r>
          </w:p>
        </w:tc>
        <w:tc>
          <w:tcPr>
            <w:tcW w:w="110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71.31%</w:t>
            </w:r>
          </w:p>
        </w:tc>
      </w:tr>
      <w:tr w:rsidR="00251323" w:rsidTr="00251323">
        <w:tblPrEx>
          <w:tblCellMar>
            <w:top w:w="0" w:type="dxa"/>
            <w:bottom w:w="0" w:type="dxa"/>
          </w:tblCellMar>
        </w:tblPrEx>
        <w:trPr>
          <w:trHeight w:val="929"/>
        </w:trPr>
        <w:tc>
          <w:tcPr>
            <w:tcW w:w="1654"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PROPÓSITO</w:t>
            </w:r>
          </w:p>
        </w:tc>
        <w:tc>
          <w:tcPr>
            <w:tcW w:w="139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Recibir informes de actividades </w:t>
            </w:r>
          </w:p>
        </w:tc>
        <w:tc>
          <w:tcPr>
            <w:tcW w:w="123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Número de informes recibidos en el mes </w:t>
            </w:r>
          </w:p>
        </w:tc>
        <w:tc>
          <w:tcPr>
            <w:tcW w:w="770"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Gestión</w:t>
            </w:r>
          </w:p>
        </w:tc>
        <w:tc>
          <w:tcPr>
            <w:tcW w:w="92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Mensual </w:t>
            </w:r>
          </w:p>
        </w:tc>
        <w:tc>
          <w:tcPr>
            <w:tcW w:w="13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Bitácora de entrega </w:t>
            </w:r>
          </w:p>
        </w:tc>
        <w:tc>
          <w:tcPr>
            <w:tcW w:w="1173"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Las dependencias del municipio hacen entrega en </w:t>
            </w:r>
            <w:r>
              <w:rPr>
                <w:rFonts w:ascii="Arial" w:hAnsi="Arial" w:cs="Arial"/>
                <w:color w:val="000000"/>
                <w:sz w:val="18"/>
                <w:szCs w:val="18"/>
              </w:rPr>
              <w:lastRenderedPageBreak/>
              <w:t>tiempo y forma de informes de actividades</w:t>
            </w:r>
          </w:p>
        </w:tc>
        <w:tc>
          <w:tcPr>
            <w:tcW w:w="116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 xml:space="preserve">Número de informes recibidos en el mes </w:t>
            </w:r>
          </w:p>
        </w:tc>
        <w:tc>
          <w:tcPr>
            <w:tcW w:w="99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83</w:t>
            </w:r>
          </w:p>
        </w:tc>
        <w:tc>
          <w:tcPr>
            <w:tcW w:w="116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Número de informes recibidos en el mes </w:t>
            </w:r>
          </w:p>
        </w:tc>
        <w:tc>
          <w:tcPr>
            <w:tcW w:w="101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87</w:t>
            </w:r>
          </w:p>
        </w:tc>
        <w:tc>
          <w:tcPr>
            <w:tcW w:w="95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Número de informes recibido</w:t>
            </w:r>
            <w:r>
              <w:rPr>
                <w:rFonts w:ascii="Arial" w:hAnsi="Arial" w:cs="Arial"/>
                <w:color w:val="000000"/>
              </w:rPr>
              <w:lastRenderedPageBreak/>
              <w:t xml:space="preserve">s en el mes </w:t>
            </w:r>
          </w:p>
        </w:tc>
        <w:tc>
          <w:tcPr>
            <w:tcW w:w="110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lastRenderedPageBreak/>
              <w:t>87</w:t>
            </w:r>
          </w:p>
        </w:tc>
      </w:tr>
      <w:tr w:rsidR="00251323" w:rsidTr="00251323">
        <w:tblPrEx>
          <w:tblCellMar>
            <w:top w:w="0" w:type="dxa"/>
            <w:bottom w:w="0" w:type="dxa"/>
          </w:tblCellMar>
        </w:tblPrEx>
        <w:trPr>
          <w:trHeight w:val="1618"/>
        </w:trPr>
        <w:tc>
          <w:tcPr>
            <w:tcW w:w="1654" w:type="dxa"/>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COMPONENTES</w:t>
            </w:r>
          </w:p>
        </w:tc>
        <w:tc>
          <w:tcPr>
            <w:tcW w:w="139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Generar información estadística sobre la gestión pública </w:t>
            </w:r>
          </w:p>
        </w:tc>
        <w:tc>
          <w:tcPr>
            <w:tcW w:w="123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Porcentaje de áreas de las cuales se genera información </w:t>
            </w:r>
            <w:proofErr w:type="spellStart"/>
            <w:r>
              <w:rPr>
                <w:rFonts w:ascii="Arial" w:hAnsi="Arial" w:cs="Arial"/>
                <w:color w:val="000000"/>
              </w:rPr>
              <w:t>estadistica</w:t>
            </w:r>
            <w:proofErr w:type="spellEnd"/>
            <w:r>
              <w:rPr>
                <w:rFonts w:ascii="Arial" w:hAnsi="Arial" w:cs="Arial"/>
                <w:color w:val="000000"/>
              </w:rPr>
              <w:t xml:space="preserve"> </w:t>
            </w:r>
          </w:p>
        </w:tc>
        <w:tc>
          <w:tcPr>
            <w:tcW w:w="77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Eficacia </w:t>
            </w:r>
          </w:p>
        </w:tc>
        <w:tc>
          <w:tcPr>
            <w:tcW w:w="92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Trimestral </w:t>
            </w:r>
          </w:p>
        </w:tc>
        <w:tc>
          <w:tcPr>
            <w:tcW w:w="13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u w:val="single"/>
              </w:rPr>
            </w:pPr>
            <w:r>
              <w:rPr>
                <w:rFonts w:ascii="Arial" w:hAnsi="Arial" w:cs="Arial"/>
                <w:color w:val="000000"/>
                <w:u w:val="single"/>
              </w:rPr>
              <w:t xml:space="preserve">https://www.elsalto.gob.mx/normatividad/seccion/5c1421b95a419b173f9a3201 </w:t>
            </w:r>
          </w:p>
        </w:tc>
        <w:tc>
          <w:tcPr>
            <w:tcW w:w="1173"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Las dependencias del municipio hacen entrega en tiempo y forma de informes de actividades</w:t>
            </w:r>
          </w:p>
        </w:tc>
        <w:tc>
          <w:tcPr>
            <w:tcW w:w="116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realiza informe trimestral de información </w:t>
            </w:r>
            <w:proofErr w:type="spellStart"/>
            <w:r>
              <w:rPr>
                <w:rFonts w:ascii="Arial" w:hAnsi="Arial" w:cs="Arial"/>
                <w:color w:val="000000"/>
                <w:sz w:val="20"/>
                <w:szCs w:val="20"/>
              </w:rPr>
              <w:t>estadistica</w:t>
            </w:r>
            <w:proofErr w:type="spellEnd"/>
            <w:r>
              <w:rPr>
                <w:rFonts w:ascii="Arial" w:hAnsi="Arial" w:cs="Arial"/>
                <w:color w:val="000000"/>
                <w:sz w:val="20"/>
                <w:szCs w:val="20"/>
              </w:rPr>
              <w:t xml:space="preserve"> </w:t>
            </w:r>
          </w:p>
        </w:tc>
        <w:tc>
          <w:tcPr>
            <w:tcW w:w="99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68.03%</w:t>
            </w:r>
          </w:p>
        </w:tc>
        <w:tc>
          <w:tcPr>
            <w:tcW w:w="116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realiza informe trimestral de información </w:t>
            </w:r>
            <w:proofErr w:type="spellStart"/>
            <w:r>
              <w:rPr>
                <w:rFonts w:ascii="Arial" w:hAnsi="Arial" w:cs="Arial"/>
                <w:color w:val="000000"/>
                <w:sz w:val="20"/>
                <w:szCs w:val="20"/>
              </w:rPr>
              <w:t>estadistica</w:t>
            </w:r>
            <w:proofErr w:type="spellEnd"/>
            <w:r>
              <w:rPr>
                <w:rFonts w:ascii="Arial" w:hAnsi="Arial" w:cs="Arial"/>
                <w:color w:val="000000"/>
                <w:sz w:val="20"/>
                <w:szCs w:val="20"/>
              </w:rPr>
              <w:t xml:space="preserve"> </w:t>
            </w:r>
          </w:p>
        </w:tc>
        <w:tc>
          <w:tcPr>
            <w:tcW w:w="101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71.31%</w:t>
            </w:r>
          </w:p>
        </w:tc>
        <w:tc>
          <w:tcPr>
            <w:tcW w:w="95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realiza informe trimestral de información </w:t>
            </w:r>
            <w:proofErr w:type="spellStart"/>
            <w:r>
              <w:rPr>
                <w:rFonts w:ascii="Arial" w:hAnsi="Arial" w:cs="Arial"/>
                <w:color w:val="000000"/>
                <w:sz w:val="20"/>
                <w:szCs w:val="20"/>
              </w:rPr>
              <w:t>estadistica</w:t>
            </w:r>
            <w:proofErr w:type="spellEnd"/>
            <w:r>
              <w:rPr>
                <w:rFonts w:ascii="Arial" w:hAnsi="Arial" w:cs="Arial"/>
                <w:color w:val="000000"/>
                <w:sz w:val="20"/>
                <w:szCs w:val="20"/>
              </w:rPr>
              <w:t xml:space="preserve"> </w:t>
            </w:r>
          </w:p>
        </w:tc>
        <w:tc>
          <w:tcPr>
            <w:tcW w:w="110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71.31%</w:t>
            </w:r>
          </w:p>
        </w:tc>
      </w:tr>
      <w:tr w:rsidR="00251323" w:rsidTr="00251323">
        <w:tblPrEx>
          <w:tblCellMar>
            <w:top w:w="0" w:type="dxa"/>
            <w:bottom w:w="0" w:type="dxa"/>
          </w:tblCellMar>
        </w:tblPrEx>
        <w:trPr>
          <w:trHeight w:val="1385"/>
        </w:trPr>
        <w:tc>
          <w:tcPr>
            <w:tcW w:w="1654" w:type="dxa"/>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ACTIVIDADES</w:t>
            </w:r>
          </w:p>
        </w:tc>
        <w:tc>
          <w:tcPr>
            <w:tcW w:w="1399"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Entrega de información relativa a los apartados del artículo 8 a transparencia </w:t>
            </w:r>
          </w:p>
        </w:tc>
        <w:tc>
          <w:tcPr>
            <w:tcW w:w="123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Porcentaje de cumplimiento en relación al total de obligaciones </w:t>
            </w:r>
          </w:p>
        </w:tc>
        <w:tc>
          <w:tcPr>
            <w:tcW w:w="770"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Eficiencia</w:t>
            </w:r>
          </w:p>
        </w:tc>
        <w:tc>
          <w:tcPr>
            <w:tcW w:w="92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Mensual </w:t>
            </w:r>
          </w:p>
        </w:tc>
        <w:tc>
          <w:tcPr>
            <w:tcW w:w="1301" w:type="dxa"/>
            <w:tcBorders>
              <w:top w:val="nil"/>
              <w:left w:val="nil"/>
              <w:bottom w:val="nil"/>
              <w:right w:val="nil"/>
            </w:tcBorders>
          </w:tcPr>
          <w:p w:rsidR="00251323" w:rsidRDefault="00251323">
            <w:pPr>
              <w:autoSpaceDE w:val="0"/>
              <w:autoSpaceDN w:val="0"/>
              <w:adjustRightInd w:val="0"/>
              <w:spacing w:after="0" w:line="240" w:lineRule="auto"/>
              <w:rPr>
                <w:rFonts w:ascii="Roboto" w:hAnsi="Roboto" w:cs="Roboto"/>
                <w:color w:val="000000"/>
                <w:sz w:val="20"/>
                <w:szCs w:val="20"/>
                <w:u w:val="single"/>
              </w:rPr>
            </w:pPr>
            <w:r>
              <w:rPr>
                <w:rFonts w:ascii="Roboto" w:hAnsi="Roboto" w:cs="Roboto"/>
                <w:color w:val="000000"/>
                <w:sz w:val="20"/>
                <w:szCs w:val="20"/>
                <w:u w:val="single"/>
              </w:rPr>
              <w:t xml:space="preserve">https://www.elsalto.gob.mx/normatividad/seccion/5c1421b95a419b173f9a3201 </w:t>
            </w:r>
          </w:p>
        </w:tc>
        <w:tc>
          <w:tcPr>
            <w:tcW w:w="117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Porcentaje de cumplimiento en relación al total de obligaciones </w:t>
            </w:r>
          </w:p>
        </w:tc>
        <w:tc>
          <w:tcPr>
            <w:tcW w:w="116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entregó lo correspondiente a los apartados del articulo 8 a la Dirección de Transparencia y Buenas Practicas </w:t>
            </w:r>
          </w:p>
        </w:tc>
        <w:tc>
          <w:tcPr>
            <w:tcW w:w="99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68.03%</w:t>
            </w:r>
          </w:p>
        </w:tc>
        <w:tc>
          <w:tcPr>
            <w:tcW w:w="116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entregó lo correspondiente a los apartados del articulo 8 a la Dirección de Transparencia y Buenas Practicas </w:t>
            </w:r>
          </w:p>
        </w:tc>
        <w:tc>
          <w:tcPr>
            <w:tcW w:w="101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71.31%</w:t>
            </w:r>
          </w:p>
        </w:tc>
        <w:tc>
          <w:tcPr>
            <w:tcW w:w="95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entregó lo correspondiente a los apartados del articulo 8 a la Dirección de Transparencia y Buenas Practicas </w:t>
            </w:r>
          </w:p>
        </w:tc>
        <w:tc>
          <w:tcPr>
            <w:tcW w:w="110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71.31%</w:t>
            </w:r>
          </w:p>
        </w:tc>
      </w:tr>
      <w:tr w:rsidR="00251323" w:rsidTr="00251323">
        <w:tblPrEx>
          <w:tblCellMar>
            <w:top w:w="0" w:type="dxa"/>
            <w:bottom w:w="0" w:type="dxa"/>
          </w:tblCellMar>
        </w:tblPrEx>
        <w:trPr>
          <w:trHeight w:val="989"/>
        </w:trPr>
        <w:tc>
          <w:tcPr>
            <w:tcW w:w="1654"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99"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Capacitación a las dependencias </w:t>
            </w:r>
          </w:p>
        </w:tc>
        <w:tc>
          <w:tcPr>
            <w:tcW w:w="123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Número de capacitaciones brindadas </w:t>
            </w:r>
          </w:p>
        </w:tc>
        <w:tc>
          <w:tcPr>
            <w:tcW w:w="770"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Eficiencia</w:t>
            </w:r>
          </w:p>
        </w:tc>
        <w:tc>
          <w:tcPr>
            <w:tcW w:w="92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Mensual </w:t>
            </w:r>
          </w:p>
        </w:tc>
        <w:tc>
          <w:tcPr>
            <w:tcW w:w="13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Evidencia fotográficas / Listas de asistencia</w:t>
            </w:r>
          </w:p>
        </w:tc>
        <w:tc>
          <w:tcPr>
            <w:tcW w:w="1173"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Se cuenta con los recursos necesario para realizar la actividad </w:t>
            </w:r>
          </w:p>
        </w:tc>
        <w:tc>
          <w:tcPr>
            <w:tcW w:w="116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Capacitacion</w:t>
            </w:r>
            <w:proofErr w:type="spellEnd"/>
            <w:r>
              <w:rPr>
                <w:rFonts w:ascii="Arial" w:hAnsi="Arial" w:cs="Arial"/>
                <w:color w:val="000000"/>
                <w:sz w:val="20"/>
                <w:szCs w:val="20"/>
              </w:rPr>
              <w:t xml:space="preserve"> plan operativo anual 2022 a titulares de las dependencias </w:t>
            </w:r>
          </w:p>
        </w:tc>
        <w:tc>
          <w:tcPr>
            <w:tcW w:w="99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75</w:t>
            </w:r>
          </w:p>
        </w:tc>
        <w:tc>
          <w:tcPr>
            <w:tcW w:w="116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Capacitación a las Direcciones de Investigación Interna y </w:t>
            </w:r>
            <w:proofErr w:type="spellStart"/>
            <w:r>
              <w:rPr>
                <w:rFonts w:ascii="Arial" w:hAnsi="Arial" w:cs="Arial"/>
                <w:color w:val="000000"/>
                <w:sz w:val="20"/>
                <w:szCs w:val="20"/>
              </w:rPr>
              <w:t>Contraloria</w:t>
            </w:r>
            <w:proofErr w:type="spellEnd"/>
            <w:r>
              <w:rPr>
                <w:rFonts w:ascii="Arial" w:hAnsi="Arial" w:cs="Arial"/>
                <w:color w:val="000000"/>
                <w:sz w:val="20"/>
                <w:szCs w:val="20"/>
              </w:rPr>
              <w:t xml:space="preserve"> </w:t>
            </w:r>
          </w:p>
        </w:tc>
        <w:tc>
          <w:tcPr>
            <w:tcW w:w="101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95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No se realizaron capacitaciones </w:t>
            </w:r>
          </w:p>
        </w:tc>
        <w:tc>
          <w:tcPr>
            <w:tcW w:w="110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251323" w:rsidTr="00251323">
        <w:tblPrEx>
          <w:tblCellMar>
            <w:top w:w="0" w:type="dxa"/>
            <w:bottom w:w="0" w:type="dxa"/>
          </w:tblCellMar>
        </w:tblPrEx>
        <w:trPr>
          <w:trHeight w:val="744"/>
        </w:trPr>
        <w:tc>
          <w:tcPr>
            <w:tcW w:w="1654"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99"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Jefatura de Gabinete</w:t>
            </w:r>
          </w:p>
        </w:tc>
        <w:tc>
          <w:tcPr>
            <w:tcW w:w="123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Actividades realizadas </w:t>
            </w:r>
          </w:p>
        </w:tc>
        <w:tc>
          <w:tcPr>
            <w:tcW w:w="770"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Eficiencia</w:t>
            </w:r>
          </w:p>
        </w:tc>
        <w:tc>
          <w:tcPr>
            <w:tcW w:w="92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Mensual </w:t>
            </w:r>
          </w:p>
        </w:tc>
        <w:tc>
          <w:tcPr>
            <w:tcW w:w="13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Informe de actividades </w:t>
            </w:r>
          </w:p>
        </w:tc>
        <w:tc>
          <w:tcPr>
            <w:tcW w:w="1173"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Se cuenta con los recursos necesario para realizar la actividad </w:t>
            </w:r>
          </w:p>
        </w:tc>
        <w:tc>
          <w:tcPr>
            <w:tcW w:w="116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Seguimiento a Presupuesto Participativo 2022</w:t>
            </w:r>
          </w:p>
        </w:tc>
        <w:tc>
          <w:tcPr>
            <w:tcW w:w="99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N/A</w:t>
            </w:r>
          </w:p>
        </w:tc>
        <w:tc>
          <w:tcPr>
            <w:tcW w:w="116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Revisión de </w:t>
            </w:r>
            <w:proofErr w:type="spellStart"/>
            <w:r>
              <w:rPr>
                <w:rFonts w:ascii="Arial" w:hAnsi="Arial" w:cs="Arial"/>
                <w:color w:val="000000"/>
                <w:sz w:val="20"/>
                <w:szCs w:val="20"/>
              </w:rPr>
              <w:t>PLan</w:t>
            </w:r>
            <w:proofErr w:type="spellEnd"/>
            <w:r>
              <w:rPr>
                <w:rFonts w:ascii="Arial" w:hAnsi="Arial" w:cs="Arial"/>
                <w:color w:val="000000"/>
                <w:sz w:val="20"/>
                <w:szCs w:val="20"/>
              </w:rPr>
              <w:t xml:space="preserve"> de Obra 2022</w:t>
            </w:r>
          </w:p>
        </w:tc>
        <w:tc>
          <w:tcPr>
            <w:tcW w:w="101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N/A</w:t>
            </w:r>
          </w:p>
        </w:tc>
        <w:tc>
          <w:tcPr>
            <w:tcW w:w="95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Revisión que Haz Hecho Alcalde </w:t>
            </w:r>
          </w:p>
        </w:tc>
        <w:tc>
          <w:tcPr>
            <w:tcW w:w="110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N/A</w:t>
            </w:r>
          </w:p>
        </w:tc>
      </w:tr>
      <w:tr w:rsidR="00251323" w:rsidTr="00251323">
        <w:tblPrEx>
          <w:tblCellMar>
            <w:top w:w="0" w:type="dxa"/>
            <w:bottom w:w="0" w:type="dxa"/>
          </w:tblCellMar>
        </w:tblPrEx>
        <w:trPr>
          <w:trHeight w:val="1186"/>
        </w:trPr>
        <w:tc>
          <w:tcPr>
            <w:tcW w:w="1654" w:type="dxa"/>
            <w:tcBorders>
              <w:top w:val="nil"/>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39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Otras actividades</w:t>
            </w:r>
          </w:p>
        </w:tc>
        <w:tc>
          <w:tcPr>
            <w:tcW w:w="123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Actividades realizadas </w:t>
            </w:r>
          </w:p>
        </w:tc>
        <w:tc>
          <w:tcPr>
            <w:tcW w:w="77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Eficiencia</w:t>
            </w:r>
          </w:p>
        </w:tc>
        <w:tc>
          <w:tcPr>
            <w:tcW w:w="92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Mensual </w:t>
            </w:r>
          </w:p>
        </w:tc>
        <w:tc>
          <w:tcPr>
            <w:tcW w:w="130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Informe de actividades </w:t>
            </w:r>
          </w:p>
        </w:tc>
        <w:tc>
          <w:tcPr>
            <w:tcW w:w="1173"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Se cuenta con los recursos necesario para realizar la actividad </w:t>
            </w:r>
          </w:p>
        </w:tc>
        <w:tc>
          <w:tcPr>
            <w:tcW w:w="116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Planeacion</w:t>
            </w:r>
            <w:proofErr w:type="spellEnd"/>
            <w:r>
              <w:rPr>
                <w:rFonts w:ascii="Arial" w:hAnsi="Arial" w:cs="Arial"/>
                <w:color w:val="000000"/>
                <w:sz w:val="20"/>
                <w:szCs w:val="20"/>
              </w:rPr>
              <w:t xml:space="preserve"> del programa Presupuesto Participativo </w:t>
            </w:r>
          </w:p>
        </w:tc>
        <w:tc>
          <w:tcPr>
            <w:tcW w:w="996"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cuenta con los recursos necesario para realizar la actividad </w:t>
            </w:r>
          </w:p>
        </w:tc>
        <w:tc>
          <w:tcPr>
            <w:tcW w:w="1161"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Reunion</w:t>
            </w:r>
            <w:proofErr w:type="spellEnd"/>
            <w:r>
              <w:rPr>
                <w:rFonts w:ascii="Arial" w:hAnsi="Arial" w:cs="Arial"/>
                <w:color w:val="000000"/>
                <w:sz w:val="20"/>
                <w:szCs w:val="20"/>
              </w:rPr>
              <w:t xml:space="preserve"> GDL, El Salto ciudad industrial - </w:t>
            </w:r>
            <w:proofErr w:type="spellStart"/>
            <w:r>
              <w:rPr>
                <w:rFonts w:ascii="Arial" w:hAnsi="Arial" w:cs="Arial"/>
                <w:color w:val="000000"/>
                <w:sz w:val="20"/>
                <w:szCs w:val="20"/>
              </w:rPr>
              <w:t>Reunion</w:t>
            </w:r>
            <w:proofErr w:type="spellEnd"/>
            <w:r>
              <w:rPr>
                <w:rFonts w:ascii="Arial" w:hAnsi="Arial" w:cs="Arial"/>
                <w:color w:val="000000"/>
                <w:sz w:val="20"/>
                <w:szCs w:val="20"/>
              </w:rPr>
              <w:t xml:space="preserve"> IMEPLAN </w:t>
            </w:r>
          </w:p>
        </w:tc>
        <w:tc>
          <w:tcPr>
            <w:tcW w:w="1011"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cuenta con los recursos necesario para realizar la actividad </w:t>
            </w:r>
          </w:p>
        </w:tc>
        <w:tc>
          <w:tcPr>
            <w:tcW w:w="95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Instalción</w:t>
            </w:r>
            <w:proofErr w:type="spellEnd"/>
            <w:r>
              <w:rPr>
                <w:rFonts w:ascii="Arial" w:hAnsi="Arial" w:cs="Arial"/>
                <w:color w:val="000000"/>
                <w:sz w:val="20"/>
                <w:szCs w:val="20"/>
              </w:rPr>
              <w:t xml:space="preserve"> COPPLADEMUN </w:t>
            </w:r>
          </w:p>
        </w:tc>
        <w:tc>
          <w:tcPr>
            <w:tcW w:w="110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Evidencia fotográficas / Listas de asistencia</w:t>
            </w:r>
          </w:p>
        </w:tc>
      </w:tr>
    </w:tbl>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tbl>
      <w:tblPr>
        <w:tblW w:w="0" w:type="auto"/>
        <w:tblInd w:w="-38" w:type="dxa"/>
        <w:tblLayout w:type="fixed"/>
        <w:tblCellMar>
          <w:left w:w="70" w:type="dxa"/>
          <w:right w:w="70" w:type="dxa"/>
        </w:tblCellMar>
        <w:tblLook w:val="0000" w:firstRow="0" w:lastRow="0" w:firstColumn="0" w:lastColumn="0" w:noHBand="0" w:noVBand="0"/>
      </w:tblPr>
      <w:tblGrid>
        <w:gridCol w:w="1349"/>
        <w:gridCol w:w="3165"/>
        <w:gridCol w:w="1275"/>
        <w:gridCol w:w="1010"/>
        <w:gridCol w:w="883"/>
        <w:gridCol w:w="1476"/>
        <w:gridCol w:w="1275"/>
        <w:gridCol w:w="1817"/>
        <w:gridCol w:w="1212"/>
        <w:gridCol w:w="1046"/>
        <w:gridCol w:w="1174"/>
      </w:tblGrid>
      <w:tr w:rsidR="00251323" w:rsidTr="00251323">
        <w:tblPrEx>
          <w:tblCellMar>
            <w:top w:w="0" w:type="dxa"/>
            <w:bottom w:w="0" w:type="dxa"/>
          </w:tblCellMar>
        </w:tblPrEx>
        <w:trPr>
          <w:trHeight w:val="197"/>
        </w:trPr>
        <w:tc>
          <w:tcPr>
            <w:tcW w:w="1349" w:type="dxa"/>
            <w:gridSpan w:val="3"/>
            <w:tcBorders>
              <w:top w:val="single" w:sz="6" w:space="0" w:color="000000"/>
              <w:left w:val="single" w:sz="6" w:space="0" w:color="000000"/>
              <w:bottom w:val="nil"/>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MATRIZ DE INDICADORES DE RESULTADO</w:t>
            </w:r>
          </w:p>
        </w:tc>
        <w:tc>
          <w:tcPr>
            <w:tcW w:w="1010"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883"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76"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17"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12"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46"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4" w:type="dxa"/>
            <w:tcBorders>
              <w:top w:val="single" w:sz="6" w:space="0" w:color="000000"/>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349" w:type="dxa"/>
            <w:tcBorders>
              <w:top w:val="nil"/>
              <w:left w:val="single" w:sz="6" w:space="0" w:color="000000"/>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76"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17"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12"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46" w:type="dxa"/>
            <w:tcBorders>
              <w:top w:val="nil"/>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4" w:type="dxa"/>
            <w:tcBorders>
              <w:top w:val="nil"/>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349" w:type="dxa"/>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76"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17"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12"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46"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4"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349"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Coordinación</w:t>
            </w:r>
          </w:p>
        </w:tc>
        <w:tc>
          <w:tcPr>
            <w:tcW w:w="3165"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883" w:type="dxa"/>
            <w:gridSpan w:val="2"/>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Dependencia</w:t>
            </w:r>
          </w:p>
        </w:tc>
        <w:tc>
          <w:tcPr>
            <w:tcW w:w="1275"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17"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12"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4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4"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349" w:type="dxa"/>
            <w:gridSpan w:val="2"/>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JEFATURA DE GABINETE</w:t>
            </w:r>
          </w:p>
        </w:tc>
        <w:tc>
          <w:tcPr>
            <w:tcW w:w="1275"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883" w:type="dxa"/>
            <w:gridSpan w:val="4"/>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UNIDAD DE VINCULACIÓN Y SERVICIO SOCIAL</w:t>
            </w:r>
          </w:p>
        </w:tc>
        <w:tc>
          <w:tcPr>
            <w:tcW w:w="1212"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4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4"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349" w:type="dxa"/>
            <w:gridSpan w:val="2"/>
            <w:tcBorders>
              <w:top w:val="single" w:sz="6" w:space="0" w:color="000000"/>
              <w:left w:val="single" w:sz="6" w:space="0" w:color="000000"/>
              <w:bottom w:val="single" w:sz="6" w:space="0" w:color="000000"/>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SEGUNDO TRIMESTRE</w:t>
            </w:r>
          </w:p>
        </w:tc>
        <w:tc>
          <w:tcPr>
            <w:tcW w:w="1275"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883"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7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17"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12"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4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4"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349" w:type="dxa"/>
            <w:tcBorders>
              <w:top w:val="single" w:sz="6" w:space="0" w:color="000000"/>
              <w:left w:val="single" w:sz="6" w:space="0" w:color="000000"/>
              <w:bottom w:val="nil"/>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Eje</w:t>
            </w:r>
          </w:p>
        </w:tc>
        <w:tc>
          <w:tcPr>
            <w:tcW w:w="3165"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000000"/>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883" w:type="dxa"/>
            <w:gridSpan w:val="2"/>
            <w:tcBorders>
              <w:top w:val="single" w:sz="6" w:space="0" w:color="000000"/>
              <w:left w:val="single" w:sz="6" w:space="0" w:color="000000"/>
              <w:bottom w:val="nil"/>
              <w:right w:val="nil"/>
            </w:tcBorders>
            <w:shd w:val="solid" w:color="333333" w:fill="333333"/>
          </w:tcPr>
          <w:p w:rsidR="00251323" w:rsidRDefault="00251323">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El Salto Incluyente</w:t>
            </w:r>
          </w:p>
        </w:tc>
        <w:tc>
          <w:tcPr>
            <w:tcW w:w="1275"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17"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12"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46" w:type="dxa"/>
            <w:tcBorders>
              <w:top w:val="single" w:sz="6" w:space="0" w:color="000000"/>
              <w:left w:val="nil"/>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4" w:type="dxa"/>
            <w:tcBorders>
              <w:top w:val="single" w:sz="6" w:space="0" w:color="000000"/>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349" w:type="dxa"/>
            <w:gridSpan w:val="2"/>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RESUMEN NARRATIVO</w:t>
            </w:r>
          </w:p>
        </w:tc>
        <w:tc>
          <w:tcPr>
            <w:tcW w:w="1275" w:type="dxa"/>
            <w:gridSpan w:val="2"/>
            <w:tcBorders>
              <w:top w:val="single" w:sz="6" w:space="0" w:color="000000"/>
              <w:left w:val="single" w:sz="6" w:space="0" w:color="000000"/>
              <w:bottom w:val="nil"/>
              <w:right w:val="nil"/>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INDICADORES</w:t>
            </w:r>
          </w:p>
        </w:tc>
        <w:tc>
          <w:tcPr>
            <w:tcW w:w="883" w:type="dxa"/>
            <w:tcBorders>
              <w:top w:val="single" w:sz="6" w:space="0" w:color="000000"/>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76" w:type="dxa"/>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MEDIOS DE VERIFICACIÓN</w:t>
            </w:r>
          </w:p>
        </w:tc>
        <w:tc>
          <w:tcPr>
            <w:tcW w:w="1275" w:type="dxa"/>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SUPUESTO</w:t>
            </w:r>
          </w:p>
        </w:tc>
        <w:tc>
          <w:tcPr>
            <w:tcW w:w="1817"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rPr>
            </w:pPr>
          </w:p>
        </w:tc>
        <w:tc>
          <w:tcPr>
            <w:tcW w:w="1212"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46" w:type="dxa"/>
            <w:tcBorders>
              <w:top w:val="single" w:sz="6" w:space="0" w:color="000000"/>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174"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349" w:type="dxa"/>
            <w:tcBorders>
              <w:top w:val="nil"/>
              <w:left w:val="single" w:sz="6" w:space="0" w:color="000000"/>
              <w:bottom w:val="nil"/>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nil"/>
              <w:left w:val="nil"/>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476"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17"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Febrero</w:t>
            </w:r>
          </w:p>
        </w:tc>
        <w:tc>
          <w:tcPr>
            <w:tcW w:w="1212"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046" w:type="dxa"/>
            <w:tcBorders>
              <w:top w:val="single" w:sz="6" w:space="0" w:color="000000"/>
              <w:left w:val="single" w:sz="6" w:space="0" w:color="000000"/>
              <w:bottom w:val="single" w:sz="6" w:space="0" w:color="000000"/>
              <w:right w:val="nil"/>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Marzo</w:t>
            </w:r>
          </w:p>
        </w:tc>
        <w:tc>
          <w:tcPr>
            <w:tcW w:w="1174" w:type="dxa"/>
            <w:tcBorders>
              <w:top w:val="single" w:sz="6" w:space="0" w:color="000000"/>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r>
      <w:tr w:rsidR="00251323" w:rsidTr="00251323">
        <w:tblPrEx>
          <w:tblCellMar>
            <w:top w:w="0" w:type="dxa"/>
            <w:bottom w:w="0" w:type="dxa"/>
          </w:tblCellMar>
        </w:tblPrEx>
        <w:trPr>
          <w:trHeight w:val="197"/>
        </w:trPr>
        <w:tc>
          <w:tcPr>
            <w:tcW w:w="1349" w:type="dxa"/>
            <w:tcBorders>
              <w:top w:val="nil"/>
              <w:left w:val="single" w:sz="6" w:space="0" w:color="000000"/>
              <w:bottom w:val="single" w:sz="6" w:space="0" w:color="000000"/>
              <w:right w:val="nil"/>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nil"/>
              <w:left w:val="nil"/>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Indicador</w:t>
            </w:r>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Tipo</w:t>
            </w:r>
          </w:p>
        </w:tc>
        <w:tc>
          <w:tcPr>
            <w:tcW w:w="883" w:type="dxa"/>
            <w:gridSpan w:val="2"/>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Frecuencia</w:t>
            </w:r>
          </w:p>
        </w:tc>
        <w:tc>
          <w:tcPr>
            <w:tcW w:w="1275" w:type="dxa"/>
            <w:tcBorders>
              <w:top w:val="nil"/>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Cualitativos</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Cuantitativos</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Cualitativos</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Cuantitativos</w:t>
            </w:r>
          </w:p>
        </w:tc>
      </w:tr>
      <w:tr w:rsidR="00251323" w:rsidTr="00251323">
        <w:tblPrEx>
          <w:tblCellMar>
            <w:top w:w="0" w:type="dxa"/>
            <w:bottom w:w="0" w:type="dxa"/>
          </w:tblCellMar>
        </w:tblPrEx>
        <w:trPr>
          <w:trHeight w:val="1769"/>
        </w:trPr>
        <w:tc>
          <w:tcPr>
            <w:tcW w:w="134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FIN</w:t>
            </w:r>
          </w:p>
        </w:tc>
        <w:tc>
          <w:tcPr>
            <w:tcW w:w="3165" w:type="dxa"/>
            <w:tcBorders>
              <w:top w:val="nil"/>
              <w:left w:val="nil"/>
              <w:bottom w:val="nil"/>
              <w:right w:val="nil"/>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Contribuir en la formación </w:t>
            </w:r>
            <w:proofErr w:type="spellStart"/>
            <w:r>
              <w:rPr>
                <w:rFonts w:ascii="Arial" w:hAnsi="Arial" w:cs="Arial"/>
                <w:color w:val="000000"/>
              </w:rPr>
              <w:t>academica</w:t>
            </w:r>
            <w:proofErr w:type="spellEnd"/>
            <w:r>
              <w:rPr>
                <w:rFonts w:ascii="Arial" w:hAnsi="Arial" w:cs="Arial"/>
                <w:color w:val="000000"/>
              </w:rPr>
              <w:t xml:space="preserve"> de los estudiantes </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Porcentaje de áreas del Ayuntamiento donde se hacer el servicio social y practicas </w:t>
            </w:r>
            <w:proofErr w:type="spellStart"/>
            <w:r>
              <w:rPr>
                <w:rFonts w:ascii="Arial" w:hAnsi="Arial" w:cs="Arial"/>
                <w:color w:val="000000"/>
              </w:rPr>
              <w:t>profecionales</w:t>
            </w:r>
            <w:proofErr w:type="spellEnd"/>
            <w:r>
              <w:rPr>
                <w:rFonts w:ascii="Arial" w:hAnsi="Arial" w:cs="Arial"/>
                <w:color w:val="000000"/>
              </w:rPr>
              <w:t xml:space="preserve"> </w:t>
            </w:r>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Eficiencia </w:t>
            </w:r>
          </w:p>
        </w:tc>
        <w:tc>
          <w:tcPr>
            <w:tcW w:w="88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47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Bitácora de registro </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Generar lazos de </w:t>
            </w:r>
            <w:proofErr w:type="spellStart"/>
            <w:r>
              <w:rPr>
                <w:rFonts w:ascii="Arial" w:hAnsi="Arial" w:cs="Arial"/>
                <w:color w:val="000000"/>
              </w:rPr>
              <w:t>colaboracion</w:t>
            </w:r>
            <w:proofErr w:type="spellEnd"/>
            <w:r>
              <w:rPr>
                <w:rFonts w:ascii="Arial" w:hAnsi="Arial" w:cs="Arial"/>
                <w:color w:val="000000"/>
              </w:rPr>
              <w:t xml:space="preserve"> con diferentes </w:t>
            </w:r>
            <w:proofErr w:type="spellStart"/>
            <w:r>
              <w:rPr>
                <w:rFonts w:ascii="Arial" w:hAnsi="Arial" w:cs="Arial"/>
                <w:color w:val="000000"/>
              </w:rPr>
              <w:t>ectores</w:t>
            </w:r>
            <w:proofErr w:type="spellEnd"/>
            <w:r>
              <w:rPr>
                <w:rFonts w:ascii="Arial" w:hAnsi="Arial" w:cs="Arial"/>
                <w:color w:val="000000"/>
              </w:rPr>
              <w:t xml:space="preserve"> y liberar </w:t>
            </w:r>
            <w:proofErr w:type="spellStart"/>
            <w:r>
              <w:rPr>
                <w:rFonts w:ascii="Arial" w:hAnsi="Arial" w:cs="Arial"/>
                <w:color w:val="000000"/>
              </w:rPr>
              <w:t>practicas</w:t>
            </w:r>
            <w:proofErr w:type="spellEnd"/>
            <w:r>
              <w:rPr>
                <w:rFonts w:ascii="Arial" w:hAnsi="Arial" w:cs="Arial"/>
                <w:color w:val="000000"/>
              </w:rPr>
              <w:t xml:space="preserve"> profesionales y servicio social</w:t>
            </w:r>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Secretaria General, Jefatura de Gabinete, Coordinaciones Generales, Direcciones y Jefaturas </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80%</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Secretaria General, Jefatura de Gabinete, Coordinaciones Generales, Direccio</w:t>
            </w:r>
            <w:r>
              <w:rPr>
                <w:rFonts w:ascii="Arial" w:hAnsi="Arial" w:cs="Arial"/>
                <w:color w:val="000000"/>
              </w:rPr>
              <w:lastRenderedPageBreak/>
              <w:t xml:space="preserve">nes y Jefaturas </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80%</w:t>
            </w:r>
          </w:p>
        </w:tc>
      </w:tr>
      <w:tr w:rsidR="00251323" w:rsidTr="00251323">
        <w:tblPrEx>
          <w:tblCellMar>
            <w:top w:w="0" w:type="dxa"/>
            <w:bottom w:w="0" w:type="dxa"/>
          </w:tblCellMar>
        </w:tblPrEx>
        <w:trPr>
          <w:trHeight w:val="197"/>
        </w:trPr>
        <w:tc>
          <w:tcPr>
            <w:tcW w:w="1349"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PROPOSITO</w:t>
            </w:r>
          </w:p>
        </w:tc>
        <w:tc>
          <w:tcPr>
            <w:tcW w:w="316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Brindar atención a los estudiantes y/o egresados que soliciten información relacionada con la prestación del servicio social y la realización de </w:t>
            </w:r>
            <w:proofErr w:type="spellStart"/>
            <w:r>
              <w:rPr>
                <w:rFonts w:ascii="Arial" w:hAnsi="Arial" w:cs="Arial"/>
                <w:color w:val="000000"/>
              </w:rPr>
              <w:t>practicas</w:t>
            </w:r>
            <w:proofErr w:type="spellEnd"/>
            <w:r>
              <w:rPr>
                <w:rFonts w:ascii="Arial" w:hAnsi="Arial" w:cs="Arial"/>
                <w:color w:val="000000"/>
              </w:rPr>
              <w:t xml:space="preserve"> profesionales</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Porcentaje de atención </w:t>
            </w:r>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Eficiencia </w:t>
            </w:r>
          </w:p>
        </w:tc>
        <w:tc>
          <w:tcPr>
            <w:tcW w:w="88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47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Bitacora</w:t>
            </w:r>
            <w:proofErr w:type="spellEnd"/>
            <w:r>
              <w:rPr>
                <w:rFonts w:ascii="Arial" w:hAnsi="Arial" w:cs="Arial"/>
                <w:color w:val="000000"/>
              </w:rPr>
              <w:t xml:space="preserve"> de registro</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Que los estudiantes y/o egresados cumplan con los requisitos necesarios para la prestación del servicio social y la realización de </w:t>
            </w:r>
            <w:proofErr w:type="spellStart"/>
            <w:r>
              <w:rPr>
                <w:rFonts w:ascii="Arial" w:hAnsi="Arial" w:cs="Arial"/>
                <w:color w:val="000000"/>
              </w:rPr>
              <w:t>practicas</w:t>
            </w:r>
            <w:proofErr w:type="spellEnd"/>
            <w:r>
              <w:rPr>
                <w:rFonts w:ascii="Arial" w:hAnsi="Arial" w:cs="Arial"/>
                <w:color w:val="000000"/>
              </w:rPr>
              <w:t xml:space="preserve"> profesionales </w:t>
            </w:r>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Los alumnos provenientes de las diferentes escuelas (</w:t>
            </w:r>
            <w:proofErr w:type="spellStart"/>
            <w:r>
              <w:rPr>
                <w:rFonts w:ascii="Arial" w:hAnsi="Arial" w:cs="Arial"/>
                <w:color w:val="000000"/>
              </w:rPr>
              <w:t>publicas</w:t>
            </w:r>
            <w:proofErr w:type="spellEnd"/>
            <w:r>
              <w:rPr>
                <w:rFonts w:ascii="Arial" w:hAnsi="Arial" w:cs="Arial"/>
                <w:color w:val="000000"/>
              </w:rPr>
              <w:t xml:space="preserve"> y privadas) </w:t>
            </w:r>
            <w:proofErr w:type="spellStart"/>
            <w:r>
              <w:rPr>
                <w:rFonts w:ascii="Arial" w:hAnsi="Arial" w:cs="Arial"/>
                <w:color w:val="000000"/>
              </w:rPr>
              <w:t>disciparon</w:t>
            </w:r>
            <w:proofErr w:type="spellEnd"/>
            <w:r>
              <w:rPr>
                <w:rFonts w:ascii="Arial" w:hAnsi="Arial" w:cs="Arial"/>
                <w:color w:val="000000"/>
              </w:rPr>
              <w:t xml:space="preserve"> las dudas relacionadas al </w:t>
            </w:r>
            <w:proofErr w:type="spellStart"/>
            <w:r>
              <w:rPr>
                <w:rFonts w:ascii="Arial" w:hAnsi="Arial" w:cs="Arial"/>
                <w:color w:val="000000"/>
              </w:rPr>
              <w:t>tramite</w:t>
            </w:r>
            <w:proofErr w:type="spellEnd"/>
            <w:r>
              <w:rPr>
                <w:rFonts w:ascii="Arial" w:hAnsi="Arial" w:cs="Arial"/>
                <w:color w:val="000000"/>
              </w:rPr>
              <w:t xml:space="preserve"> para la prestación del servicio social y la realización de </w:t>
            </w:r>
            <w:proofErr w:type="spellStart"/>
            <w:r>
              <w:rPr>
                <w:rFonts w:ascii="Arial" w:hAnsi="Arial" w:cs="Arial"/>
                <w:color w:val="000000"/>
              </w:rPr>
              <w:t>practicas</w:t>
            </w:r>
            <w:proofErr w:type="spellEnd"/>
            <w:r>
              <w:rPr>
                <w:rFonts w:ascii="Arial" w:hAnsi="Arial" w:cs="Arial"/>
                <w:color w:val="000000"/>
              </w:rPr>
              <w:t xml:space="preserve"> profesionales  </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100%</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Los alumnos provenientes de las diferentes escuelas (</w:t>
            </w:r>
            <w:proofErr w:type="spellStart"/>
            <w:r>
              <w:rPr>
                <w:rFonts w:ascii="Arial" w:hAnsi="Arial" w:cs="Arial"/>
                <w:color w:val="000000"/>
              </w:rPr>
              <w:t>publicas</w:t>
            </w:r>
            <w:proofErr w:type="spellEnd"/>
            <w:r>
              <w:rPr>
                <w:rFonts w:ascii="Arial" w:hAnsi="Arial" w:cs="Arial"/>
                <w:color w:val="000000"/>
              </w:rPr>
              <w:t xml:space="preserve"> y privadas) </w:t>
            </w:r>
            <w:proofErr w:type="spellStart"/>
            <w:r>
              <w:rPr>
                <w:rFonts w:ascii="Arial" w:hAnsi="Arial" w:cs="Arial"/>
                <w:color w:val="000000"/>
              </w:rPr>
              <w:t>disciparon</w:t>
            </w:r>
            <w:proofErr w:type="spellEnd"/>
            <w:r>
              <w:rPr>
                <w:rFonts w:ascii="Arial" w:hAnsi="Arial" w:cs="Arial"/>
                <w:color w:val="000000"/>
              </w:rPr>
              <w:t xml:space="preserve"> las dudas relacionadas al </w:t>
            </w:r>
            <w:proofErr w:type="spellStart"/>
            <w:r>
              <w:rPr>
                <w:rFonts w:ascii="Arial" w:hAnsi="Arial" w:cs="Arial"/>
                <w:color w:val="000000"/>
              </w:rPr>
              <w:t>tramite</w:t>
            </w:r>
            <w:proofErr w:type="spellEnd"/>
            <w:r>
              <w:rPr>
                <w:rFonts w:ascii="Arial" w:hAnsi="Arial" w:cs="Arial"/>
                <w:color w:val="000000"/>
              </w:rPr>
              <w:t xml:space="preserve"> para la prestación del servicio social y </w:t>
            </w:r>
            <w:r>
              <w:rPr>
                <w:rFonts w:ascii="Arial" w:hAnsi="Arial" w:cs="Arial"/>
                <w:color w:val="000000"/>
              </w:rPr>
              <w:lastRenderedPageBreak/>
              <w:t xml:space="preserve">la realización de </w:t>
            </w:r>
            <w:proofErr w:type="spellStart"/>
            <w:r>
              <w:rPr>
                <w:rFonts w:ascii="Arial" w:hAnsi="Arial" w:cs="Arial"/>
                <w:color w:val="000000"/>
              </w:rPr>
              <w:t>practicas</w:t>
            </w:r>
            <w:proofErr w:type="spellEnd"/>
            <w:r>
              <w:rPr>
                <w:rFonts w:ascii="Arial" w:hAnsi="Arial" w:cs="Arial"/>
                <w:color w:val="000000"/>
              </w:rPr>
              <w:t xml:space="preserve"> profesionales  </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100%</w:t>
            </w:r>
          </w:p>
        </w:tc>
      </w:tr>
      <w:tr w:rsidR="00251323" w:rsidTr="00251323">
        <w:tblPrEx>
          <w:tblCellMar>
            <w:top w:w="0" w:type="dxa"/>
            <w:bottom w:w="0" w:type="dxa"/>
          </w:tblCellMar>
        </w:tblPrEx>
        <w:trPr>
          <w:trHeight w:val="197"/>
        </w:trPr>
        <w:tc>
          <w:tcPr>
            <w:tcW w:w="1349" w:type="dxa"/>
            <w:tcBorders>
              <w:top w:val="single" w:sz="6" w:space="0" w:color="000000"/>
              <w:left w:val="single" w:sz="6" w:space="0" w:color="000000"/>
              <w:bottom w:val="nil"/>
              <w:right w:val="single" w:sz="6" w:space="0" w:color="000000"/>
            </w:tcBorders>
          </w:tcPr>
          <w:p w:rsidR="00251323" w:rsidRDefault="0025132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ACTIVIDADES</w:t>
            </w:r>
          </w:p>
        </w:tc>
        <w:tc>
          <w:tcPr>
            <w:tcW w:w="316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Brindar atención a los estudiantes y/o egresados que soliciten información relacionada con la prestación del servicio social y la realización de </w:t>
            </w:r>
            <w:proofErr w:type="spellStart"/>
            <w:r>
              <w:rPr>
                <w:rFonts w:ascii="Arial" w:hAnsi="Arial" w:cs="Arial"/>
                <w:color w:val="000000"/>
              </w:rPr>
              <w:t>practicas</w:t>
            </w:r>
            <w:proofErr w:type="spellEnd"/>
            <w:r>
              <w:rPr>
                <w:rFonts w:ascii="Arial" w:hAnsi="Arial" w:cs="Arial"/>
                <w:color w:val="000000"/>
              </w:rPr>
              <w:t xml:space="preserve"> profesionales</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Porcentaje de atención </w:t>
            </w:r>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Eficiencia </w:t>
            </w:r>
          </w:p>
        </w:tc>
        <w:tc>
          <w:tcPr>
            <w:tcW w:w="88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47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Bitacora</w:t>
            </w:r>
            <w:proofErr w:type="spellEnd"/>
            <w:r>
              <w:rPr>
                <w:rFonts w:ascii="Arial" w:hAnsi="Arial" w:cs="Arial"/>
                <w:color w:val="000000"/>
              </w:rPr>
              <w:t xml:space="preserve"> de registro</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Que los estudiantes y/o egresados cumplan con los requisitos necesarios para la prestación del servicio social y la realización de </w:t>
            </w:r>
            <w:proofErr w:type="spellStart"/>
            <w:r>
              <w:rPr>
                <w:rFonts w:ascii="Arial" w:hAnsi="Arial" w:cs="Arial"/>
                <w:color w:val="000000"/>
              </w:rPr>
              <w:t>practicas</w:t>
            </w:r>
            <w:proofErr w:type="spellEnd"/>
            <w:r>
              <w:rPr>
                <w:rFonts w:ascii="Arial" w:hAnsi="Arial" w:cs="Arial"/>
                <w:color w:val="000000"/>
              </w:rPr>
              <w:t xml:space="preserve"> profesionales </w:t>
            </w:r>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Los alumnos provenientes de las diferentes escuelas (</w:t>
            </w:r>
            <w:proofErr w:type="spellStart"/>
            <w:r>
              <w:rPr>
                <w:rFonts w:ascii="Arial" w:hAnsi="Arial" w:cs="Arial"/>
                <w:color w:val="000000"/>
              </w:rPr>
              <w:t>publicas</w:t>
            </w:r>
            <w:proofErr w:type="spellEnd"/>
            <w:r>
              <w:rPr>
                <w:rFonts w:ascii="Arial" w:hAnsi="Arial" w:cs="Arial"/>
                <w:color w:val="000000"/>
              </w:rPr>
              <w:t xml:space="preserve"> y privadas) </w:t>
            </w:r>
            <w:proofErr w:type="spellStart"/>
            <w:r>
              <w:rPr>
                <w:rFonts w:ascii="Arial" w:hAnsi="Arial" w:cs="Arial"/>
                <w:color w:val="000000"/>
              </w:rPr>
              <w:t>disciparon</w:t>
            </w:r>
            <w:proofErr w:type="spellEnd"/>
            <w:r>
              <w:rPr>
                <w:rFonts w:ascii="Arial" w:hAnsi="Arial" w:cs="Arial"/>
                <w:color w:val="000000"/>
              </w:rPr>
              <w:t xml:space="preserve"> las dudas relacionadas al </w:t>
            </w:r>
            <w:proofErr w:type="spellStart"/>
            <w:r>
              <w:rPr>
                <w:rFonts w:ascii="Arial" w:hAnsi="Arial" w:cs="Arial"/>
                <w:color w:val="000000"/>
              </w:rPr>
              <w:t>tramite</w:t>
            </w:r>
            <w:proofErr w:type="spellEnd"/>
            <w:r>
              <w:rPr>
                <w:rFonts w:ascii="Arial" w:hAnsi="Arial" w:cs="Arial"/>
                <w:color w:val="000000"/>
              </w:rPr>
              <w:t xml:space="preserve"> para la prestación del servicio social y la realización de </w:t>
            </w:r>
            <w:proofErr w:type="spellStart"/>
            <w:r>
              <w:rPr>
                <w:rFonts w:ascii="Arial" w:hAnsi="Arial" w:cs="Arial"/>
                <w:color w:val="000000"/>
              </w:rPr>
              <w:t>practicas</w:t>
            </w:r>
            <w:proofErr w:type="spellEnd"/>
            <w:r>
              <w:rPr>
                <w:rFonts w:ascii="Arial" w:hAnsi="Arial" w:cs="Arial"/>
                <w:color w:val="000000"/>
              </w:rPr>
              <w:t xml:space="preserve"> profesionales  </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100%</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Los alumnos provenientes de las diferentes escuelas (</w:t>
            </w:r>
            <w:proofErr w:type="spellStart"/>
            <w:r>
              <w:rPr>
                <w:rFonts w:ascii="Arial" w:hAnsi="Arial" w:cs="Arial"/>
                <w:color w:val="000000"/>
              </w:rPr>
              <w:t>publicas</w:t>
            </w:r>
            <w:proofErr w:type="spellEnd"/>
            <w:r>
              <w:rPr>
                <w:rFonts w:ascii="Arial" w:hAnsi="Arial" w:cs="Arial"/>
                <w:color w:val="000000"/>
              </w:rPr>
              <w:t xml:space="preserve"> y privadas) </w:t>
            </w:r>
            <w:proofErr w:type="spellStart"/>
            <w:r>
              <w:rPr>
                <w:rFonts w:ascii="Arial" w:hAnsi="Arial" w:cs="Arial"/>
                <w:color w:val="000000"/>
              </w:rPr>
              <w:t>disciparon</w:t>
            </w:r>
            <w:proofErr w:type="spellEnd"/>
            <w:r>
              <w:rPr>
                <w:rFonts w:ascii="Arial" w:hAnsi="Arial" w:cs="Arial"/>
                <w:color w:val="000000"/>
              </w:rPr>
              <w:t xml:space="preserve"> las dudas relacionadas al </w:t>
            </w:r>
            <w:proofErr w:type="spellStart"/>
            <w:r>
              <w:rPr>
                <w:rFonts w:ascii="Arial" w:hAnsi="Arial" w:cs="Arial"/>
                <w:color w:val="000000"/>
              </w:rPr>
              <w:t>tramite</w:t>
            </w:r>
            <w:proofErr w:type="spellEnd"/>
            <w:r>
              <w:rPr>
                <w:rFonts w:ascii="Arial" w:hAnsi="Arial" w:cs="Arial"/>
                <w:color w:val="000000"/>
              </w:rPr>
              <w:t xml:space="preserve"> para la prestación del servicio social y la </w:t>
            </w:r>
            <w:r>
              <w:rPr>
                <w:rFonts w:ascii="Arial" w:hAnsi="Arial" w:cs="Arial"/>
                <w:color w:val="000000"/>
              </w:rPr>
              <w:lastRenderedPageBreak/>
              <w:t xml:space="preserve">realización de </w:t>
            </w:r>
            <w:proofErr w:type="spellStart"/>
            <w:r>
              <w:rPr>
                <w:rFonts w:ascii="Arial" w:hAnsi="Arial" w:cs="Arial"/>
                <w:color w:val="000000"/>
              </w:rPr>
              <w:t>practicas</w:t>
            </w:r>
            <w:proofErr w:type="spellEnd"/>
            <w:r>
              <w:rPr>
                <w:rFonts w:ascii="Arial" w:hAnsi="Arial" w:cs="Arial"/>
                <w:color w:val="000000"/>
              </w:rPr>
              <w:t xml:space="preserve"> profesionales  </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100%</w:t>
            </w:r>
          </w:p>
        </w:tc>
      </w:tr>
      <w:tr w:rsidR="00251323" w:rsidTr="00251323">
        <w:tblPrEx>
          <w:tblCellMar>
            <w:top w:w="0" w:type="dxa"/>
            <w:bottom w:w="0" w:type="dxa"/>
          </w:tblCellMar>
        </w:tblPrEx>
        <w:trPr>
          <w:trHeight w:val="1325"/>
        </w:trPr>
        <w:tc>
          <w:tcPr>
            <w:tcW w:w="1349"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Visitas a escuelas </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Número de escuelas visitadas</w:t>
            </w:r>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Eficiencia </w:t>
            </w:r>
          </w:p>
        </w:tc>
        <w:tc>
          <w:tcPr>
            <w:tcW w:w="88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47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Bitacora</w:t>
            </w:r>
            <w:proofErr w:type="spellEnd"/>
            <w:r>
              <w:rPr>
                <w:rFonts w:ascii="Arial" w:hAnsi="Arial" w:cs="Arial"/>
                <w:color w:val="000000"/>
              </w:rPr>
              <w:t xml:space="preserve"> de registro</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Que las escuelas permitan el ingreso y agenden las reuniones con el personal correspondiente </w:t>
            </w:r>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Establecer condiciones de colaboración para beneficio de las instituciones y el H. Ayuntamiento </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2</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Establecer condiciones de colaboración para beneficio de las instituciones y el H. Ayuntamiento </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3</w:t>
            </w:r>
          </w:p>
        </w:tc>
      </w:tr>
      <w:tr w:rsidR="00251323" w:rsidTr="00251323">
        <w:tblPrEx>
          <w:tblCellMar>
            <w:top w:w="0" w:type="dxa"/>
            <w:bottom w:w="0" w:type="dxa"/>
          </w:tblCellMar>
        </w:tblPrEx>
        <w:trPr>
          <w:trHeight w:val="3314"/>
        </w:trPr>
        <w:tc>
          <w:tcPr>
            <w:tcW w:w="1349"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Creación de lazos de colaboración (celebración de convenios de </w:t>
            </w:r>
            <w:proofErr w:type="spellStart"/>
            <w:r>
              <w:rPr>
                <w:rFonts w:ascii="Arial" w:hAnsi="Arial" w:cs="Arial"/>
                <w:color w:val="000000"/>
              </w:rPr>
              <w:t>colaboracíon</w:t>
            </w:r>
            <w:proofErr w:type="spellEnd"/>
            <w:r>
              <w:rPr>
                <w:rFonts w:ascii="Arial" w:hAnsi="Arial" w:cs="Arial"/>
                <w:color w:val="000000"/>
              </w:rPr>
              <w:t>)</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Número de convenios realizados</w:t>
            </w:r>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Eficacia</w:t>
            </w:r>
          </w:p>
        </w:tc>
        <w:tc>
          <w:tcPr>
            <w:tcW w:w="88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47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Bitacora</w:t>
            </w:r>
            <w:proofErr w:type="spellEnd"/>
            <w:r>
              <w:rPr>
                <w:rFonts w:ascii="Arial" w:hAnsi="Arial" w:cs="Arial"/>
                <w:color w:val="000000"/>
              </w:rPr>
              <w:t xml:space="preserve"> de registro</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Que las autoridades que tienen las facultades para suscribir los documentos, suscriban oportunamente los documentos</w:t>
            </w:r>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Que al suscribir los convenios de </w:t>
            </w:r>
            <w:proofErr w:type="spellStart"/>
            <w:r>
              <w:rPr>
                <w:rFonts w:ascii="Arial" w:hAnsi="Arial" w:cs="Arial"/>
                <w:color w:val="000000"/>
              </w:rPr>
              <w:t>colaboracion</w:t>
            </w:r>
            <w:proofErr w:type="spellEnd"/>
            <w:r>
              <w:rPr>
                <w:rFonts w:ascii="Arial" w:hAnsi="Arial" w:cs="Arial"/>
                <w:color w:val="000000"/>
              </w:rPr>
              <w:t xml:space="preserve"> se establezcan condiciones para la recepción y albergue de prestadores del servicio social y practicantes, </w:t>
            </w:r>
            <w:proofErr w:type="spellStart"/>
            <w:r>
              <w:rPr>
                <w:rFonts w:ascii="Arial" w:hAnsi="Arial" w:cs="Arial"/>
                <w:color w:val="000000"/>
              </w:rPr>
              <w:t>asi</w:t>
            </w:r>
            <w:proofErr w:type="spellEnd"/>
            <w:r>
              <w:rPr>
                <w:rFonts w:ascii="Arial" w:hAnsi="Arial" w:cs="Arial"/>
                <w:color w:val="000000"/>
              </w:rPr>
              <w:t xml:space="preserve"> mismo, quede </w:t>
            </w:r>
            <w:proofErr w:type="spellStart"/>
            <w:r>
              <w:rPr>
                <w:rFonts w:ascii="Arial" w:hAnsi="Arial" w:cs="Arial"/>
                <w:color w:val="000000"/>
              </w:rPr>
              <w:t>subtanciado</w:t>
            </w:r>
            <w:proofErr w:type="spellEnd"/>
            <w:r>
              <w:rPr>
                <w:rFonts w:ascii="Arial" w:hAnsi="Arial" w:cs="Arial"/>
                <w:color w:val="000000"/>
              </w:rPr>
              <w:t xml:space="preserve"> la </w:t>
            </w:r>
            <w:proofErr w:type="spellStart"/>
            <w:r>
              <w:rPr>
                <w:rFonts w:ascii="Arial" w:hAnsi="Arial" w:cs="Arial"/>
                <w:color w:val="000000"/>
              </w:rPr>
              <w:t>obtencion</w:t>
            </w:r>
            <w:proofErr w:type="spellEnd"/>
            <w:r>
              <w:rPr>
                <w:rFonts w:ascii="Arial" w:hAnsi="Arial" w:cs="Arial"/>
                <w:color w:val="000000"/>
              </w:rPr>
              <w:t xml:space="preserve"> de beneficios para el H. Ayuntamiento y sus colaboradores.</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2</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Que al suscribir los convenios de </w:t>
            </w:r>
            <w:proofErr w:type="spellStart"/>
            <w:r>
              <w:rPr>
                <w:rFonts w:ascii="Arial" w:hAnsi="Arial" w:cs="Arial"/>
                <w:color w:val="000000"/>
              </w:rPr>
              <w:t>colaboracion</w:t>
            </w:r>
            <w:proofErr w:type="spellEnd"/>
            <w:r>
              <w:rPr>
                <w:rFonts w:ascii="Arial" w:hAnsi="Arial" w:cs="Arial"/>
                <w:color w:val="000000"/>
              </w:rPr>
              <w:t xml:space="preserve"> se establezcan condiciones para la recepción y albergue de prestadores del servicio social y practicantes, </w:t>
            </w:r>
            <w:proofErr w:type="spellStart"/>
            <w:r>
              <w:rPr>
                <w:rFonts w:ascii="Arial" w:hAnsi="Arial" w:cs="Arial"/>
                <w:color w:val="000000"/>
              </w:rPr>
              <w:t>asi</w:t>
            </w:r>
            <w:proofErr w:type="spellEnd"/>
            <w:r>
              <w:rPr>
                <w:rFonts w:ascii="Arial" w:hAnsi="Arial" w:cs="Arial"/>
                <w:color w:val="000000"/>
              </w:rPr>
              <w:t xml:space="preserve"> mismo, quede </w:t>
            </w:r>
            <w:proofErr w:type="spellStart"/>
            <w:r>
              <w:rPr>
                <w:rFonts w:ascii="Arial" w:hAnsi="Arial" w:cs="Arial"/>
                <w:color w:val="000000"/>
              </w:rPr>
              <w:t>subtanciado</w:t>
            </w:r>
            <w:proofErr w:type="spellEnd"/>
            <w:r>
              <w:rPr>
                <w:rFonts w:ascii="Arial" w:hAnsi="Arial" w:cs="Arial"/>
                <w:color w:val="000000"/>
              </w:rPr>
              <w:t xml:space="preserve"> la </w:t>
            </w:r>
            <w:proofErr w:type="spellStart"/>
            <w:r>
              <w:rPr>
                <w:rFonts w:ascii="Arial" w:hAnsi="Arial" w:cs="Arial"/>
                <w:color w:val="000000"/>
              </w:rPr>
              <w:t>obtencion</w:t>
            </w:r>
            <w:proofErr w:type="spellEnd"/>
            <w:r>
              <w:rPr>
                <w:rFonts w:ascii="Arial" w:hAnsi="Arial" w:cs="Arial"/>
                <w:color w:val="000000"/>
              </w:rPr>
              <w:t xml:space="preserve"> de beneficio</w:t>
            </w:r>
            <w:r>
              <w:rPr>
                <w:rFonts w:ascii="Arial" w:hAnsi="Arial" w:cs="Arial"/>
                <w:color w:val="000000"/>
              </w:rPr>
              <w:lastRenderedPageBreak/>
              <w:t>s para el H. Ayuntamiento y sus colaboradores.</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4</w:t>
            </w:r>
          </w:p>
        </w:tc>
      </w:tr>
      <w:tr w:rsidR="00251323" w:rsidTr="00251323">
        <w:tblPrEx>
          <w:tblCellMar>
            <w:top w:w="0" w:type="dxa"/>
            <w:bottom w:w="0" w:type="dxa"/>
          </w:tblCellMar>
        </w:tblPrEx>
        <w:trPr>
          <w:trHeight w:val="1769"/>
        </w:trPr>
        <w:tc>
          <w:tcPr>
            <w:tcW w:w="1349"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Recepción y canalización de practicantes y prestadores de servicio social</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Número de practicantes que entregan </w:t>
            </w:r>
            <w:proofErr w:type="spellStart"/>
            <w:r>
              <w:rPr>
                <w:rFonts w:ascii="Arial" w:hAnsi="Arial" w:cs="Arial"/>
                <w:color w:val="000000"/>
              </w:rPr>
              <w:t>documentacion</w:t>
            </w:r>
            <w:proofErr w:type="spellEnd"/>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Eficiencia </w:t>
            </w:r>
          </w:p>
        </w:tc>
        <w:tc>
          <w:tcPr>
            <w:tcW w:w="88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47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Bitacora</w:t>
            </w:r>
            <w:proofErr w:type="spellEnd"/>
            <w:r>
              <w:rPr>
                <w:rFonts w:ascii="Arial" w:hAnsi="Arial" w:cs="Arial"/>
                <w:color w:val="000000"/>
              </w:rPr>
              <w:t xml:space="preserve"> de registro</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Aceptar a los practicantes y prestadores de servicio social, siempre que presenten su respectivo oficio de comisión</w:t>
            </w:r>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Emision</w:t>
            </w:r>
            <w:proofErr w:type="spellEnd"/>
            <w:r>
              <w:rPr>
                <w:rFonts w:ascii="Arial" w:hAnsi="Arial" w:cs="Arial"/>
                <w:color w:val="000000"/>
              </w:rPr>
              <w:t xml:space="preserve"> de cartas de </w:t>
            </w:r>
            <w:proofErr w:type="spellStart"/>
            <w:r>
              <w:rPr>
                <w:rFonts w:ascii="Arial" w:hAnsi="Arial" w:cs="Arial"/>
                <w:color w:val="000000"/>
              </w:rPr>
              <w:t>aceptacion</w:t>
            </w:r>
            <w:proofErr w:type="spellEnd"/>
            <w:r>
              <w:rPr>
                <w:rFonts w:ascii="Arial" w:hAnsi="Arial" w:cs="Arial"/>
                <w:color w:val="000000"/>
              </w:rPr>
              <w:t xml:space="preserve"> y canalización de practicantes o prestadores de servicio social a sus respectivas áreas</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8</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Emision</w:t>
            </w:r>
            <w:proofErr w:type="spellEnd"/>
            <w:r>
              <w:rPr>
                <w:rFonts w:ascii="Arial" w:hAnsi="Arial" w:cs="Arial"/>
                <w:color w:val="000000"/>
              </w:rPr>
              <w:t xml:space="preserve"> de cartas de </w:t>
            </w:r>
            <w:proofErr w:type="spellStart"/>
            <w:r>
              <w:rPr>
                <w:rFonts w:ascii="Arial" w:hAnsi="Arial" w:cs="Arial"/>
                <w:color w:val="000000"/>
              </w:rPr>
              <w:t>aceptacion</w:t>
            </w:r>
            <w:proofErr w:type="spellEnd"/>
            <w:r>
              <w:rPr>
                <w:rFonts w:ascii="Arial" w:hAnsi="Arial" w:cs="Arial"/>
                <w:color w:val="000000"/>
              </w:rPr>
              <w:t xml:space="preserve"> y canalización de practicantes o prestadores de servicio social a sus respectivas áreas</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9</w:t>
            </w:r>
          </w:p>
        </w:tc>
      </w:tr>
      <w:tr w:rsidR="00251323" w:rsidTr="00251323">
        <w:tblPrEx>
          <w:tblCellMar>
            <w:top w:w="0" w:type="dxa"/>
            <w:bottom w:w="0" w:type="dxa"/>
          </w:tblCellMar>
        </w:tblPrEx>
        <w:trPr>
          <w:trHeight w:val="1546"/>
        </w:trPr>
        <w:tc>
          <w:tcPr>
            <w:tcW w:w="1349"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Firma de reportes de actividades </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Número de reportes firmados</w:t>
            </w:r>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Eficiencia </w:t>
            </w:r>
          </w:p>
        </w:tc>
        <w:tc>
          <w:tcPr>
            <w:tcW w:w="88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47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Bitacora</w:t>
            </w:r>
            <w:proofErr w:type="spellEnd"/>
            <w:r>
              <w:rPr>
                <w:rFonts w:ascii="Arial" w:hAnsi="Arial" w:cs="Arial"/>
                <w:color w:val="000000"/>
              </w:rPr>
              <w:t xml:space="preserve"> de registro</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Que los practicantes y prestadores de servicio social, soliciten la firma del reporte correspondiente</w:t>
            </w:r>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Firma de reportes de actividades </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4</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Firma de reportes de actividades </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6</w:t>
            </w:r>
          </w:p>
        </w:tc>
      </w:tr>
      <w:tr w:rsidR="00251323" w:rsidTr="00251323">
        <w:tblPrEx>
          <w:tblCellMar>
            <w:top w:w="0" w:type="dxa"/>
            <w:bottom w:w="0" w:type="dxa"/>
          </w:tblCellMar>
        </w:tblPrEx>
        <w:trPr>
          <w:trHeight w:val="1769"/>
        </w:trPr>
        <w:tc>
          <w:tcPr>
            <w:tcW w:w="1349" w:type="dxa"/>
            <w:tcBorders>
              <w:top w:val="nil"/>
              <w:left w:val="single" w:sz="6" w:space="0" w:color="000000"/>
              <w:bottom w:val="nil"/>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Emisión de </w:t>
            </w:r>
            <w:proofErr w:type="spellStart"/>
            <w:r>
              <w:rPr>
                <w:rFonts w:ascii="Arial" w:hAnsi="Arial" w:cs="Arial"/>
                <w:color w:val="000000"/>
              </w:rPr>
              <w:t>documentacion</w:t>
            </w:r>
            <w:proofErr w:type="spellEnd"/>
            <w:r>
              <w:rPr>
                <w:rFonts w:ascii="Arial" w:hAnsi="Arial" w:cs="Arial"/>
                <w:color w:val="000000"/>
              </w:rPr>
              <w:t xml:space="preserve"> relacionada al término de la prestación del servicio social y la realización de </w:t>
            </w:r>
            <w:proofErr w:type="spellStart"/>
            <w:r>
              <w:rPr>
                <w:rFonts w:ascii="Arial" w:hAnsi="Arial" w:cs="Arial"/>
                <w:color w:val="000000"/>
              </w:rPr>
              <w:t>practicas</w:t>
            </w:r>
            <w:proofErr w:type="spellEnd"/>
            <w:r>
              <w:rPr>
                <w:rFonts w:ascii="Arial" w:hAnsi="Arial" w:cs="Arial"/>
                <w:color w:val="000000"/>
              </w:rPr>
              <w:t xml:space="preserve"> profesionales </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Número de cartas termino entregadas</w:t>
            </w:r>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Eficiencia </w:t>
            </w:r>
          </w:p>
        </w:tc>
        <w:tc>
          <w:tcPr>
            <w:tcW w:w="88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47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Bitacora</w:t>
            </w:r>
            <w:proofErr w:type="spellEnd"/>
            <w:r>
              <w:rPr>
                <w:rFonts w:ascii="Arial" w:hAnsi="Arial" w:cs="Arial"/>
                <w:color w:val="000000"/>
              </w:rPr>
              <w:t xml:space="preserve"> de registro</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Que los practicantes y prestadores de servicio social, cumplan con los requisitos para la conclusión de </w:t>
            </w:r>
            <w:proofErr w:type="spellStart"/>
            <w:r>
              <w:rPr>
                <w:rFonts w:ascii="Arial" w:hAnsi="Arial" w:cs="Arial"/>
                <w:color w:val="000000"/>
              </w:rPr>
              <w:t>se</w:t>
            </w:r>
            <w:proofErr w:type="spellEnd"/>
            <w:r>
              <w:rPr>
                <w:rFonts w:ascii="Arial" w:hAnsi="Arial" w:cs="Arial"/>
                <w:color w:val="000000"/>
              </w:rPr>
              <w:t xml:space="preserve"> programa</w:t>
            </w:r>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Emisión de cartas de </w:t>
            </w:r>
            <w:proofErr w:type="spellStart"/>
            <w:r>
              <w:rPr>
                <w:rFonts w:ascii="Arial" w:hAnsi="Arial" w:cs="Arial"/>
                <w:color w:val="000000"/>
              </w:rPr>
              <w:t>términio</w:t>
            </w:r>
            <w:proofErr w:type="spellEnd"/>
            <w:r>
              <w:rPr>
                <w:rFonts w:ascii="Arial" w:hAnsi="Arial" w:cs="Arial"/>
                <w:color w:val="000000"/>
              </w:rPr>
              <w:t xml:space="preserve"> a practicantes o prestadores de servicio social </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1</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Emisión de cartas de </w:t>
            </w:r>
            <w:proofErr w:type="spellStart"/>
            <w:r>
              <w:rPr>
                <w:rFonts w:ascii="Arial" w:hAnsi="Arial" w:cs="Arial"/>
                <w:color w:val="000000"/>
              </w:rPr>
              <w:t>términio</w:t>
            </w:r>
            <w:proofErr w:type="spellEnd"/>
            <w:r>
              <w:rPr>
                <w:rFonts w:ascii="Arial" w:hAnsi="Arial" w:cs="Arial"/>
                <w:color w:val="000000"/>
              </w:rPr>
              <w:t xml:space="preserve"> a practicantes o prestadores de servicio social </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1</w:t>
            </w:r>
          </w:p>
        </w:tc>
      </w:tr>
      <w:tr w:rsidR="00251323" w:rsidTr="00251323">
        <w:tblPrEx>
          <w:tblCellMar>
            <w:top w:w="0" w:type="dxa"/>
            <w:bottom w:w="0" w:type="dxa"/>
          </w:tblCellMar>
        </w:tblPrEx>
        <w:trPr>
          <w:trHeight w:val="1769"/>
        </w:trPr>
        <w:tc>
          <w:tcPr>
            <w:tcW w:w="1349" w:type="dxa"/>
            <w:tcBorders>
              <w:top w:val="nil"/>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right"/>
              <w:rPr>
                <w:rFonts w:ascii="Arial" w:hAnsi="Arial" w:cs="Arial"/>
                <w:color w:val="000000"/>
                <w:sz w:val="20"/>
                <w:szCs w:val="20"/>
              </w:rPr>
            </w:pPr>
          </w:p>
        </w:tc>
        <w:tc>
          <w:tcPr>
            <w:tcW w:w="316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Asesoramiento a </w:t>
            </w:r>
            <w:proofErr w:type="spellStart"/>
            <w:r>
              <w:rPr>
                <w:rFonts w:ascii="Arial" w:hAnsi="Arial" w:cs="Arial"/>
                <w:color w:val="000000"/>
              </w:rPr>
              <w:t>areas</w:t>
            </w:r>
            <w:proofErr w:type="spellEnd"/>
            <w:r>
              <w:rPr>
                <w:rFonts w:ascii="Arial" w:hAnsi="Arial" w:cs="Arial"/>
                <w:color w:val="000000"/>
              </w:rPr>
              <w:t xml:space="preserve"> del </w:t>
            </w:r>
            <w:proofErr w:type="spellStart"/>
            <w:proofErr w:type="gramStart"/>
            <w:r>
              <w:rPr>
                <w:rFonts w:ascii="Arial" w:hAnsi="Arial" w:cs="Arial"/>
                <w:color w:val="000000"/>
              </w:rPr>
              <w:t>H.Ayuntamiento</w:t>
            </w:r>
            <w:proofErr w:type="spellEnd"/>
            <w:proofErr w:type="gramEnd"/>
            <w:r>
              <w:rPr>
                <w:rFonts w:ascii="Arial" w:hAnsi="Arial" w:cs="Arial"/>
                <w:color w:val="000000"/>
              </w:rPr>
              <w:t xml:space="preserve"> y </w:t>
            </w:r>
            <w:proofErr w:type="spellStart"/>
            <w:r>
              <w:rPr>
                <w:rFonts w:ascii="Arial" w:hAnsi="Arial" w:cs="Arial"/>
                <w:color w:val="000000"/>
              </w:rPr>
              <w:t>creacion</w:t>
            </w:r>
            <w:proofErr w:type="spellEnd"/>
            <w:r>
              <w:rPr>
                <w:rFonts w:ascii="Arial" w:hAnsi="Arial" w:cs="Arial"/>
                <w:color w:val="000000"/>
              </w:rPr>
              <w:t xml:space="preserve"> de documentos para la instalación de sistemas,</w:t>
            </w:r>
          </w:p>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consejos y comités</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Número de </w:t>
            </w:r>
            <w:proofErr w:type="spellStart"/>
            <w:r>
              <w:rPr>
                <w:rFonts w:ascii="Arial" w:hAnsi="Arial" w:cs="Arial"/>
                <w:color w:val="000000"/>
              </w:rPr>
              <w:t>asesorias</w:t>
            </w:r>
            <w:proofErr w:type="spellEnd"/>
          </w:p>
        </w:tc>
        <w:tc>
          <w:tcPr>
            <w:tcW w:w="1010"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Eficiencia </w:t>
            </w:r>
          </w:p>
        </w:tc>
        <w:tc>
          <w:tcPr>
            <w:tcW w:w="883"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Mensual</w:t>
            </w:r>
          </w:p>
        </w:tc>
        <w:tc>
          <w:tcPr>
            <w:tcW w:w="147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Bitacora</w:t>
            </w:r>
            <w:proofErr w:type="spellEnd"/>
            <w:r>
              <w:rPr>
                <w:rFonts w:ascii="Arial" w:hAnsi="Arial" w:cs="Arial"/>
                <w:color w:val="000000"/>
              </w:rPr>
              <w:t xml:space="preserve"> de registro</w:t>
            </w:r>
          </w:p>
        </w:tc>
        <w:tc>
          <w:tcPr>
            <w:tcW w:w="1275"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Que las áreas del </w:t>
            </w:r>
            <w:proofErr w:type="spellStart"/>
            <w:r>
              <w:rPr>
                <w:rFonts w:ascii="Arial" w:hAnsi="Arial" w:cs="Arial"/>
                <w:color w:val="000000"/>
              </w:rPr>
              <w:t>H.Ayuntamiento</w:t>
            </w:r>
            <w:proofErr w:type="spellEnd"/>
            <w:r>
              <w:rPr>
                <w:rFonts w:ascii="Arial" w:hAnsi="Arial" w:cs="Arial"/>
                <w:color w:val="000000"/>
              </w:rPr>
              <w:t xml:space="preserve"> que cuenten con la orientación apropiada para la instalación de sistemas, consejos y </w:t>
            </w:r>
            <w:proofErr w:type="spellStart"/>
            <w:r>
              <w:rPr>
                <w:rFonts w:ascii="Arial" w:hAnsi="Arial" w:cs="Arial"/>
                <w:color w:val="000000"/>
              </w:rPr>
              <w:t>comites</w:t>
            </w:r>
            <w:proofErr w:type="spellEnd"/>
          </w:p>
        </w:tc>
        <w:tc>
          <w:tcPr>
            <w:tcW w:w="1817"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No aplica</w:t>
            </w:r>
          </w:p>
        </w:tc>
        <w:tc>
          <w:tcPr>
            <w:tcW w:w="1212"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No aplica</w:t>
            </w:r>
          </w:p>
        </w:tc>
        <w:tc>
          <w:tcPr>
            <w:tcW w:w="1046"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proofErr w:type="spellStart"/>
            <w:r>
              <w:rPr>
                <w:rFonts w:ascii="Arial" w:hAnsi="Arial" w:cs="Arial"/>
                <w:color w:val="000000"/>
              </w:rPr>
              <w:t>Redación</w:t>
            </w:r>
            <w:proofErr w:type="spellEnd"/>
            <w:r>
              <w:rPr>
                <w:rFonts w:ascii="Arial" w:hAnsi="Arial" w:cs="Arial"/>
                <w:color w:val="000000"/>
              </w:rPr>
              <w:t xml:space="preserve"> de actas y </w:t>
            </w:r>
            <w:proofErr w:type="spellStart"/>
            <w:r>
              <w:rPr>
                <w:rFonts w:ascii="Arial" w:hAnsi="Arial" w:cs="Arial"/>
                <w:color w:val="000000"/>
              </w:rPr>
              <w:t>guias</w:t>
            </w:r>
            <w:proofErr w:type="spellEnd"/>
            <w:r>
              <w:rPr>
                <w:rFonts w:ascii="Arial" w:hAnsi="Arial" w:cs="Arial"/>
                <w:color w:val="000000"/>
              </w:rPr>
              <w:t xml:space="preserve"> ejecutivas para la instalación de sistemas,</w:t>
            </w:r>
          </w:p>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consejos y comités</w:t>
            </w:r>
          </w:p>
        </w:tc>
        <w:tc>
          <w:tcPr>
            <w:tcW w:w="1174" w:type="dxa"/>
            <w:tcBorders>
              <w:top w:val="single" w:sz="6" w:space="0" w:color="000000"/>
              <w:left w:val="single" w:sz="6" w:space="0" w:color="000000"/>
              <w:bottom w:val="single" w:sz="6" w:space="0" w:color="000000"/>
              <w:right w:val="single" w:sz="6" w:space="0" w:color="000000"/>
            </w:tcBorders>
          </w:tcPr>
          <w:p w:rsidR="00251323" w:rsidRDefault="00251323">
            <w:pPr>
              <w:autoSpaceDE w:val="0"/>
              <w:autoSpaceDN w:val="0"/>
              <w:adjustRightInd w:val="0"/>
              <w:spacing w:after="0" w:line="240" w:lineRule="auto"/>
              <w:jc w:val="center"/>
              <w:rPr>
                <w:rFonts w:ascii="Arial" w:hAnsi="Arial" w:cs="Arial"/>
                <w:color w:val="000000"/>
              </w:rPr>
            </w:pPr>
            <w:r>
              <w:rPr>
                <w:rFonts w:ascii="Arial" w:hAnsi="Arial" w:cs="Arial"/>
                <w:color w:val="000000"/>
              </w:rPr>
              <w:t>5</w:t>
            </w:r>
          </w:p>
        </w:tc>
      </w:tr>
    </w:tbl>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p w:rsidR="00251323" w:rsidRDefault="00251323" w:rsidP="004C5900">
      <w:pPr>
        <w:jc w:val="both"/>
      </w:pPr>
    </w:p>
    <w:tbl>
      <w:tblPr>
        <w:tblW w:w="0" w:type="auto"/>
        <w:tblInd w:w="-38" w:type="dxa"/>
        <w:tblLayout w:type="fixed"/>
        <w:tblCellMar>
          <w:left w:w="70" w:type="dxa"/>
          <w:right w:w="70" w:type="dxa"/>
        </w:tblCellMar>
        <w:tblLook w:val="0000" w:firstRow="0" w:lastRow="0" w:firstColumn="0" w:lastColumn="0" w:noHBand="0" w:noVBand="0"/>
      </w:tblPr>
      <w:tblGrid>
        <w:gridCol w:w="1262"/>
        <w:gridCol w:w="1438"/>
        <w:gridCol w:w="1109"/>
        <w:gridCol w:w="681"/>
        <w:gridCol w:w="795"/>
        <w:gridCol w:w="1286"/>
        <w:gridCol w:w="1162"/>
        <w:gridCol w:w="1061"/>
        <w:gridCol w:w="1022"/>
        <w:gridCol w:w="1061"/>
        <w:gridCol w:w="996"/>
        <w:gridCol w:w="984"/>
        <w:gridCol w:w="1034"/>
        <w:gridCol w:w="1224"/>
      </w:tblGrid>
      <w:tr w:rsidR="00BC0C19" w:rsidTr="00BC0C19">
        <w:tblPrEx>
          <w:tblCellMar>
            <w:top w:w="0" w:type="dxa"/>
            <w:bottom w:w="0" w:type="dxa"/>
          </w:tblCellMar>
        </w:tblPrEx>
        <w:trPr>
          <w:trHeight w:val="197"/>
        </w:trPr>
        <w:tc>
          <w:tcPr>
            <w:tcW w:w="1262" w:type="dxa"/>
            <w:gridSpan w:val="4"/>
            <w:tcBorders>
              <w:top w:val="single" w:sz="6" w:space="0" w:color="000000"/>
              <w:left w:val="single" w:sz="6" w:space="0" w:color="000000"/>
              <w:bottom w:val="nil"/>
              <w:right w:val="nil"/>
            </w:tcBorders>
            <w:shd w:val="solid" w:color="33CCCC" w:fill="33CCCC"/>
          </w:tcPr>
          <w:p w:rsidR="00BC0C19" w:rsidRDefault="00BC0C19">
            <w:pPr>
              <w:autoSpaceDE w:val="0"/>
              <w:autoSpaceDN w:val="0"/>
              <w:adjustRightInd w:val="0"/>
              <w:spacing w:after="0" w:line="240" w:lineRule="auto"/>
              <w:jc w:val="center"/>
              <w:rPr>
                <w:rFonts w:ascii="Arial" w:hAnsi="Arial" w:cs="Arial"/>
                <w:b/>
                <w:bCs/>
                <w:color w:val="FFFFFF"/>
              </w:rPr>
            </w:pPr>
            <w:r>
              <w:rPr>
                <w:rFonts w:ascii="Arial" w:hAnsi="Arial" w:cs="Arial"/>
                <w:b/>
                <w:bCs/>
                <w:color w:val="FFFFFF"/>
              </w:rPr>
              <w:lastRenderedPageBreak/>
              <w:t>MATRIZ DE INDICADORES DE RESULTADO</w:t>
            </w:r>
          </w:p>
        </w:tc>
        <w:tc>
          <w:tcPr>
            <w:tcW w:w="795" w:type="dxa"/>
            <w:tcBorders>
              <w:top w:val="single" w:sz="6" w:space="0" w:color="000000"/>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single" w:sz="6" w:space="0" w:color="000000"/>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62" w:type="dxa"/>
            <w:tcBorders>
              <w:top w:val="single" w:sz="6" w:space="0" w:color="000000"/>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single" w:sz="6" w:space="0" w:color="000000"/>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nil"/>
              <w:bottom w:val="nil"/>
              <w:right w:val="single" w:sz="6" w:space="0" w:color="000000"/>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nil"/>
              <w:left w:val="single" w:sz="6" w:space="0" w:color="000000"/>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62"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nil"/>
              <w:left w:val="nil"/>
              <w:bottom w:val="nil"/>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nil"/>
              <w:bottom w:val="nil"/>
              <w:right w:val="single" w:sz="6" w:space="0" w:color="000000"/>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nil"/>
              <w:left w:val="single" w:sz="6" w:space="0" w:color="000000"/>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62"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nil"/>
              <w:left w:val="nil"/>
              <w:bottom w:val="single" w:sz="6" w:space="0" w:color="000000"/>
              <w:right w:val="nil"/>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nil"/>
              <w:bottom w:val="single" w:sz="6" w:space="0" w:color="000000"/>
              <w:right w:val="single" w:sz="6" w:space="0" w:color="000000"/>
            </w:tcBorders>
            <w:shd w:val="solid" w:color="33CCCC" w:fill="33CCCC"/>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Coordinación</w:t>
            </w:r>
          </w:p>
        </w:tc>
        <w:tc>
          <w:tcPr>
            <w:tcW w:w="1438"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gridSpan w:val="2"/>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Dependencia</w:t>
            </w:r>
          </w:p>
        </w:tc>
        <w:tc>
          <w:tcPr>
            <w:tcW w:w="116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gridSpan w:val="2"/>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color w:val="000000"/>
              </w:rPr>
            </w:pPr>
            <w:r>
              <w:rPr>
                <w:rFonts w:ascii="Arial" w:hAnsi="Arial" w:cs="Arial"/>
                <w:color w:val="000000"/>
              </w:rPr>
              <w:t>Secretaria General</w:t>
            </w:r>
          </w:p>
        </w:tc>
        <w:tc>
          <w:tcPr>
            <w:tcW w:w="1109"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gridSpan w:val="3"/>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color w:val="000000"/>
              </w:rPr>
            </w:pPr>
            <w:r>
              <w:rPr>
                <w:rFonts w:ascii="Arial" w:hAnsi="Arial" w:cs="Arial"/>
                <w:color w:val="000000"/>
              </w:rPr>
              <w:t>Comisaria de Seguridad Pública</w:t>
            </w: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312"/>
        </w:trPr>
        <w:tc>
          <w:tcPr>
            <w:tcW w:w="1262" w:type="dxa"/>
            <w:gridSpan w:val="2"/>
            <w:tcBorders>
              <w:top w:val="single" w:sz="6" w:space="0" w:color="000000"/>
              <w:left w:val="single" w:sz="6" w:space="0" w:color="000000"/>
              <w:bottom w:val="single" w:sz="6" w:space="0" w:color="000000"/>
              <w:right w:val="nil"/>
            </w:tcBorders>
            <w:shd w:val="solid" w:color="333333" w:fill="333333"/>
          </w:tcPr>
          <w:p w:rsidR="00BC0C19" w:rsidRDefault="00BC0C19">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Segundo Trimestre</w:t>
            </w:r>
          </w:p>
        </w:tc>
        <w:tc>
          <w:tcPr>
            <w:tcW w:w="1109"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6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color w:val="000000"/>
              </w:rPr>
            </w:pPr>
          </w:p>
        </w:tc>
        <w:tc>
          <w:tcPr>
            <w:tcW w:w="1438"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color w:val="000000"/>
              </w:rPr>
            </w:pPr>
            <w:r>
              <w:rPr>
                <w:rFonts w:ascii="Arial" w:hAnsi="Arial" w:cs="Arial"/>
                <w:color w:val="000000"/>
              </w:rPr>
              <w:t>]</w:t>
            </w:r>
          </w:p>
        </w:tc>
        <w:tc>
          <w:tcPr>
            <w:tcW w:w="1286"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6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single" w:sz="6" w:space="0" w:color="000000"/>
              <w:left w:val="single" w:sz="6" w:space="0" w:color="000000"/>
              <w:bottom w:val="single" w:sz="6" w:space="0" w:color="000000"/>
              <w:right w:val="nil"/>
            </w:tcBorders>
            <w:shd w:val="solid" w:color="333333" w:fill="333333"/>
          </w:tcPr>
          <w:p w:rsidR="00BC0C19" w:rsidRDefault="00BC0C19">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Eje</w:t>
            </w:r>
          </w:p>
        </w:tc>
        <w:tc>
          <w:tcPr>
            <w:tcW w:w="1438"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single" w:sz="6" w:space="0" w:color="000000"/>
              <w:left w:val="single" w:sz="6" w:space="0" w:color="000000"/>
              <w:bottom w:val="single" w:sz="6" w:space="0" w:color="000000"/>
              <w:right w:val="nil"/>
            </w:tcBorders>
            <w:shd w:val="solid" w:color="333333" w:fill="333333"/>
          </w:tcPr>
          <w:p w:rsidR="00BC0C19" w:rsidRDefault="00BC0C19">
            <w:pPr>
              <w:autoSpaceDE w:val="0"/>
              <w:autoSpaceDN w:val="0"/>
              <w:adjustRightInd w:val="0"/>
              <w:spacing w:after="0" w:line="240" w:lineRule="auto"/>
              <w:jc w:val="center"/>
              <w:rPr>
                <w:rFonts w:ascii="Arial" w:hAnsi="Arial" w:cs="Arial"/>
                <w:b/>
                <w:bCs/>
                <w:color w:val="000000"/>
                <w:sz w:val="24"/>
                <w:szCs w:val="24"/>
              </w:rPr>
            </w:pPr>
          </w:p>
        </w:tc>
        <w:tc>
          <w:tcPr>
            <w:tcW w:w="1286"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6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gridSpan w:val="2"/>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RESUMEN NARRATIVO</w:t>
            </w:r>
          </w:p>
        </w:tc>
        <w:tc>
          <w:tcPr>
            <w:tcW w:w="1109" w:type="dxa"/>
            <w:gridSpan w:val="2"/>
            <w:tcBorders>
              <w:top w:val="single" w:sz="6" w:space="0" w:color="000000"/>
              <w:left w:val="single" w:sz="6" w:space="0" w:color="000000"/>
              <w:bottom w:val="nil"/>
              <w:right w:val="nil"/>
            </w:tcBorders>
          </w:tcPr>
          <w:p w:rsidR="00BC0C19" w:rsidRDefault="00BC0C1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INDICADORES</w:t>
            </w:r>
          </w:p>
        </w:tc>
        <w:tc>
          <w:tcPr>
            <w:tcW w:w="795" w:type="dxa"/>
            <w:tcBorders>
              <w:top w:val="single" w:sz="6" w:space="0" w:color="000000"/>
              <w:left w:val="nil"/>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MEDIOS DE VERIFICACIÓN</w:t>
            </w:r>
          </w:p>
        </w:tc>
        <w:tc>
          <w:tcPr>
            <w:tcW w:w="1162"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SUPUESTO</w:t>
            </w:r>
          </w:p>
        </w:tc>
        <w:tc>
          <w:tcPr>
            <w:tcW w:w="1061" w:type="dxa"/>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AVANCE</w:t>
            </w:r>
          </w:p>
        </w:tc>
        <w:tc>
          <w:tcPr>
            <w:tcW w:w="1022"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nil"/>
              <w:left w:val="single" w:sz="6" w:space="0" w:color="000000"/>
              <w:bottom w:val="nil"/>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nil"/>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single" w:sz="6" w:space="0" w:color="000000"/>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nil"/>
              <w:left w:val="nil"/>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nil"/>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Enero </w:t>
            </w:r>
          </w:p>
        </w:tc>
        <w:tc>
          <w:tcPr>
            <w:tcW w:w="1022"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Febrero</w:t>
            </w:r>
          </w:p>
        </w:tc>
        <w:tc>
          <w:tcPr>
            <w:tcW w:w="996"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single" w:sz="6" w:space="0" w:color="000000"/>
              <w:left w:val="single" w:sz="6" w:space="0" w:color="000000"/>
              <w:bottom w:val="single" w:sz="6" w:space="0" w:color="000000"/>
              <w:right w:val="nil"/>
            </w:tcBorders>
          </w:tcPr>
          <w:p w:rsidR="00BC0C19" w:rsidRDefault="00BC0C1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Marzo</w:t>
            </w:r>
          </w:p>
        </w:tc>
        <w:tc>
          <w:tcPr>
            <w:tcW w:w="1034" w:type="dxa"/>
            <w:tcBorders>
              <w:top w:val="single" w:sz="6" w:space="0" w:color="000000"/>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Total Trimestral</w:t>
            </w:r>
          </w:p>
        </w:tc>
      </w:tr>
      <w:tr w:rsidR="00BC0C19" w:rsidTr="00BC0C19">
        <w:tblPrEx>
          <w:tblCellMar>
            <w:top w:w="0" w:type="dxa"/>
            <w:bottom w:w="0" w:type="dxa"/>
          </w:tblCellMar>
        </w:tblPrEx>
        <w:trPr>
          <w:trHeight w:val="197"/>
        </w:trPr>
        <w:tc>
          <w:tcPr>
            <w:tcW w:w="1262" w:type="dxa"/>
            <w:tcBorders>
              <w:top w:val="nil"/>
              <w:left w:val="single" w:sz="6" w:space="0" w:color="000000"/>
              <w:bottom w:val="single" w:sz="6" w:space="0" w:color="000000"/>
              <w:right w:val="nil"/>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nil"/>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Indicador</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Tipo</w:t>
            </w:r>
          </w:p>
        </w:tc>
        <w:tc>
          <w:tcPr>
            <w:tcW w:w="795" w:type="dxa"/>
            <w:gridSpan w:val="2"/>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Frecuencia</w:t>
            </w:r>
          </w:p>
        </w:tc>
        <w:tc>
          <w:tcPr>
            <w:tcW w:w="1162"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Cualitativos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Cuantitativos</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Cualitativos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Cuantitativos</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Cualitativos</w:t>
            </w:r>
          </w:p>
        </w:tc>
        <w:tc>
          <w:tcPr>
            <w:tcW w:w="1034" w:type="dxa"/>
            <w:gridSpan w:val="2"/>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Cuantitativos</w:t>
            </w:r>
          </w:p>
        </w:tc>
      </w:tr>
      <w:tr w:rsidR="00BC0C19" w:rsidTr="00BC0C19">
        <w:tblPrEx>
          <w:tblCellMar>
            <w:top w:w="0" w:type="dxa"/>
            <w:bottom w:w="0" w:type="dxa"/>
          </w:tblCellMar>
        </w:tblPrEx>
        <w:trPr>
          <w:trHeight w:val="989"/>
        </w:trPr>
        <w:tc>
          <w:tcPr>
            <w:tcW w:w="12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PROPÓSITO</w:t>
            </w:r>
          </w:p>
        </w:tc>
        <w:tc>
          <w:tcPr>
            <w:tcW w:w="1438" w:type="dxa"/>
            <w:tcBorders>
              <w:top w:val="nil"/>
              <w:left w:val="nil"/>
              <w:bottom w:val="nil"/>
              <w:right w:val="nil"/>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Contribuir en la reducción de incidencia delictiva en el municipio</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Porcentaje de reducción en la incidencia delictiva</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FF"/>
                <w:sz w:val="20"/>
                <w:szCs w:val="20"/>
                <w:u w:val="single"/>
              </w:rPr>
            </w:pPr>
            <w:r>
              <w:rPr>
                <w:rFonts w:ascii="Arial" w:hAnsi="Arial" w:cs="Arial"/>
                <w:color w:val="0000FF"/>
                <w:sz w:val="20"/>
                <w:szCs w:val="20"/>
                <w:u w:val="single"/>
              </w:rPr>
              <w:t>https://iieg.gob.mx/ns/?page_id=22174</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Los niveles de incidencia delictiva </w:t>
            </w:r>
            <w:proofErr w:type="spellStart"/>
            <w:r>
              <w:rPr>
                <w:rFonts w:ascii="Arial" w:hAnsi="Arial" w:cs="Arial"/>
                <w:color w:val="000000"/>
                <w:sz w:val="20"/>
                <w:szCs w:val="20"/>
              </w:rPr>
              <w:t>estan</w:t>
            </w:r>
            <w:proofErr w:type="spellEnd"/>
            <w:r>
              <w:rPr>
                <w:rFonts w:ascii="Arial" w:hAnsi="Arial" w:cs="Arial"/>
                <w:color w:val="000000"/>
                <w:sz w:val="20"/>
                <w:szCs w:val="20"/>
              </w:rPr>
              <w:t xml:space="preserve"> a la baja </w:t>
            </w:r>
          </w:p>
        </w:tc>
        <w:tc>
          <w:tcPr>
            <w:tcW w:w="1061" w:type="dxa"/>
            <w:gridSpan w:val="2"/>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El avance se mide de acuerdo a lo publicado en la pagina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El avance se mide de acuerdo a lo publicado en la pagina </w:t>
            </w:r>
          </w:p>
        </w:tc>
        <w:tc>
          <w:tcPr>
            <w:tcW w:w="996" w:type="dxa"/>
            <w:gridSpan w:val="4"/>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El avance se mide de acuerdo a lo publicado en la pagina </w:t>
            </w:r>
          </w:p>
        </w:tc>
      </w:tr>
      <w:tr w:rsidR="00BC0C19" w:rsidTr="00BC0C19">
        <w:tblPrEx>
          <w:tblCellMar>
            <w:top w:w="0" w:type="dxa"/>
            <w:bottom w:w="0" w:type="dxa"/>
          </w:tblCellMar>
        </w:tblPrEx>
        <w:trPr>
          <w:trHeight w:val="1186"/>
        </w:trPr>
        <w:tc>
          <w:tcPr>
            <w:tcW w:w="12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FIN</w:t>
            </w: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Comisaria de Seguridad Pública realiza actividades de prevención y mejoramiento de atención </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Actividades realizadas </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El área realiza las </w:t>
            </w:r>
            <w:proofErr w:type="spellStart"/>
            <w:r>
              <w:rPr>
                <w:rFonts w:ascii="Arial" w:hAnsi="Arial" w:cs="Arial"/>
                <w:color w:val="000000"/>
                <w:sz w:val="20"/>
                <w:szCs w:val="20"/>
              </w:rPr>
              <w:t>accines</w:t>
            </w:r>
            <w:proofErr w:type="spellEnd"/>
            <w:r>
              <w:rPr>
                <w:rFonts w:ascii="Arial" w:hAnsi="Arial" w:cs="Arial"/>
                <w:color w:val="000000"/>
                <w:sz w:val="20"/>
                <w:szCs w:val="20"/>
              </w:rPr>
              <w:t xml:space="preserve"> necesarias para preservar el ambiente sano y de paz en el municipio</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realizaron rondines, asistencia en escuelas y se recibieron </w:t>
            </w:r>
            <w:proofErr w:type="spellStart"/>
            <w:r>
              <w:rPr>
                <w:rFonts w:ascii="Arial" w:hAnsi="Arial" w:cs="Arial"/>
                <w:color w:val="000000"/>
                <w:sz w:val="20"/>
                <w:szCs w:val="20"/>
              </w:rPr>
              <w:t>capacitanes</w:t>
            </w:r>
            <w:proofErr w:type="spellEnd"/>
            <w:r>
              <w:rPr>
                <w:rFonts w:ascii="Arial" w:hAnsi="Arial" w:cs="Arial"/>
                <w:color w:val="000000"/>
                <w:sz w:val="20"/>
                <w:szCs w:val="20"/>
              </w:rPr>
              <w:t xml:space="preserve"> </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N/A</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realizaron rondines, asistencia en escuelas y se recibieron </w:t>
            </w:r>
            <w:proofErr w:type="spellStart"/>
            <w:r>
              <w:rPr>
                <w:rFonts w:ascii="Arial" w:hAnsi="Arial" w:cs="Arial"/>
                <w:color w:val="000000"/>
                <w:sz w:val="20"/>
                <w:szCs w:val="20"/>
              </w:rPr>
              <w:t>capacitanes</w:t>
            </w:r>
            <w:proofErr w:type="spellEnd"/>
            <w:r>
              <w:rPr>
                <w:rFonts w:ascii="Arial" w:hAnsi="Arial" w:cs="Arial"/>
                <w:color w:val="000000"/>
                <w:sz w:val="20"/>
                <w:szCs w:val="20"/>
              </w:rPr>
              <w:t xml:space="preserve"> </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realizaron rondines, asistencia en escuelas y se recibieron </w:t>
            </w:r>
            <w:proofErr w:type="spellStart"/>
            <w:r>
              <w:rPr>
                <w:rFonts w:ascii="Arial" w:hAnsi="Arial" w:cs="Arial"/>
                <w:color w:val="000000"/>
                <w:sz w:val="20"/>
                <w:szCs w:val="20"/>
              </w:rPr>
              <w:t>capacitanes</w:t>
            </w:r>
            <w:proofErr w:type="spellEnd"/>
            <w:r>
              <w:rPr>
                <w:rFonts w:ascii="Arial" w:hAnsi="Arial" w:cs="Arial"/>
                <w:color w:val="000000"/>
                <w:sz w:val="20"/>
                <w:szCs w:val="20"/>
              </w:rPr>
              <w:t xml:space="preserve"> </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N/A</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r>
      <w:tr w:rsidR="00BC0C19" w:rsidTr="00BC0C19">
        <w:tblPrEx>
          <w:tblCellMar>
            <w:top w:w="0" w:type="dxa"/>
            <w:bottom w:w="0" w:type="dxa"/>
          </w:tblCellMar>
        </w:tblPrEx>
        <w:trPr>
          <w:trHeight w:val="408"/>
        </w:trPr>
        <w:tc>
          <w:tcPr>
            <w:tcW w:w="1262"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COMPONENTES</w:t>
            </w:r>
          </w:p>
        </w:tc>
        <w:tc>
          <w:tcPr>
            <w:tcW w:w="1438"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rPr>
            </w:pPr>
            <w:r>
              <w:rPr>
                <w:rFonts w:ascii="Arial" w:hAnsi="Arial" w:cs="Arial"/>
                <w:color w:val="000000"/>
              </w:rPr>
              <w:t>Llamadas recibidas</w:t>
            </w:r>
          </w:p>
        </w:tc>
        <w:tc>
          <w:tcPr>
            <w:tcW w:w="1109"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llamadas recibidas</w:t>
            </w:r>
          </w:p>
        </w:tc>
        <w:tc>
          <w:tcPr>
            <w:tcW w:w="681"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Emergencias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252</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Emergencias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210</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Emergencias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298</w:t>
            </w:r>
          </w:p>
        </w:tc>
        <w:tc>
          <w:tcPr>
            <w:tcW w:w="1224"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946</w:t>
            </w:r>
          </w:p>
        </w:tc>
      </w:tr>
      <w:tr w:rsidR="00BC0C19" w:rsidTr="00BC0C19">
        <w:tblPrEx>
          <w:tblCellMar>
            <w:top w:w="0" w:type="dxa"/>
            <w:bottom w:w="0" w:type="dxa"/>
          </w:tblCellMar>
        </w:tblPrEx>
        <w:trPr>
          <w:trHeight w:val="39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No emergencias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52</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No emergencias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No emergencias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59</w:t>
            </w:r>
          </w:p>
        </w:tc>
        <w:tc>
          <w:tcPr>
            <w:tcW w:w="1224"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290"/>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Canalizadas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23</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Canalizadas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Canalizadas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32</w:t>
            </w:r>
          </w:p>
        </w:tc>
        <w:tc>
          <w:tcPr>
            <w:tcW w:w="1224"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780"/>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Robo a </w:t>
            </w:r>
            <w:proofErr w:type="spellStart"/>
            <w:r>
              <w:rPr>
                <w:rFonts w:ascii="Arial" w:hAnsi="Arial" w:cs="Arial"/>
                <w:color w:val="000000"/>
              </w:rPr>
              <w:t>vehiculo</w:t>
            </w:r>
            <w:proofErr w:type="spellEnd"/>
            <w:r>
              <w:rPr>
                <w:rFonts w:ascii="Arial" w:hAnsi="Arial" w:cs="Arial"/>
                <w:color w:val="000000"/>
              </w:rPr>
              <w:t xml:space="preserve"> particular</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Número de robos a </w:t>
            </w:r>
            <w:proofErr w:type="spellStart"/>
            <w:r>
              <w:rPr>
                <w:rFonts w:ascii="Arial" w:hAnsi="Arial" w:cs="Arial"/>
                <w:color w:val="000000"/>
                <w:sz w:val="20"/>
                <w:szCs w:val="20"/>
              </w:rPr>
              <w:t>vehiculos</w:t>
            </w:r>
            <w:proofErr w:type="spellEnd"/>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16</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19</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47</w:t>
            </w:r>
          </w:p>
        </w:tc>
      </w:tr>
      <w:tr w:rsidR="00BC0C19" w:rsidTr="00BC0C19">
        <w:tblPrEx>
          <w:tblCellMar>
            <w:top w:w="0" w:type="dxa"/>
            <w:bottom w:w="0" w:type="dxa"/>
          </w:tblCellMar>
        </w:tblPrEx>
        <w:trPr>
          <w:trHeight w:val="408"/>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Robo a persona</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Numero</w:t>
            </w:r>
            <w:proofErr w:type="spellEnd"/>
            <w:r>
              <w:rPr>
                <w:rFonts w:ascii="Arial" w:hAnsi="Arial" w:cs="Arial"/>
                <w:color w:val="000000"/>
                <w:sz w:val="20"/>
                <w:szCs w:val="20"/>
              </w:rPr>
              <w:t xml:space="preserve"> de robos a personas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BC0C19" w:rsidTr="00BC0C19">
        <w:tblPrEx>
          <w:tblCellMar>
            <w:top w:w="0" w:type="dxa"/>
            <w:bottom w:w="0" w:type="dxa"/>
          </w:tblCellMar>
        </w:tblPrEx>
        <w:trPr>
          <w:trHeight w:val="348"/>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Robo a negocio</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robos a negocios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33</w:t>
            </w:r>
          </w:p>
        </w:tc>
      </w:tr>
      <w:tr w:rsidR="00BC0C19" w:rsidTr="00BC0C19">
        <w:tblPrEx>
          <w:tblCellMar>
            <w:top w:w="0" w:type="dxa"/>
            <w:bottom w:w="0" w:type="dxa"/>
          </w:tblCellMar>
        </w:tblPrEx>
        <w:trPr>
          <w:trHeight w:val="418"/>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Robo a casa habitación</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Numero</w:t>
            </w:r>
            <w:proofErr w:type="spellEnd"/>
            <w:r>
              <w:rPr>
                <w:rFonts w:ascii="Arial" w:hAnsi="Arial" w:cs="Arial"/>
                <w:color w:val="000000"/>
                <w:sz w:val="20"/>
                <w:szCs w:val="20"/>
              </w:rPr>
              <w:t xml:space="preserve"> de robos a casa </w:t>
            </w:r>
            <w:proofErr w:type="spellStart"/>
            <w:r>
              <w:rPr>
                <w:rFonts w:ascii="Arial" w:hAnsi="Arial" w:cs="Arial"/>
                <w:color w:val="000000"/>
                <w:sz w:val="20"/>
                <w:szCs w:val="20"/>
              </w:rPr>
              <w:t>habitacion</w:t>
            </w:r>
            <w:proofErr w:type="spellEnd"/>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7</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7</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Robo a vehículo repartidor</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Número de robos a </w:t>
            </w:r>
            <w:proofErr w:type="spellStart"/>
            <w:r>
              <w:rPr>
                <w:rFonts w:ascii="Arial" w:hAnsi="Arial" w:cs="Arial"/>
                <w:color w:val="000000"/>
                <w:sz w:val="20"/>
                <w:szCs w:val="20"/>
              </w:rPr>
              <w:t>vehiculos</w:t>
            </w:r>
            <w:proofErr w:type="spellEnd"/>
            <w:r>
              <w:rPr>
                <w:rFonts w:ascii="Arial" w:hAnsi="Arial" w:cs="Arial"/>
                <w:color w:val="000000"/>
                <w:sz w:val="20"/>
                <w:szCs w:val="20"/>
              </w:rPr>
              <w:t xml:space="preserve"> repartidores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Robo de motocicleta</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robo a motocicletas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Homicidio</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homicidios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Delitos cometidos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7</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Agresivo con </w:t>
            </w:r>
            <w:proofErr w:type="spellStart"/>
            <w:r>
              <w:rPr>
                <w:rFonts w:ascii="Arial" w:hAnsi="Arial" w:cs="Arial"/>
                <w:color w:val="000000"/>
                <w:sz w:val="24"/>
                <w:szCs w:val="24"/>
              </w:rPr>
              <w:t>conyuge</w:t>
            </w:r>
            <w:proofErr w:type="spellEnd"/>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Agresivo con elemento</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52</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42</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42</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136</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Agresivo con familiar</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33</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Agresivo con femenina</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Agresivo con progenitora</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Agresivo con transeúntes</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Alterar el orden público</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68</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45</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37</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150</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Ingerir bebidas embriagantes en vía pública</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21</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15</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41</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Ingerir estupefacientes en vía pública</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35</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32</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25</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92</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Riña</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7</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faltas administrativas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Abordar motocicleta con reporte</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28</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Abordar vehículo con reporte</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Homicidio doloso</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Lesiones culposas</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Lesiones dolosas</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Narco menudeo</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16</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Orden de aprehensión</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Portación de arma de fuego</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r>
      <w:tr w:rsidR="00BC0C19" w:rsidTr="00BC0C19">
        <w:tblPrEx>
          <w:tblCellMar>
            <w:top w:w="0" w:type="dxa"/>
            <w:bottom w:w="0" w:type="dxa"/>
          </w:tblCellMar>
        </w:tblPrEx>
        <w:trPr>
          <w:trHeight w:val="1186"/>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Violencia de genero</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BC0C19" w:rsidTr="00BC0C19">
        <w:tblPrEx>
          <w:tblCellMar>
            <w:top w:w="0" w:type="dxa"/>
            <w:bottom w:w="0" w:type="dxa"/>
          </w:tblCellMar>
        </w:tblPrEx>
        <w:trPr>
          <w:trHeight w:val="1186"/>
        </w:trPr>
        <w:tc>
          <w:tcPr>
            <w:tcW w:w="1262"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Violencia intrafamiliar</w:t>
            </w: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detenidos</w:t>
            </w: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Informes mensuales </w:t>
            </w: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La dependencia cuenta con el material y el personal necesario para atender los servicios </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Detenidos por delitos</w:t>
            </w: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BC0C19" w:rsidTr="00BC0C19">
        <w:tblPrEx>
          <w:tblCellMar>
            <w:top w:w="0" w:type="dxa"/>
            <w:bottom w:w="0" w:type="dxa"/>
          </w:tblCellMar>
        </w:tblPrEx>
        <w:trPr>
          <w:trHeight w:val="197"/>
        </w:trPr>
        <w:tc>
          <w:tcPr>
            <w:tcW w:w="1262"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ACTIVIDADES</w:t>
            </w:r>
          </w:p>
        </w:tc>
        <w:tc>
          <w:tcPr>
            <w:tcW w:w="1438"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Cursos recibidos de </w:t>
            </w:r>
            <w:proofErr w:type="spellStart"/>
            <w:r>
              <w:rPr>
                <w:rFonts w:ascii="Arial" w:hAnsi="Arial" w:cs="Arial"/>
                <w:color w:val="000000"/>
              </w:rPr>
              <w:t>profesionalizacion</w:t>
            </w:r>
            <w:proofErr w:type="spellEnd"/>
            <w:r>
              <w:rPr>
                <w:rFonts w:ascii="Arial" w:hAnsi="Arial" w:cs="Arial"/>
                <w:color w:val="000000"/>
              </w:rPr>
              <w:t xml:space="preserve"> policial</w:t>
            </w:r>
          </w:p>
        </w:tc>
        <w:tc>
          <w:tcPr>
            <w:tcW w:w="1109"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Numero</w:t>
            </w:r>
            <w:proofErr w:type="spellEnd"/>
            <w:r>
              <w:rPr>
                <w:rFonts w:ascii="Arial" w:hAnsi="Arial" w:cs="Arial"/>
                <w:color w:val="000000"/>
                <w:sz w:val="20"/>
                <w:szCs w:val="20"/>
              </w:rPr>
              <w:t xml:space="preserve"> de cursos recibidos</w:t>
            </w:r>
          </w:p>
        </w:tc>
        <w:tc>
          <w:tcPr>
            <w:tcW w:w="681"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Actividades reportadas mensualmente</w:t>
            </w:r>
          </w:p>
        </w:tc>
        <w:tc>
          <w:tcPr>
            <w:tcW w:w="1162"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Existe la oferta pública para acceder a capacitaciones </w:t>
            </w:r>
          </w:p>
        </w:tc>
        <w:tc>
          <w:tcPr>
            <w:tcW w:w="1061"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Academia de </w:t>
            </w:r>
            <w:proofErr w:type="spellStart"/>
            <w:r>
              <w:rPr>
                <w:rFonts w:ascii="Arial" w:hAnsi="Arial" w:cs="Arial"/>
                <w:color w:val="000000"/>
                <w:sz w:val="20"/>
                <w:szCs w:val="20"/>
              </w:rPr>
              <w:t>formacion</w:t>
            </w:r>
            <w:proofErr w:type="spellEnd"/>
            <w:r>
              <w:rPr>
                <w:rFonts w:ascii="Arial" w:hAnsi="Arial" w:cs="Arial"/>
                <w:color w:val="000000"/>
                <w:sz w:val="20"/>
                <w:szCs w:val="20"/>
              </w:rPr>
              <w:t xml:space="preserve"> inicial</w:t>
            </w:r>
          </w:p>
        </w:tc>
        <w:tc>
          <w:tcPr>
            <w:tcW w:w="1022"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1"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Academia de </w:t>
            </w:r>
            <w:proofErr w:type="spellStart"/>
            <w:r>
              <w:rPr>
                <w:rFonts w:ascii="Arial" w:hAnsi="Arial" w:cs="Arial"/>
                <w:color w:val="000000"/>
                <w:sz w:val="20"/>
                <w:szCs w:val="20"/>
              </w:rPr>
              <w:t>formacion</w:t>
            </w:r>
            <w:proofErr w:type="spellEnd"/>
            <w:r>
              <w:rPr>
                <w:rFonts w:ascii="Arial" w:hAnsi="Arial" w:cs="Arial"/>
                <w:color w:val="000000"/>
                <w:sz w:val="20"/>
                <w:szCs w:val="20"/>
              </w:rPr>
              <w:t xml:space="preserve"> inicial</w:t>
            </w:r>
          </w:p>
        </w:tc>
        <w:tc>
          <w:tcPr>
            <w:tcW w:w="996"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84"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Academia de </w:t>
            </w:r>
            <w:proofErr w:type="spellStart"/>
            <w:r>
              <w:rPr>
                <w:rFonts w:ascii="Arial" w:hAnsi="Arial" w:cs="Arial"/>
                <w:color w:val="000000"/>
                <w:sz w:val="20"/>
                <w:szCs w:val="20"/>
              </w:rPr>
              <w:t>formacion</w:t>
            </w:r>
            <w:proofErr w:type="spellEnd"/>
            <w:r>
              <w:rPr>
                <w:rFonts w:ascii="Arial" w:hAnsi="Arial" w:cs="Arial"/>
                <w:color w:val="000000"/>
                <w:sz w:val="20"/>
                <w:szCs w:val="20"/>
              </w:rPr>
              <w:t xml:space="preserve"> inicial</w:t>
            </w:r>
          </w:p>
        </w:tc>
        <w:tc>
          <w:tcPr>
            <w:tcW w:w="1034"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224"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BC0C19" w:rsidTr="00BC0C19">
        <w:tblPrEx>
          <w:tblCellMar>
            <w:top w:w="0" w:type="dxa"/>
            <w:bottom w:w="0" w:type="dxa"/>
          </w:tblCellMar>
        </w:tblPrEx>
        <w:trPr>
          <w:trHeight w:val="197"/>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62"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rPr>
            </w:pPr>
            <w:r>
              <w:rPr>
                <w:rFonts w:ascii="Arial" w:hAnsi="Arial" w:cs="Arial"/>
                <w:color w:val="000000"/>
              </w:rPr>
              <w:t>Curso Medidas cautelares</w:t>
            </w:r>
          </w:p>
        </w:tc>
        <w:tc>
          <w:tcPr>
            <w:tcW w:w="1109"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cursos recibidos</w:t>
            </w:r>
          </w:p>
        </w:tc>
        <w:tc>
          <w:tcPr>
            <w:tcW w:w="681"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795"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86"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Actividades reportadas mensualmente</w:t>
            </w:r>
          </w:p>
        </w:tc>
        <w:tc>
          <w:tcPr>
            <w:tcW w:w="1162" w:type="dxa"/>
            <w:gridSpan w:val="5"/>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Existe la oferta pública para acceder a capacitaciones </w:t>
            </w:r>
          </w:p>
        </w:tc>
        <w:tc>
          <w:tcPr>
            <w:tcW w:w="984"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Medidas cautelares</w:t>
            </w:r>
          </w:p>
        </w:tc>
        <w:tc>
          <w:tcPr>
            <w:tcW w:w="1034"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224" w:type="dxa"/>
            <w:tcBorders>
              <w:top w:val="single" w:sz="6" w:space="0" w:color="000000"/>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BC0C19" w:rsidTr="00BC0C19">
        <w:tblPrEx>
          <w:tblCellMar>
            <w:top w:w="0" w:type="dxa"/>
            <w:bottom w:w="0" w:type="dxa"/>
          </w:tblCellMar>
        </w:tblPrEx>
        <w:trPr>
          <w:trHeight w:val="197"/>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681"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795"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86"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162"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61"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984"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034"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single" w:sz="6" w:space="0" w:color="000000"/>
              <w:bottom w:val="nil"/>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r>
      <w:tr w:rsidR="00BC0C19" w:rsidTr="00BC0C19">
        <w:tblPrEx>
          <w:tblCellMar>
            <w:top w:w="0" w:type="dxa"/>
            <w:bottom w:w="0" w:type="dxa"/>
          </w:tblCellMar>
        </w:tblPrEx>
        <w:trPr>
          <w:trHeight w:val="197"/>
        </w:trPr>
        <w:tc>
          <w:tcPr>
            <w:tcW w:w="1262"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right"/>
              <w:rPr>
                <w:rFonts w:ascii="Arial" w:hAnsi="Arial" w:cs="Arial"/>
                <w:color w:val="000000"/>
                <w:sz w:val="20"/>
                <w:szCs w:val="20"/>
              </w:rPr>
            </w:pPr>
          </w:p>
        </w:tc>
        <w:tc>
          <w:tcPr>
            <w:tcW w:w="1438" w:type="dxa"/>
            <w:tcBorders>
              <w:top w:val="nil"/>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09"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795"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28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16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22"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61"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98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03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c>
          <w:tcPr>
            <w:tcW w:w="1224" w:type="dxa"/>
            <w:tcBorders>
              <w:top w:val="single" w:sz="6" w:space="0" w:color="000000"/>
              <w:left w:val="single" w:sz="6" w:space="0" w:color="000000"/>
              <w:bottom w:val="single" w:sz="6" w:space="0" w:color="000000"/>
              <w:right w:val="single" w:sz="6" w:space="0" w:color="000000"/>
            </w:tcBorders>
          </w:tcPr>
          <w:p w:rsidR="00BC0C19" w:rsidRDefault="00BC0C19">
            <w:pPr>
              <w:autoSpaceDE w:val="0"/>
              <w:autoSpaceDN w:val="0"/>
              <w:adjustRightInd w:val="0"/>
              <w:spacing w:after="0" w:line="240" w:lineRule="auto"/>
              <w:jc w:val="center"/>
              <w:rPr>
                <w:rFonts w:ascii="Arial" w:hAnsi="Arial" w:cs="Arial"/>
                <w:color w:val="000000"/>
                <w:sz w:val="20"/>
                <w:szCs w:val="20"/>
              </w:rPr>
            </w:pPr>
          </w:p>
        </w:tc>
      </w:tr>
    </w:tbl>
    <w:p w:rsidR="00251323" w:rsidRDefault="00251323"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4C5900">
      <w:pPr>
        <w:jc w:val="both"/>
      </w:pPr>
    </w:p>
    <w:p w:rsidR="00BC0C19" w:rsidRDefault="00BC0C19" w:rsidP="00BC0C19">
      <w:pPr>
        <w:tabs>
          <w:tab w:val="left" w:pos="5851"/>
        </w:tabs>
        <w:spacing w:after="0" w:line="240" w:lineRule="auto"/>
        <w:jc w:val="both"/>
        <w:rPr>
          <w:sz w:val="24"/>
          <w:szCs w:val="24"/>
        </w:rPr>
      </w:pPr>
      <w:r>
        <w:rPr>
          <w:b/>
          <w:sz w:val="24"/>
          <w:szCs w:val="24"/>
        </w:rPr>
        <w:lastRenderedPageBreak/>
        <w:t>Dependencia:</w:t>
      </w:r>
      <w:r>
        <w:rPr>
          <w:sz w:val="24"/>
          <w:szCs w:val="24"/>
        </w:rPr>
        <w:t xml:space="preserve"> Dirección de Prevención Social de la Violencia y la Delincuencia.</w:t>
      </w:r>
      <w:r>
        <w:t xml:space="preserve"> </w:t>
      </w:r>
    </w:p>
    <w:p w:rsidR="00BC0C19" w:rsidRDefault="00BC0C19" w:rsidP="00BC0C19">
      <w:pPr>
        <w:tabs>
          <w:tab w:val="left" w:pos="5851"/>
        </w:tabs>
        <w:spacing w:after="0" w:line="240" w:lineRule="auto"/>
        <w:jc w:val="both"/>
        <w:rPr>
          <w:sz w:val="24"/>
          <w:szCs w:val="24"/>
        </w:rPr>
      </w:pPr>
    </w:p>
    <w:p w:rsidR="00BC0C19" w:rsidRDefault="00BC0C19" w:rsidP="00BC0C19">
      <w:pPr>
        <w:tabs>
          <w:tab w:val="left" w:pos="5851"/>
        </w:tabs>
        <w:spacing w:after="0" w:line="240" w:lineRule="auto"/>
        <w:jc w:val="both"/>
        <w:rPr>
          <w:sz w:val="24"/>
          <w:szCs w:val="24"/>
        </w:rPr>
      </w:pPr>
      <w:r>
        <w:rPr>
          <w:b/>
          <w:sz w:val="24"/>
          <w:szCs w:val="24"/>
        </w:rPr>
        <w:t>Titular:</w:t>
      </w:r>
      <w:r>
        <w:rPr>
          <w:sz w:val="24"/>
          <w:szCs w:val="24"/>
        </w:rPr>
        <w:t xml:space="preserve"> Ramón Estrella Gómez.</w:t>
      </w:r>
    </w:p>
    <w:p w:rsidR="00BC0C19" w:rsidRDefault="00BC0C19" w:rsidP="00BC0C19">
      <w:pPr>
        <w:tabs>
          <w:tab w:val="left" w:pos="5851"/>
        </w:tabs>
        <w:spacing w:after="0" w:line="240" w:lineRule="auto"/>
        <w:jc w:val="both"/>
        <w:rPr>
          <w:sz w:val="24"/>
          <w:szCs w:val="24"/>
        </w:rPr>
      </w:pPr>
    </w:p>
    <w:p w:rsidR="00BC0C19" w:rsidRDefault="00BC0C19" w:rsidP="00BC0C19">
      <w:pPr>
        <w:tabs>
          <w:tab w:val="left" w:pos="5851"/>
        </w:tabs>
        <w:spacing w:after="0" w:line="240" w:lineRule="auto"/>
        <w:jc w:val="both"/>
        <w:rPr>
          <w:b/>
          <w:sz w:val="24"/>
          <w:szCs w:val="24"/>
        </w:rPr>
      </w:pPr>
      <w:bookmarkStart w:id="0" w:name="_heading=h.1fob9te"/>
      <w:bookmarkEnd w:id="0"/>
      <w:r>
        <w:rPr>
          <w:b/>
          <w:sz w:val="24"/>
          <w:szCs w:val="24"/>
        </w:rPr>
        <w:t xml:space="preserve">Normatividad:  </w:t>
      </w:r>
      <w:r>
        <w:rPr>
          <w:sz w:val="24"/>
          <w:szCs w:val="24"/>
        </w:rPr>
        <w:t>Reglamento Municipal de Prevención Social de la Violencia y la Delincuencia de El Salto, Jalisco.</w:t>
      </w:r>
    </w:p>
    <w:p w:rsidR="00BC0C19" w:rsidRDefault="00BC0C19" w:rsidP="00BC0C19">
      <w:pPr>
        <w:spacing w:before="240" w:after="240"/>
        <w:jc w:val="both"/>
        <w:rPr>
          <w:sz w:val="24"/>
          <w:szCs w:val="24"/>
        </w:rPr>
      </w:pPr>
      <w:r>
        <w:rPr>
          <w:sz w:val="24"/>
          <w:szCs w:val="24"/>
        </w:rPr>
        <w:t>La Dirección de Prevención Social de la Violencia y la Delincuencia; forma parte del cuerpo técnico y administrativo a cargo del Presidente Municipal y es la máxima instancia para las políticas de prevención de las violencias y la delincuencia a nivel municipal.</w:t>
      </w:r>
    </w:p>
    <w:p w:rsidR="00BC0C19" w:rsidRDefault="00BC0C19" w:rsidP="00BC0C19">
      <w:pPr>
        <w:tabs>
          <w:tab w:val="left" w:pos="5700"/>
        </w:tabs>
        <w:spacing w:after="0" w:line="240" w:lineRule="auto"/>
        <w:jc w:val="both"/>
        <w:rPr>
          <w:sz w:val="24"/>
          <w:szCs w:val="24"/>
        </w:rPr>
      </w:pPr>
      <w:r>
        <w:rPr>
          <w:sz w:val="24"/>
          <w:szCs w:val="24"/>
        </w:rPr>
        <w:t xml:space="preserve">El presente Programa Operativo Anual, tiene como finalidad la planeación estratégica de actividades, proyectos y acciones de manera efectiva bajo los principios de legalidad, respeto a los derechos humanos, </w:t>
      </w:r>
      <w:proofErr w:type="spellStart"/>
      <w:r>
        <w:rPr>
          <w:sz w:val="24"/>
          <w:szCs w:val="24"/>
        </w:rPr>
        <w:t>inclusividad</w:t>
      </w:r>
      <w:proofErr w:type="spellEnd"/>
      <w:r>
        <w:rPr>
          <w:sz w:val="24"/>
          <w:szCs w:val="24"/>
        </w:rPr>
        <w:t xml:space="preserve"> social y rendición de cuentas.   </w:t>
      </w:r>
    </w:p>
    <w:p w:rsidR="00BC0C19" w:rsidRDefault="00BC0C19" w:rsidP="00BC0C19">
      <w:pPr>
        <w:tabs>
          <w:tab w:val="left" w:pos="5700"/>
        </w:tabs>
        <w:spacing w:after="0" w:line="240" w:lineRule="auto"/>
        <w:jc w:val="both"/>
        <w:rPr>
          <w:sz w:val="24"/>
          <w:szCs w:val="24"/>
        </w:rPr>
      </w:pPr>
    </w:p>
    <w:p w:rsidR="00BC0C19" w:rsidRDefault="00BC0C19" w:rsidP="00BC0C19">
      <w:pPr>
        <w:tabs>
          <w:tab w:val="left" w:pos="5851"/>
        </w:tabs>
        <w:spacing w:after="0" w:line="240" w:lineRule="auto"/>
        <w:jc w:val="both"/>
        <w:rPr>
          <w:b/>
          <w:sz w:val="24"/>
          <w:szCs w:val="24"/>
        </w:rPr>
      </w:pPr>
      <w:r>
        <w:rPr>
          <w:b/>
          <w:sz w:val="24"/>
          <w:szCs w:val="24"/>
        </w:rPr>
        <w:t xml:space="preserve">Diagnóstico: </w:t>
      </w:r>
      <w:r>
        <w:rPr>
          <w:sz w:val="24"/>
          <w:szCs w:val="24"/>
        </w:rPr>
        <w:t>En materia de Prevención Social de la Violencia y la Delincuencia resulta necesario atender las capacidades municipales, los grupos prioritarios y zonas prioritarias, los factores de riesgo y atención que inciden en las violencias y la delincuencia, así como promover la paz social, espacios de paz e impulso a la participación social.</w:t>
      </w:r>
    </w:p>
    <w:p w:rsidR="00BC0C19" w:rsidRDefault="00BC0C19" w:rsidP="00BC0C19">
      <w:pPr>
        <w:tabs>
          <w:tab w:val="left" w:pos="5700"/>
        </w:tabs>
        <w:spacing w:after="0" w:line="240" w:lineRule="auto"/>
        <w:jc w:val="both"/>
        <w:rPr>
          <w:b/>
          <w:sz w:val="24"/>
          <w:szCs w:val="24"/>
        </w:rPr>
      </w:pPr>
    </w:p>
    <w:p w:rsidR="00BC0C19" w:rsidRDefault="00BC0C19" w:rsidP="00BC0C19">
      <w:pPr>
        <w:spacing w:after="0" w:line="240" w:lineRule="auto"/>
        <w:jc w:val="both"/>
        <w:rPr>
          <w:sz w:val="24"/>
          <w:szCs w:val="24"/>
        </w:rPr>
      </w:pPr>
      <w:r>
        <w:rPr>
          <w:b/>
          <w:sz w:val="24"/>
          <w:szCs w:val="24"/>
        </w:rPr>
        <w:t xml:space="preserve">Objetivo general: </w:t>
      </w:r>
      <w:r>
        <w:rPr>
          <w:sz w:val="24"/>
          <w:szCs w:val="24"/>
        </w:rPr>
        <w:t>Promover desde el ámbito municipal la prevención social a la violencia y la delincuencia, promover la cultura y espacios de paz e impulsar la participación social, a través de acciones y programas con fines de seguridad y paz social.</w:t>
      </w:r>
    </w:p>
    <w:p w:rsidR="00BC0C19" w:rsidRDefault="00BC0C19" w:rsidP="00BC0C19">
      <w:pPr>
        <w:tabs>
          <w:tab w:val="left" w:pos="5700"/>
        </w:tabs>
        <w:spacing w:after="0" w:line="276" w:lineRule="auto"/>
        <w:jc w:val="both"/>
        <w:rPr>
          <w:sz w:val="24"/>
          <w:szCs w:val="24"/>
        </w:rPr>
      </w:pPr>
    </w:p>
    <w:p w:rsidR="00BC0C19" w:rsidRDefault="00BC0C19" w:rsidP="00BC0C19">
      <w:pPr>
        <w:tabs>
          <w:tab w:val="left" w:pos="5700"/>
        </w:tabs>
        <w:spacing w:after="0" w:line="276" w:lineRule="auto"/>
        <w:jc w:val="both"/>
        <w:rPr>
          <w:b/>
          <w:sz w:val="24"/>
          <w:szCs w:val="24"/>
        </w:rPr>
      </w:pPr>
      <w:r>
        <w:rPr>
          <w:b/>
          <w:sz w:val="24"/>
          <w:szCs w:val="24"/>
        </w:rPr>
        <w:t>Objetivos específicos:</w:t>
      </w:r>
    </w:p>
    <w:p w:rsidR="00BC0C19" w:rsidRDefault="00BC0C19" w:rsidP="00BC0C19">
      <w:pPr>
        <w:tabs>
          <w:tab w:val="left" w:pos="3786"/>
        </w:tabs>
        <w:spacing w:after="0" w:line="276" w:lineRule="auto"/>
        <w:ind w:left="720"/>
        <w:jc w:val="both"/>
        <w:rPr>
          <w:b/>
          <w:color w:val="000000"/>
          <w:sz w:val="24"/>
          <w:szCs w:val="24"/>
        </w:rPr>
      </w:pPr>
    </w:p>
    <w:p w:rsidR="00BC0C19" w:rsidRDefault="00BC0C19" w:rsidP="00BC0C19">
      <w:pPr>
        <w:tabs>
          <w:tab w:val="left" w:pos="3786"/>
        </w:tabs>
        <w:spacing w:after="0" w:line="276" w:lineRule="auto"/>
        <w:ind w:left="720"/>
        <w:jc w:val="both"/>
        <w:rPr>
          <w:color w:val="000000"/>
          <w:sz w:val="24"/>
          <w:szCs w:val="24"/>
        </w:rPr>
      </w:pPr>
      <w:r>
        <w:rPr>
          <w:b/>
          <w:color w:val="000000"/>
          <w:sz w:val="24"/>
          <w:szCs w:val="24"/>
        </w:rPr>
        <w:t>Objetivo 1:</w:t>
      </w:r>
      <w:r>
        <w:rPr>
          <w:color w:val="000000"/>
          <w:sz w:val="24"/>
          <w:szCs w:val="24"/>
        </w:rPr>
        <w:t xml:space="preserve"> Incrementar la participación social en los fines de prevención social de la violencia, la delincuencia y cultura de paz.</w:t>
      </w:r>
    </w:p>
    <w:p w:rsidR="00BC0C19" w:rsidRDefault="00BC0C19" w:rsidP="00BC0C19">
      <w:pPr>
        <w:tabs>
          <w:tab w:val="left" w:pos="3786"/>
        </w:tabs>
        <w:spacing w:after="0" w:line="276" w:lineRule="auto"/>
        <w:ind w:left="720"/>
        <w:jc w:val="both"/>
        <w:rPr>
          <w:color w:val="000000"/>
          <w:sz w:val="24"/>
          <w:szCs w:val="24"/>
        </w:rPr>
      </w:pPr>
      <w:r>
        <w:rPr>
          <w:b/>
          <w:color w:val="000000"/>
          <w:sz w:val="24"/>
          <w:szCs w:val="24"/>
        </w:rPr>
        <w:t>Objetivo 2:</w:t>
      </w:r>
      <w:r>
        <w:rPr>
          <w:color w:val="000000"/>
          <w:sz w:val="24"/>
          <w:szCs w:val="24"/>
        </w:rPr>
        <w:t xml:space="preserve"> Colaborar en la generación de espacios comunitarios polivalentes al desarrollo humano y tejido social.</w:t>
      </w:r>
    </w:p>
    <w:p w:rsidR="00BC0C19" w:rsidRDefault="00BC0C19" w:rsidP="00BC0C19">
      <w:pPr>
        <w:tabs>
          <w:tab w:val="left" w:pos="3786"/>
        </w:tabs>
        <w:spacing w:after="0" w:line="276" w:lineRule="auto"/>
        <w:ind w:left="720"/>
        <w:jc w:val="both"/>
        <w:rPr>
          <w:color w:val="000000"/>
          <w:sz w:val="24"/>
          <w:szCs w:val="24"/>
        </w:rPr>
      </w:pPr>
      <w:r>
        <w:rPr>
          <w:b/>
          <w:color w:val="000000"/>
          <w:sz w:val="24"/>
          <w:szCs w:val="24"/>
        </w:rPr>
        <w:t>Objetivo 3:</w:t>
      </w:r>
      <w:r>
        <w:rPr>
          <w:color w:val="000000"/>
          <w:sz w:val="24"/>
          <w:szCs w:val="24"/>
        </w:rPr>
        <w:t xml:space="preserve"> Fortalecer las capacidades municipales y la coordinación municipal con el estado en materia de prevención de la violencia y la delincuencia.</w:t>
      </w:r>
    </w:p>
    <w:p w:rsidR="00BC0C19" w:rsidRDefault="00BC0C19" w:rsidP="00BC0C19">
      <w:pPr>
        <w:tabs>
          <w:tab w:val="left" w:pos="3786"/>
        </w:tabs>
        <w:spacing w:line="276" w:lineRule="auto"/>
        <w:ind w:left="720"/>
        <w:jc w:val="both"/>
        <w:rPr>
          <w:color w:val="000000"/>
          <w:sz w:val="24"/>
          <w:szCs w:val="24"/>
        </w:rPr>
      </w:pPr>
      <w:r>
        <w:rPr>
          <w:b/>
          <w:color w:val="000000"/>
          <w:sz w:val="24"/>
          <w:szCs w:val="24"/>
        </w:rPr>
        <w:t>Objetivo 4:</w:t>
      </w:r>
      <w:r>
        <w:rPr>
          <w:color w:val="000000"/>
          <w:sz w:val="24"/>
          <w:szCs w:val="24"/>
        </w:rPr>
        <w:t xml:space="preserve"> Promover la prevención de las violencias y la delincuencia, atendiendo principalmente a población y zonas prioritarias.</w:t>
      </w:r>
    </w:p>
    <w:p w:rsidR="00BC0C19" w:rsidRDefault="00BC0C19" w:rsidP="00BC0C19">
      <w:pPr>
        <w:spacing w:line="276" w:lineRule="auto"/>
        <w:jc w:val="both"/>
        <w:rPr>
          <w:b/>
          <w:sz w:val="28"/>
          <w:szCs w:val="28"/>
        </w:rPr>
      </w:pPr>
    </w:p>
    <w:p w:rsidR="00BC0C19" w:rsidRDefault="00BC0C19" w:rsidP="00BC0C19">
      <w:pPr>
        <w:jc w:val="both"/>
        <w:rPr>
          <w:b/>
          <w:sz w:val="28"/>
          <w:szCs w:val="28"/>
        </w:rPr>
      </w:pPr>
    </w:p>
    <w:p w:rsidR="00BC0C19" w:rsidRDefault="00BC0C19" w:rsidP="00BC0C19">
      <w:pPr>
        <w:spacing w:after="0"/>
        <w:jc w:val="both"/>
        <w:rPr>
          <w:b/>
          <w:sz w:val="28"/>
          <w:szCs w:val="28"/>
        </w:rPr>
      </w:pPr>
    </w:p>
    <w:p w:rsidR="00BC0C19" w:rsidRDefault="00BC0C19" w:rsidP="00BC0C19">
      <w:pPr>
        <w:spacing w:after="0"/>
        <w:jc w:val="both"/>
        <w:rPr>
          <w:b/>
          <w:sz w:val="24"/>
          <w:szCs w:val="24"/>
        </w:rPr>
      </w:pPr>
      <w:r>
        <w:rPr>
          <w:b/>
          <w:sz w:val="24"/>
          <w:szCs w:val="24"/>
        </w:rPr>
        <w:t>Cronograma de actividades:</w:t>
      </w:r>
    </w:p>
    <w:p w:rsidR="00BC0C19" w:rsidRDefault="00BC0C19" w:rsidP="00BC0C19">
      <w:pPr>
        <w:tabs>
          <w:tab w:val="left" w:pos="5851"/>
        </w:tabs>
        <w:spacing w:after="0" w:line="240" w:lineRule="auto"/>
        <w:jc w:val="both"/>
        <w:rPr>
          <w:b/>
          <w:sz w:val="24"/>
          <w:szCs w:val="24"/>
        </w:rPr>
      </w:pPr>
    </w:p>
    <w:p w:rsidR="00BC0C19" w:rsidRDefault="00BC0C19" w:rsidP="00BC0C19">
      <w:pPr>
        <w:tabs>
          <w:tab w:val="left" w:pos="5851"/>
        </w:tabs>
        <w:spacing w:after="0" w:line="240" w:lineRule="auto"/>
        <w:jc w:val="both"/>
        <w:rPr>
          <w:sz w:val="24"/>
          <w:szCs w:val="24"/>
        </w:rPr>
      </w:pPr>
      <w:r>
        <w:rPr>
          <w:b/>
          <w:sz w:val="24"/>
          <w:szCs w:val="24"/>
        </w:rPr>
        <w:t>Dependencia:</w:t>
      </w:r>
      <w:r>
        <w:rPr>
          <w:sz w:val="24"/>
          <w:szCs w:val="24"/>
        </w:rPr>
        <w:t xml:space="preserve"> Dirección de Prevención Social de la Violencia y la Delincuencia. </w:t>
      </w:r>
    </w:p>
    <w:p w:rsidR="00BC0C19" w:rsidRDefault="00BC0C19" w:rsidP="00BC0C19">
      <w:pPr>
        <w:tabs>
          <w:tab w:val="left" w:pos="5851"/>
        </w:tabs>
        <w:spacing w:after="0" w:line="240" w:lineRule="auto"/>
        <w:jc w:val="both"/>
        <w:rPr>
          <w:sz w:val="24"/>
          <w:szCs w:val="24"/>
        </w:rPr>
      </w:pPr>
      <w:r>
        <w:rPr>
          <w:b/>
          <w:sz w:val="24"/>
          <w:szCs w:val="24"/>
        </w:rPr>
        <w:t>Titular:</w:t>
      </w:r>
      <w:r>
        <w:rPr>
          <w:sz w:val="24"/>
          <w:szCs w:val="24"/>
        </w:rPr>
        <w:t xml:space="preserve"> Ramón Estrella Gómez.</w:t>
      </w:r>
    </w:p>
    <w:p w:rsidR="00BC0C19" w:rsidRDefault="00BC0C19" w:rsidP="00BC0C19">
      <w:pPr>
        <w:tabs>
          <w:tab w:val="left" w:pos="5851"/>
        </w:tabs>
        <w:spacing w:after="0" w:line="240" w:lineRule="auto"/>
        <w:jc w:val="both"/>
        <w:rPr>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562"/>
        <w:gridCol w:w="1418"/>
        <w:gridCol w:w="1365"/>
        <w:gridCol w:w="309"/>
        <w:gridCol w:w="303"/>
        <w:gridCol w:w="382"/>
        <w:gridCol w:w="332"/>
        <w:gridCol w:w="382"/>
        <w:gridCol w:w="279"/>
        <w:gridCol w:w="279"/>
        <w:gridCol w:w="332"/>
        <w:gridCol w:w="306"/>
      </w:tblGrid>
      <w:tr w:rsidR="00BC0C19" w:rsidTr="00BC0C19">
        <w:trPr>
          <w:trHeight w:val="267"/>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BC0C19" w:rsidRDefault="00BC0C19">
            <w:pPr>
              <w:jc w:val="center"/>
              <w:rPr>
                <w:b/>
                <w:color w:val="FFFFFF"/>
              </w:rPr>
            </w:pPr>
            <w:r>
              <w:rPr>
                <w:b/>
                <w:color w:val="FFFFFF"/>
              </w:rPr>
              <w:t>ACCIONES</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BC0C19" w:rsidRDefault="00BC0C19">
            <w:pPr>
              <w:jc w:val="center"/>
              <w:rPr>
                <w:b/>
                <w:color w:val="FFFFFF"/>
              </w:rPr>
            </w:pPr>
            <w:r>
              <w:rPr>
                <w:b/>
                <w:color w:val="FFFFFF"/>
              </w:rPr>
              <w:t>OBJETIVOS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BC0C19" w:rsidRDefault="00BC0C19">
            <w:pPr>
              <w:jc w:val="center"/>
              <w:rPr>
                <w:b/>
                <w:color w:val="FFFFFF"/>
              </w:rPr>
            </w:pPr>
            <w:r>
              <w:rPr>
                <w:b/>
                <w:color w:val="FFFFFF"/>
              </w:rPr>
              <w:t>METAS ESTIMADAS</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BC0C19" w:rsidRDefault="00BC0C19">
            <w:pPr>
              <w:jc w:val="center"/>
              <w:rPr>
                <w:b/>
                <w:color w:val="FFFFFF"/>
              </w:rPr>
            </w:pPr>
            <w:r>
              <w:rPr>
                <w:b/>
                <w:color w:val="FFFFFF"/>
                <w:sz w:val="18"/>
                <w:szCs w:val="18"/>
              </w:rPr>
              <w:t>INDICADORES</w:t>
            </w:r>
          </w:p>
        </w:tc>
        <w:tc>
          <w:tcPr>
            <w:tcW w:w="2904" w:type="dxa"/>
            <w:gridSpan w:val="9"/>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BC0C19" w:rsidRDefault="00BC0C19">
            <w:pPr>
              <w:jc w:val="center"/>
              <w:rPr>
                <w:b/>
                <w:color w:val="FFFFFF"/>
              </w:rPr>
            </w:pPr>
            <w:r>
              <w:rPr>
                <w:b/>
                <w:color w:val="FFFFFF"/>
              </w:rPr>
              <w:t>PROGRAMACIÒN</w:t>
            </w:r>
          </w:p>
        </w:tc>
      </w:tr>
      <w:tr w:rsidR="00BC0C19" w:rsidTr="00BC0C19">
        <w:trPr>
          <w:trHeight w:val="274"/>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after="0"/>
              <w:rPr>
                <w:b/>
                <w:color w:val="FFFFFF"/>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after="0"/>
              <w:rPr>
                <w:b/>
                <w:color w:val="FFFFFF"/>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after="0"/>
              <w:rPr>
                <w:b/>
                <w:color w:val="FFFFFF"/>
              </w:rPr>
            </w:pPr>
          </w:p>
        </w:tc>
        <w:tc>
          <w:tcPr>
            <w:tcW w:w="1364" w:type="dxa"/>
            <w:vMerge/>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after="0"/>
              <w:rPr>
                <w:b/>
                <w:color w:val="FFFFFF"/>
              </w:rPr>
            </w:pPr>
          </w:p>
        </w:tc>
        <w:tc>
          <w:tcPr>
            <w:tcW w:w="309" w:type="dxa"/>
            <w:tcBorders>
              <w:top w:val="single" w:sz="4" w:space="0" w:color="000000"/>
              <w:left w:val="single" w:sz="4" w:space="0" w:color="000000"/>
              <w:bottom w:val="single" w:sz="4" w:space="0" w:color="000000"/>
              <w:right w:val="single" w:sz="4" w:space="0" w:color="000000"/>
            </w:tcBorders>
            <w:shd w:val="clear" w:color="auto" w:fill="FBD5B5"/>
            <w:vAlign w:val="center"/>
            <w:hideMark/>
          </w:tcPr>
          <w:p w:rsidR="00BC0C19" w:rsidRDefault="00BC0C19">
            <w:pPr>
              <w:jc w:val="center"/>
              <w:rPr>
                <w:b/>
              </w:rPr>
            </w:pPr>
            <w:r>
              <w:rPr>
                <w:b/>
              </w:rPr>
              <w:t>E</w:t>
            </w:r>
          </w:p>
        </w:tc>
        <w:tc>
          <w:tcPr>
            <w:tcW w:w="303" w:type="dxa"/>
            <w:tcBorders>
              <w:top w:val="single" w:sz="4" w:space="0" w:color="000000"/>
              <w:left w:val="single" w:sz="4" w:space="0" w:color="000000"/>
              <w:bottom w:val="single" w:sz="4" w:space="0" w:color="000000"/>
              <w:right w:val="single" w:sz="4" w:space="0" w:color="000000"/>
            </w:tcBorders>
            <w:shd w:val="clear" w:color="auto" w:fill="FBD5B5"/>
            <w:vAlign w:val="center"/>
            <w:hideMark/>
          </w:tcPr>
          <w:p w:rsidR="00BC0C19" w:rsidRDefault="00BC0C19">
            <w:pPr>
              <w:jc w:val="center"/>
              <w:rPr>
                <w:b/>
              </w:rPr>
            </w:pPr>
            <w:r>
              <w:rPr>
                <w:b/>
              </w:rPr>
              <w:t>F</w:t>
            </w:r>
          </w:p>
        </w:tc>
        <w:tc>
          <w:tcPr>
            <w:tcW w:w="382" w:type="dxa"/>
            <w:tcBorders>
              <w:top w:val="single" w:sz="4" w:space="0" w:color="000000"/>
              <w:left w:val="single" w:sz="4" w:space="0" w:color="000000"/>
              <w:bottom w:val="single" w:sz="4" w:space="0" w:color="000000"/>
              <w:right w:val="single" w:sz="4" w:space="0" w:color="000000"/>
            </w:tcBorders>
            <w:shd w:val="clear" w:color="auto" w:fill="FBD5B5"/>
            <w:vAlign w:val="center"/>
            <w:hideMark/>
          </w:tcPr>
          <w:p w:rsidR="00BC0C19" w:rsidRDefault="00BC0C19">
            <w:pPr>
              <w:jc w:val="center"/>
              <w:rPr>
                <w:b/>
              </w:rPr>
            </w:pPr>
            <w:r>
              <w:rPr>
                <w:b/>
              </w:rPr>
              <w:t>M</w:t>
            </w:r>
          </w:p>
        </w:tc>
        <w:tc>
          <w:tcPr>
            <w:tcW w:w="332" w:type="dxa"/>
            <w:tcBorders>
              <w:top w:val="single" w:sz="4" w:space="0" w:color="000000"/>
              <w:left w:val="single" w:sz="4" w:space="0" w:color="000000"/>
              <w:bottom w:val="single" w:sz="4" w:space="0" w:color="000000"/>
              <w:right w:val="single" w:sz="4" w:space="0" w:color="000000"/>
            </w:tcBorders>
            <w:shd w:val="clear" w:color="auto" w:fill="FBD5B5"/>
            <w:vAlign w:val="center"/>
            <w:hideMark/>
          </w:tcPr>
          <w:p w:rsidR="00BC0C19" w:rsidRDefault="00BC0C19">
            <w:pPr>
              <w:jc w:val="center"/>
              <w:rPr>
                <w:b/>
              </w:rPr>
            </w:pPr>
            <w:r>
              <w:rPr>
                <w:b/>
              </w:rPr>
              <w:t>A</w:t>
            </w:r>
          </w:p>
        </w:tc>
        <w:tc>
          <w:tcPr>
            <w:tcW w:w="382" w:type="dxa"/>
            <w:tcBorders>
              <w:top w:val="single" w:sz="4" w:space="0" w:color="000000"/>
              <w:left w:val="single" w:sz="4" w:space="0" w:color="000000"/>
              <w:bottom w:val="single" w:sz="4" w:space="0" w:color="000000"/>
              <w:right w:val="single" w:sz="4" w:space="0" w:color="000000"/>
            </w:tcBorders>
            <w:shd w:val="clear" w:color="auto" w:fill="FBD5B5"/>
            <w:vAlign w:val="center"/>
            <w:hideMark/>
          </w:tcPr>
          <w:p w:rsidR="00BC0C19" w:rsidRDefault="00BC0C19">
            <w:pPr>
              <w:jc w:val="center"/>
              <w:rPr>
                <w:b/>
              </w:rPr>
            </w:pPr>
            <w:r>
              <w:rPr>
                <w:b/>
              </w:rPr>
              <w:t>M</w:t>
            </w:r>
          </w:p>
        </w:tc>
        <w:tc>
          <w:tcPr>
            <w:tcW w:w="279" w:type="dxa"/>
            <w:tcBorders>
              <w:top w:val="single" w:sz="4" w:space="0" w:color="000000"/>
              <w:left w:val="single" w:sz="4" w:space="0" w:color="000000"/>
              <w:bottom w:val="single" w:sz="4" w:space="0" w:color="000000"/>
              <w:right w:val="single" w:sz="4" w:space="0" w:color="000000"/>
            </w:tcBorders>
            <w:shd w:val="clear" w:color="auto" w:fill="FBD5B5"/>
            <w:vAlign w:val="center"/>
            <w:hideMark/>
          </w:tcPr>
          <w:p w:rsidR="00BC0C19" w:rsidRDefault="00BC0C19">
            <w:pPr>
              <w:jc w:val="center"/>
              <w:rPr>
                <w:b/>
              </w:rPr>
            </w:pPr>
            <w:r>
              <w:rPr>
                <w:b/>
              </w:rPr>
              <w:t>J</w:t>
            </w:r>
          </w:p>
        </w:tc>
        <w:tc>
          <w:tcPr>
            <w:tcW w:w="279" w:type="dxa"/>
            <w:tcBorders>
              <w:top w:val="single" w:sz="4" w:space="0" w:color="000000"/>
              <w:left w:val="single" w:sz="4" w:space="0" w:color="000000"/>
              <w:bottom w:val="single" w:sz="4" w:space="0" w:color="000000"/>
              <w:right w:val="single" w:sz="4" w:space="0" w:color="000000"/>
            </w:tcBorders>
            <w:shd w:val="clear" w:color="auto" w:fill="FBD5B5"/>
            <w:vAlign w:val="center"/>
            <w:hideMark/>
          </w:tcPr>
          <w:p w:rsidR="00BC0C19" w:rsidRDefault="00BC0C19">
            <w:pPr>
              <w:jc w:val="center"/>
              <w:rPr>
                <w:b/>
              </w:rPr>
            </w:pPr>
            <w:r>
              <w:rPr>
                <w:b/>
              </w:rPr>
              <w:t>J</w:t>
            </w:r>
          </w:p>
        </w:tc>
        <w:tc>
          <w:tcPr>
            <w:tcW w:w="332" w:type="dxa"/>
            <w:tcBorders>
              <w:top w:val="single" w:sz="4" w:space="0" w:color="000000"/>
              <w:left w:val="single" w:sz="4" w:space="0" w:color="000000"/>
              <w:bottom w:val="single" w:sz="4" w:space="0" w:color="000000"/>
              <w:right w:val="single" w:sz="4" w:space="0" w:color="000000"/>
            </w:tcBorders>
            <w:shd w:val="clear" w:color="auto" w:fill="FBD5B5"/>
            <w:vAlign w:val="center"/>
            <w:hideMark/>
          </w:tcPr>
          <w:p w:rsidR="00BC0C19" w:rsidRDefault="00BC0C19">
            <w:pPr>
              <w:jc w:val="center"/>
              <w:rPr>
                <w:b/>
              </w:rPr>
            </w:pPr>
            <w:r>
              <w:rPr>
                <w:b/>
              </w:rPr>
              <w:t>A</w:t>
            </w:r>
          </w:p>
        </w:tc>
        <w:tc>
          <w:tcPr>
            <w:tcW w:w="306" w:type="dxa"/>
            <w:tcBorders>
              <w:top w:val="single" w:sz="4" w:space="0" w:color="000000"/>
              <w:left w:val="single" w:sz="4" w:space="0" w:color="000000"/>
              <w:bottom w:val="single" w:sz="4" w:space="0" w:color="000000"/>
              <w:right w:val="single" w:sz="4" w:space="0" w:color="000000"/>
            </w:tcBorders>
            <w:shd w:val="clear" w:color="auto" w:fill="FBD5B5"/>
            <w:vAlign w:val="center"/>
            <w:hideMark/>
          </w:tcPr>
          <w:p w:rsidR="00BC0C19" w:rsidRDefault="00BC0C19">
            <w:pPr>
              <w:jc w:val="center"/>
              <w:rPr>
                <w:b/>
              </w:rPr>
            </w:pPr>
            <w:r>
              <w:rPr>
                <w:b/>
              </w:rPr>
              <w:t>S</w:t>
            </w: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t>Gestión de capacitación para el personal de la Dirección de Prevención Social de la Violencia y la Delincuencia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Contribuir para tener servidoras y servidores públicos más capacitados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Gestionar capacitación preventiva en: Violencia Delincuencia Cultura de paz y Adicciones</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Cursos de capacitación gestionados</w:t>
            </w:r>
          </w:p>
        </w:tc>
        <w:tc>
          <w:tcPr>
            <w:tcW w:w="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t xml:space="preserve">Gestión de capacitación para servidoras y servidores </w:t>
            </w:r>
            <w:r>
              <w:rPr>
                <w:b/>
              </w:rPr>
              <w:lastRenderedPageBreak/>
              <w:t>públicos en materia de derechos humanos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lastRenderedPageBreak/>
              <w:t xml:space="preserve">Contribuir para promover el respeto a </w:t>
            </w:r>
            <w:r>
              <w:lastRenderedPageBreak/>
              <w:t>los derechos humanos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lastRenderedPageBreak/>
              <w:t xml:space="preserve">Gestionar cursos con perspectiva </w:t>
            </w:r>
            <w:r>
              <w:lastRenderedPageBreak/>
              <w:t>de derechos humanos</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lastRenderedPageBreak/>
              <w:t xml:space="preserve"> Cursos de capacitación gestionados</w:t>
            </w:r>
          </w:p>
        </w:tc>
        <w:tc>
          <w:tcPr>
            <w:tcW w:w="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lastRenderedPageBreak/>
              <w:t>Gestión para firma de convenio de coordinación municipio- estado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Fortalecer los vínculos municipio- estado en materia de prevención social a la violencia y delincuencia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Lograr la firma de convenio con el Centro Estatal de Prevención Social de la Violencia y la Delincuencia</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 xml:space="preserve">Convenio de coordinación concluido </w:t>
            </w:r>
          </w:p>
        </w:tc>
        <w:tc>
          <w:tcPr>
            <w:tcW w:w="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t>Coordinar la Instalación del Gabinete Municipal de</w:t>
            </w:r>
            <w:r>
              <w:t xml:space="preserve"> </w:t>
            </w:r>
            <w:r>
              <w:rPr>
                <w:b/>
              </w:rPr>
              <w:t>Prevención Social de la Violencia y la Delincuencia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Contar con un equipo multidisciplinario para la planeación, coordinación y ejecución de acciones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Integrar e instalar el gabinete municipal</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Instalación del Gabinete Municipal</w:t>
            </w:r>
          </w:p>
        </w:tc>
        <w:tc>
          <w:tcPr>
            <w:tcW w:w="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tcPr>
          <w:p w:rsidR="00BC0C19" w:rsidRDefault="00BC0C19">
            <w:pPr>
              <w:spacing w:line="240" w:lineRule="auto"/>
              <w:jc w:val="center"/>
              <w:rPr>
                <w:b/>
              </w:rPr>
            </w:pPr>
          </w:p>
          <w:p w:rsidR="00BC0C19" w:rsidRDefault="00BC0C19">
            <w:pPr>
              <w:spacing w:line="240" w:lineRule="auto"/>
              <w:jc w:val="center"/>
              <w:rPr>
                <w:b/>
              </w:rPr>
            </w:pPr>
            <w:r>
              <w:rPr>
                <w:b/>
              </w:rPr>
              <w:t xml:space="preserve">Coordinar la elaboración del Plan Municipal </w:t>
            </w:r>
            <w:r>
              <w:rPr>
                <w:b/>
              </w:rPr>
              <w:lastRenderedPageBreak/>
              <w:t>de</w:t>
            </w:r>
            <w:r>
              <w:t xml:space="preserve"> </w:t>
            </w:r>
            <w:r>
              <w:rPr>
                <w:b/>
              </w:rPr>
              <w:t>Prevención Social de la Violencia y la Delincuencia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lastRenderedPageBreak/>
              <w:t xml:space="preserve">Contar con un plan municipal de intervención </w:t>
            </w:r>
            <w:r>
              <w:lastRenderedPageBreak/>
              <w:t>integral y multidisciplinario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lastRenderedPageBreak/>
              <w:t xml:space="preserve">Elaborar el Plan Municipal </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 xml:space="preserve">Avances en la elaboración del Plan </w:t>
            </w:r>
          </w:p>
        </w:tc>
        <w:tc>
          <w:tcPr>
            <w:tcW w:w="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lastRenderedPageBreak/>
              <w:t>Aplicación del Programa: “Vecinos en Alerta”</w:t>
            </w:r>
          </w:p>
          <w:p w:rsidR="00BC0C19" w:rsidRDefault="00BC0C19">
            <w:pPr>
              <w:spacing w:line="240" w:lineRule="auto"/>
              <w:jc w:val="center"/>
              <w:rPr>
                <w:b/>
              </w:rPr>
            </w:pPr>
            <w:r>
              <w:rPr>
                <w:b/>
              </w:rPr>
              <w:t>(VEA)</w:t>
            </w:r>
          </w:p>
        </w:tc>
        <w:tc>
          <w:tcPr>
            <w:tcW w:w="1560" w:type="dxa"/>
            <w:tcBorders>
              <w:top w:val="single" w:sz="4" w:space="0" w:color="000000"/>
              <w:left w:val="single" w:sz="4" w:space="0" w:color="000000"/>
              <w:bottom w:val="single" w:sz="4" w:space="0" w:color="000000"/>
              <w:right w:val="single" w:sz="4" w:space="0" w:color="000000"/>
            </w:tcBorders>
            <w:vAlign w:val="center"/>
          </w:tcPr>
          <w:p w:rsidR="00BC0C19" w:rsidRDefault="00BC0C19">
            <w:pPr>
              <w:spacing w:line="240" w:lineRule="auto"/>
              <w:jc w:val="center"/>
            </w:pPr>
          </w:p>
          <w:p w:rsidR="00BC0C19" w:rsidRDefault="00BC0C19">
            <w:pPr>
              <w:spacing w:line="240" w:lineRule="auto"/>
              <w:jc w:val="center"/>
            </w:pPr>
            <w:r>
              <w:t>Promover la participación ciudadana en prevención y seguridad comunitaria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Ejecutar 20 intervenciones en distintas zonas prioritarias</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Intervenciones realizadas y Ciudadanos participantes</w:t>
            </w:r>
          </w:p>
        </w:tc>
        <w:tc>
          <w:tcPr>
            <w:tcW w:w="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t>Aplicación del Programa “Aprendiendo a Cuidarte”</w:t>
            </w:r>
            <w:bookmarkStart w:id="1" w:name="_heading=h.3znysh7"/>
            <w:bookmarkEnd w:id="1"/>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Promover la cultura de autoprotección y cultura de paz en la niñez</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 xml:space="preserve">Intervenir en 10 escuelas primarias abarcando alumnado de 4to a 6to grado </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Intervenciones realizadas y niñez beneficiada</w:t>
            </w:r>
          </w:p>
        </w:tc>
        <w:tc>
          <w:tcPr>
            <w:tcW w:w="30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t>Aplicación del Programa: “Jóvenes en Prevención”</w:t>
            </w:r>
          </w:p>
        </w:tc>
        <w:tc>
          <w:tcPr>
            <w:tcW w:w="1560" w:type="dxa"/>
            <w:tcBorders>
              <w:top w:val="single" w:sz="4" w:space="0" w:color="000000"/>
              <w:left w:val="single" w:sz="4" w:space="0" w:color="000000"/>
              <w:bottom w:val="single" w:sz="4" w:space="0" w:color="000000"/>
              <w:right w:val="single" w:sz="4" w:space="0" w:color="000000"/>
            </w:tcBorders>
            <w:vAlign w:val="center"/>
          </w:tcPr>
          <w:p w:rsidR="00BC0C19" w:rsidRDefault="00BC0C19">
            <w:pPr>
              <w:spacing w:line="240" w:lineRule="auto"/>
              <w:jc w:val="center"/>
            </w:pPr>
          </w:p>
          <w:p w:rsidR="00BC0C19" w:rsidRDefault="00BC0C19">
            <w:pPr>
              <w:spacing w:line="240" w:lineRule="auto"/>
              <w:jc w:val="center"/>
            </w:pPr>
            <w:r>
              <w:t xml:space="preserve">Promover la prevención de conductas antisociales en </w:t>
            </w:r>
            <w:r>
              <w:lastRenderedPageBreak/>
              <w:t>población adolescente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lastRenderedPageBreak/>
              <w:t xml:space="preserve">Intervenir en 6 escuelas secundarias abarcando la totalidad del alumnado </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pPr>
            <w:r>
              <w:t>Intervenciones realizadas y alumnado beneficiado</w:t>
            </w:r>
          </w:p>
        </w:tc>
        <w:tc>
          <w:tcPr>
            <w:tcW w:w="30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lastRenderedPageBreak/>
              <w:t>Aplicación del Programa: “Padres en Prevención”</w:t>
            </w:r>
          </w:p>
        </w:tc>
        <w:tc>
          <w:tcPr>
            <w:tcW w:w="1560" w:type="dxa"/>
            <w:tcBorders>
              <w:top w:val="single" w:sz="4" w:space="0" w:color="000000"/>
              <w:left w:val="single" w:sz="4" w:space="0" w:color="000000"/>
              <w:bottom w:val="single" w:sz="4" w:space="0" w:color="000000"/>
              <w:right w:val="single" w:sz="4" w:space="0" w:color="000000"/>
            </w:tcBorders>
            <w:vAlign w:val="center"/>
          </w:tcPr>
          <w:p w:rsidR="00BC0C19" w:rsidRDefault="00BC0C19">
            <w:pPr>
              <w:spacing w:line="240" w:lineRule="auto"/>
              <w:jc w:val="center"/>
            </w:pPr>
          </w:p>
          <w:p w:rsidR="00BC0C19" w:rsidRDefault="00BC0C19">
            <w:pPr>
              <w:spacing w:line="240" w:lineRule="auto"/>
              <w:jc w:val="center"/>
            </w:pPr>
            <w:r>
              <w:t>Promover en madres y padres de familia la prevención de la violencia, la delincuencia y las adicciones, así como los valores sociales.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 xml:space="preserve">Ejecutar 20 intervenciones en planteles educativos de primaria y preescolar de zonas prioritarias </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Intervenciones realizadas y Madres y Padres de familia participantes</w:t>
            </w:r>
          </w:p>
        </w:tc>
        <w:tc>
          <w:tcPr>
            <w:tcW w:w="30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t>Recuperación y apropiación de espacios comunitarios con apoyo comunitario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Colaborar en acciones conjuntas para generar espacios de paz y desarrollo del tejido social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Intervenir en 5 espacios de zonas prioritarias</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 xml:space="preserve">Espacios intervenidos  </w:t>
            </w:r>
          </w:p>
        </w:tc>
        <w:tc>
          <w:tcPr>
            <w:tcW w:w="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tcPr>
          <w:p w:rsidR="00BC0C19" w:rsidRDefault="00BC0C19">
            <w:pPr>
              <w:spacing w:line="240" w:lineRule="auto"/>
              <w:jc w:val="center"/>
              <w:rPr>
                <w:b/>
              </w:rPr>
            </w:pPr>
          </w:p>
          <w:p w:rsidR="00BC0C19" w:rsidRDefault="00BC0C19">
            <w:pPr>
              <w:spacing w:line="240" w:lineRule="auto"/>
              <w:jc w:val="center"/>
              <w:rPr>
                <w:b/>
              </w:rPr>
            </w:pPr>
            <w:r>
              <w:rPr>
                <w:b/>
              </w:rPr>
              <w:lastRenderedPageBreak/>
              <w:t>Acompañamiento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both"/>
            </w:pPr>
            <w:r>
              <w:lastRenderedPageBreak/>
              <w:t xml:space="preserve">Colaborar con la Procuraduría </w:t>
            </w:r>
            <w:r>
              <w:lastRenderedPageBreak/>
              <w:t>de Protección de Niñas, Niños y Adolescentes del DIF municipal, en casos de menores de edad en estado inminente de vulnerabilidad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lastRenderedPageBreak/>
              <w:t xml:space="preserve">Intervenir en los casos que </w:t>
            </w:r>
            <w:r>
              <w:lastRenderedPageBreak/>
              <w:t>así lo requieran</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lastRenderedPageBreak/>
              <w:t xml:space="preserve">Intervenciones realizadas </w:t>
            </w:r>
          </w:p>
        </w:tc>
        <w:tc>
          <w:tcPr>
            <w:tcW w:w="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lastRenderedPageBreak/>
              <w:t>Impartir temáticas preventivas a grupos organizados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Impulsar la participación social en los fines de prevención de la violencia, la delincuencia y cultura de paz</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 xml:space="preserve">Realizar 20 Intervenciones en distintos grupos organizados </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Participantes y grupos organizados atendidos</w:t>
            </w:r>
          </w:p>
        </w:tc>
        <w:tc>
          <w:tcPr>
            <w:tcW w:w="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t>Realizar “Brigadas Infantiles Preventivas”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 xml:space="preserve">Promover la cultura preventiva y de paz en la niñez, desde la sana </w:t>
            </w:r>
            <w:r>
              <w:lastRenderedPageBreak/>
              <w:t>convivencia dentro de la comunidad</w:t>
            </w:r>
          </w:p>
        </w:tc>
        <w:tc>
          <w:tcPr>
            <w:tcW w:w="1417" w:type="dxa"/>
            <w:tcBorders>
              <w:top w:val="single" w:sz="4" w:space="0" w:color="000000"/>
              <w:left w:val="single" w:sz="4" w:space="0" w:color="000000"/>
              <w:bottom w:val="single" w:sz="4" w:space="0" w:color="000000"/>
              <w:right w:val="single" w:sz="4" w:space="0" w:color="000000"/>
            </w:tcBorders>
            <w:vAlign w:val="center"/>
          </w:tcPr>
          <w:p w:rsidR="00BC0C19" w:rsidRDefault="00BC0C19">
            <w:pPr>
              <w:spacing w:line="240" w:lineRule="auto"/>
              <w:jc w:val="center"/>
            </w:pPr>
          </w:p>
          <w:p w:rsidR="00BC0C19" w:rsidRDefault="00BC0C19">
            <w:pPr>
              <w:spacing w:line="240" w:lineRule="auto"/>
              <w:jc w:val="center"/>
            </w:pPr>
            <w:r>
              <w:t xml:space="preserve">Realizar 2 Brigadas con conformidad a las </w:t>
            </w:r>
            <w:r>
              <w:lastRenderedPageBreak/>
              <w:t>medidas sanitarias vigentes del covid-19 u otras emergente.</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lastRenderedPageBreak/>
              <w:t>Brigadas infantiles realizadas y niñez beneficiada</w:t>
            </w:r>
          </w:p>
        </w:tc>
        <w:tc>
          <w:tcPr>
            <w:tcW w:w="30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lastRenderedPageBreak/>
              <w:t>Realizar diagnósticos situacionales y comunitarios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 xml:space="preserve">Genera bases para focalizar factores de riesgos que inciden en el delito y la violencia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Abarcar 5 zonas prioritarias</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Diagnósticos realizados</w:t>
            </w:r>
          </w:p>
        </w:tc>
        <w:tc>
          <w:tcPr>
            <w:tcW w:w="30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r>
      <w:tr w:rsidR="00BC0C19" w:rsidTr="00BC0C19">
        <w:trPr>
          <w:trHeight w:val="26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rPr>
                <w:b/>
              </w:rPr>
            </w:pPr>
            <w:r>
              <w:rPr>
                <w:b/>
              </w:rPr>
              <w:t xml:space="preserve">Difusión de campañas preventivas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 xml:space="preserve">Difundir por medio de comunicación social, medidas preventivas especificas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3 campañas difundidas</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line="240" w:lineRule="auto"/>
              <w:jc w:val="center"/>
            </w:pPr>
            <w:r>
              <w:t>Campañas preventivas difundidas</w:t>
            </w:r>
          </w:p>
        </w:tc>
        <w:tc>
          <w:tcPr>
            <w:tcW w:w="309" w:type="dxa"/>
            <w:tcBorders>
              <w:top w:val="single" w:sz="4" w:space="0" w:color="000000"/>
              <w:left w:val="single" w:sz="4" w:space="0" w:color="000000"/>
              <w:bottom w:val="single" w:sz="4" w:space="0" w:color="000000"/>
              <w:right w:val="single" w:sz="4" w:space="0" w:color="000000"/>
            </w:tcBorders>
            <w:vAlign w:val="center"/>
          </w:tcPr>
          <w:p w:rsidR="00BC0C19" w:rsidRDefault="00BC0C19">
            <w:pPr>
              <w:jc w:val="center"/>
              <w:rPr>
                <w:b/>
              </w:rPr>
            </w:pPr>
          </w:p>
        </w:tc>
        <w:tc>
          <w:tcPr>
            <w:tcW w:w="3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0C19" w:rsidRDefault="00BC0C19">
            <w:pPr>
              <w:jc w:val="center"/>
              <w:rPr>
                <w:b/>
              </w:rPr>
            </w:pPr>
          </w:p>
        </w:tc>
      </w:tr>
    </w:tbl>
    <w:p w:rsidR="00BC0C19" w:rsidRDefault="00BC0C19" w:rsidP="00BC0C19">
      <w:pPr>
        <w:rPr>
          <w:rFonts w:ascii="Calibri" w:hAnsi="Calibri" w:cs="Calibri"/>
          <w:sz w:val="24"/>
          <w:szCs w:val="24"/>
        </w:rPr>
      </w:pPr>
    </w:p>
    <w:p w:rsidR="00BC0C19" w:rsidRDefault="00BC0C19" w:rsidP="00BC0C19">
      <w:pPr>
        <w:rPr>
          <w:sz w:val="24"/>
          <w:szCs w:val="24"/>
        </w:rPr>
      </w:pPr>
    </w:p>
    <w:p w:rsidR="00BC0C19" w:rsidRDefault="00BC0C19" w:rsidP="004C5900">
      <w:pPr>
        <w:jc w:val="both"/>
      </w:pPr>
    </w:p>
    <w:p w:rsidR="00BC0C19" w:rsidRDefault="00BC0C19" w:rsidP="00BC0C19">
      <w:pPr>
        <w:jc w:val="center"/>
        <w:rPr>
          <w:rFonts w:ascii="Arial" w:eastAsia="Arial" w:hAnsi="Arial" w:cs="Arial"/>
          <w:b/>
          <w:sz w:val="28"/>
          <w:szCs w:val="28"/>
        </w:rPr>
      </w:pPr>
      <w:r>
        <w:rPr>
          <w:rFonts w:ascii="Arial" w:eastAsia="Arial" w:hAnsi="Arial" w:cs="Arial"/>
          <w:b/>
          <w:sz w:val="28"/>
          <w:szCs w:val="28"/>
        </w:rPr>
        <w:lastRenderedPageBreak/>
        <w:t>EL SALTO</w:t>
      </w:r>
    </w:p>
    <w:p w:rsidR="00BC0C19" w:rsidRDefault="00BC0C19" w:rsidP="00BC0C19">
      <w:pPr>
        <w:jc w:val="center"/>
        <w:rPr>
          <w:rFonts w:ascii="Arial" w:eastAsia="Arial" w:hAnsi="Arial" w:cs="Arial"/>
          <w:b/>
          <w:sz w:val="28"/>
          <w:szCs w:val="28"/>
        </w:rPr>
      </w:pPr>
      <w:r>
        <w:rPr>
          <w:rFonts w:ascii="Arial" w:eastAsia="Arial" w:hAnsi="Arial" w:cs="Arial"/>
          <w:b/>
          <w:sz w:val="28"/>
          <w:szCs w:val="28"/>
        </w:rPr>
        <w:t>GOBIERNO MUNICIPAL</w:t>
      </w:r>
    </w:p>
    <w:p w:rsidR="00BC0C19" w:rsidRDefault="00BC0C19" w:rsidP="00BC0C19">
      <w:pPr>
        <w:jc w:val="center"/>
        <w:rPr>
          <w:rFonts w:ascii="Arial" w:eastAsia="Arial" w:hAnsi="Arial" w:cs="Arial"/>
          <w:b/>
          <w:sz w:val="28"/>
          <w:szCs w:val="28"/>
        </w:rPr>
      </w:pPr>
      <w:r>
        <w:rPr>
          <w:rFonts w:ascii="Arial" w:eastAsia="Arial" w:hAnsi="Arial" w:cs="Arial"/>
          <w:b/>
          <w:sz w:val="28"/>
          <w:szCs w:val="28"/>
        </w:rPr>
        <w:t>PROGRAMA OPERATIVO ANUAL 2022</w:t>
      </w:r>
    </w:p>
    <w:p w:rsidR="00BC0C19" w:rsidRDefault="00BC0C19" w:rsidP="00BC0C19">
      <w:pPr>
        <w:jc w:val="center"/>
        <w:rPr>
          <w:rFonts w:ascii="Arial" w:eastAsia="Arial" w:hAnsi="Arial" w:cs="Arial"/>
          <w:b/>
          <w:sz w:val="28"/>
          <w:szCs w:val="28"/>
        </w:rPr>
      </w:pPr>
      <w:r>
        <w:rPr>
          <w:rFonts w:ascii="Arial" w:eastAsia="Arial" w:hAnsi="Arial" w:cs="Arial"/>
          <w:b/>
          <w:sz w:val="28"/>
          <w:szCs w:val="28"/>
        </w:rPr>
        <w:t>DIRECCIÓN DE INVESTIGACIÓN Y SUPERVISIÓN INTERNA</w:t>
      </w:r>
    </w:p>
    <w:p w:rsidR="00BC0C19" w:rsidRDefault="00BC0C19" w:rsidP="00BC0C19">
      <w:pPr>
        <w:jc w:val="center"/>
        <w:rPr>
          <w:rFonts w:ascii="Arial" w:eastAsia="Arial" w:hAnsi="Arial" w:cs="Arial"/>
          <w:b/>
          <w:sz w:val="28"/>
          <w:szCs w:val="28"/>
        </w:rPr>
      </w:pPr>
      <w:r>
        <w:rPr>
          <w:rFonts w:ascii="Arial" w:eastAsia="Arial" w:hAnsi="Arial" w:cs="Arial"/>
          <w:b/>
          <w:sz w:val="28"/>
          <w:szCs w:val="28"/>
        </w:rPr>
        <w:t>AREA DE QUIEN DEPENDE: PRESIDENCIA</w:t>
      </w:r>
    </w:p>
    <w:p w:rsidR="00BC0C19" w:rsidRDefault="00BC0C19" w:rsidP="00BC0C19">
      <w:pPr>
        <w:jc w:val="center"/>
        <w:rPr>
          <w:rFonts w:ascii="Arial" w:eastAsia="Arial" w:hAnsi="Arial" w:cs="Arial"/>
          <w:b/>
          <w:sz w:val="28"/>
          <w:szCs w:val="28"/>
        </w:rPr>
      </w:pPr>
    </w:p>
    <w:p w:rsidR="00BC0C19" w:rsidRDefault="00BC0C19" w:rsidP="00BC0C19">
      <w:pPr>
        <w:spacing w:before="240" w:line="360" w:lineRule="auto"/>
        <w:jc w:val="both"/>
        <w:rPr>
          <w:rFonts w:ascii="Arial" w:eastAsia="Arial" w:hAnsi="Arial" w:cs="Arial"/>
          <w:sz w:val="24"/>
          <w:szCs w:val="24"/>
        </w:rPr>
      </w:pPr>
      <w:r>
        <w:rPr>
          <w:rFonts w:ascii="Arial" w:eastAsia="Arial" w:hAnsi="Arial" w:cs="Arial"/>
          <w:sz w:val="24"/>
          <w:szCs w:val="24"/>
        </w:rPr>
        <w:t>NORMATIVIDAD:</w:t>
      </w:r>
      <w:r>
        <w:rPr>
          <w:rFonts w:ascii="Arial" w:eastAsia="Arial" w:hAnsi="Arial" w:cs="Arial"/>
          <w:b/>
          <w:sz w:val="24"/>
          <w:szCs w:val="24"/>
        </w:rPr>
        <w:t xml:space="preserve"> </w:t>
      </w:r>
      <w:r>
        <w:rPr>
          <w:rFonts w:ascii="Arial" w:eastAsia="Arial" w:hAnsi="Arial" w:cs="Arial"/>
          <w:sz w:val="24"/>
          <w:szCs w:val="24"/>
        </w:rPr>
        <w:t>Acorde a la Ley General del Sistema Nacional para la Seguridad Pública; Ley del Sistema de Seguridad Pública del Estado de Jalisco; Ley de Control y Confianza del Estado de Jalisco y sus Municipios; Ley de Responsabilidades de los Servidores Públicos del Estado de Jalisco y el Reglamento General del Municipio de El Salto, Jalisco, la Dirección de Asuntos Internos actúa como autoridad instructora de los siguientes procedimientos:</w:t>
      </w: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1.-Asesoría en la elaboración de denuncias y actas administrativas levantadas en contra de elementos operativos.</w:t>
      </w: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2.-Atención temprana para el aseguramiento de evidencias en el lugar de los hechos, de aquellos medios de prueba que puedan perderse, modificarse o destruirse, a efecto de contar con los elementos necesarios para fincar responsabilidades administrativas.</w:t>
      </w: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3.-Proporcionar rápida y expedita las constancias de no antecedentes de procedimientos administrativos a los elementos operativos sujetos a evaluación de Control de Confianza.</w:t>
      </w:r>
    </w:p>
    <w:p w:rsidR="00BC0C19" w:rsidRDefault="00BC0C19" w:rsidP="00BC0C19">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 Dirección de Investigación y supervisión Interna debe considerar como objetivo general, encaminar sus acciones en éstas directrices, considerando dentro de sus objetivos, las disposiciones de aplicación municipal del Sistema Nacional de Seguridad Pública, el Sistema Nacional Anticorrupción y los Sistemas en éstos rubros a nivel local y municipal, de manera tal que minimice riesgos; reduzca la probabilidad de ocurrencia de actos de corrupción, y consideran la integración de procesos institucionales, para respaldar la integridad y el comportamiento ético de los elementos operativos de la Comisaría de la Policía Preventiva Municipal de El Salto Jalisco.</w:t>
      </w:r>
    </w:p>
    <w:p w:rsidR="00BC0C19" w:rsidRDefault="00BC0C19" w:rsidP="00BC0C19">
      <w:pPr>
        <w:spacing w:after="0" w:line="360" w:lineRule="auto"/>
        <w:jc w:val="both"/>
        <w:rPr>
          <w:rFonts w:ascii="Calibri" w:eastAsia="Calibri" w:hAnsi="Calibri" w:cs="Calibri"/>
        </w:rPr>
      </w:pP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Ésta tarea ineludible consiste, entre otras cosas, en ejecutar una adecuada programación, seguimiento y control de los recursos que impulsen el cumplimiento del mandato, la misión, visión y los objetivos del Plan Municipal de Desarrollo para ésta administración.</w:t>
      </w:r>
    </w:p>
    <w:p w:rsidR="00BC0C19" w:rsidRDefault="00BC0C19" w:rsidP="00BC0C19">
      <w:pPr>
        <w:jc w:val="both"/>
        <w:rPr>
          <w:rFonts w:ascii="Arial" w:eastAsia="Arial" w:hAnsi="Arial" w:cs="Arial"/>
          <w:sz w:val="24"/>
          <w:szCs w:val="24"/>
        </w:rPr>
      </w:pP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Diagnóstico: En caso de ser competencia de Investigación y supervisión Interna se recibe por escrito o comparecencia de cualquier persona o autoridad y de no proceder, se asesora y canaliza al denunciante ante la autoridad competente.</w:t>
      </w: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Objetivo:</w:t>
      </w:r>
      <w:r>
        <w:rPr>
          <w:rFonts w:ascii="Arial" w:eastAsia="Arial" w:hAnsi="Arial" w:cs="Arial"/>
          <w:color w:val="000000"/>
          <w:sz w:val="24"/>
          <w:szCs w:val="24"/>
        </w:rPr>
        <w:t xml:space="preserve"> encaminar sus acciones en éstas directrices, considerando dentro de sus objetivos, las disposiciones de aplicación municipal del Sistema Nacional de Seguridad Pública, el Sistema Nacional Anticorrupción y los Sistemas en éstos rubros a nivel local y municipal, de manera tal que minimice riesgos; reduzca la probabilidad de ocurrencia de actos de corrupción, y consideran la integración de procesos institucionales, para respaldar la integridad y el comportamiento ético de los elementos operativos de la Comisaría de la Policía Preventiva Municipal de El Salto Jalisco.</w:t>
      </w: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Cronograma de actividades:</w:t>
      </w:r>
    </w:p>
    <w:p w:rsidR="00BC0C19" w:rsidRDefault="00BC0C19" w:rsidP="00BC0C19">
      <w:pPr>
        <w:shd w:val="clear" w:color="auto" w:fill="D9D9D9"/>
        <w:spacing w:line="360" w:lineRule="auto"/>
        <w:jc w:val="center"/>
        <w:rPr>
          <w:rFonts w:ascii="Arial" w:eastAsia="Arial" w:hAnsi="Arial" w:cs="Arial"/>
          <w:b/>
          <w:sz w:val="24"/>
          <w:szCs w:val="24"/>
        </w:rPr>
      </w:pPr>
      <w:r>
        <w:rPr>
          <w:rFonts w:ascii="Arial" w:eastAsia="Arial" w:hAnsi="Arial" w:cs="Arial"/>
          <w:b/>
          <w:sz w:val="24"/>
          <w:szCs w:val="24"/>
        </w:rPr>
        <w:lastRenderedPageBreak/>
        <w:t>1.2. ETAPAS DE LA INVESTIGACIÓN</w:t>
      </w:r>
    </w:p>
    <w:p w:rsidR="00BC0C19" w:rsidRDefault="00BC0C19" w:rsidP="00BC0C19">
      <w:pPr>
        <w:spacing w:line="360" w:lineRule="auto"/>
        <w:ind w:left="426"/>
        <w:jc w:val="both"/>
        <w:rPr>
          <w:rFonts w:ascii="Arial" w:eastAsia="Arial" w:hAnsi="Arial" w:cs="Arial"/>
          <w:sz w:val="24"/>
          <w:szCs w:val="24"/>
        </w:rPr>
      </w:pPr>
      <w:r>
        <w:rPr>
          <w:rFonts w:ascii="Arial" w:eastAsia="Arial" w:hAnsi="Arial" w:cs="Arial"/>
          <w:b/>
          <w:sz w:val="24"/>
          <w:szCs w:val="24"/>
        </w:rPr>
        <w:t>1.2.1.</w:t>
      </w:r>
      <w:r>
        <w:rPr>
          <w:rFonts w:ascii="Arial" w:eastAsia="Arial" w:hAnsi="Arial" w:cs="Arial"/>
          <w:sz w:val="24"/>
          <w:szCs w:val="24"/>
        </w:rPr>
        <w:t xml:space="preserve"> Queja, denuncia, o acta administrativa.</w:t>
      </w:r>
    </w:p>
    <w:p w:rsidR="00BC0C19" w:rsidRDefault="00BC0C19" w:rsidP="00BC0C19">
      <w:pPr>
        <w:spacing w:line="360" w:lineRule="auto"/>
        <w:ind w:left="426"/>
        <w:jc w:val="both"/>
        <w:rPr>
          <w:rFonts w:ascii="Arial" w:eastAsia="Arial" w:hAnsi="Arial" w:cs="Arial"/>
          <w:sz w:val="24"/>
          <w:szCs w:val="24"/>
        </w:rPr>
      </w:pPr>
      <w:r>
        <w:rPr>
          <w:rFonts w:ascii="Arial" w:eastAsia="Arial" w:hAnsi="Arial" w:cs="Arial"/>
          <w:b/>
          <w:sz w:val="24"/>
          <w:szCs w:val="24"/>
        </w:rPr>
        <w:t>1.2.2.</w:t>
      </w:r>
      <w:r>
        <w:rPr>
          <w:rFonts w:ascii="Arial" w:eastAsia="Arial" w:hAnsi="Arial" w:cs="Arial"/>
          <w:sz w:val="24"/>
          <w:szCs w:val="24"/>
        </w:rPr>
        <w:t xml:space="preserve"> Constancia de Inicio.</w:t>
      </w:r>
    </w:p>
    <w:p w:rsidR="00BC0C19" w:rsidRDefault="00BC0C19" w:rsidP="00BC0C19">
      <w:pPr>
        <w:spacing w:line="360" w:lineRule="auto"/>
        <w:ind w:left="426"/>
        <w:jc w:val="both"/>
        <w:rPr>
          <w:rFonts w:ascii="Arial" w:eastAsia="Arial" w:hAnsi="Arial" w:cs="Arial"/>
          <w:sz w:val="24"/>
          <w:szCs w:val="24"/>
        </w:rPr>
      </w:pPr>
      <w:r>
        <w:rPr>
          <w:rFonts w:ascii="Arial" w:eastAsia="Arial" w:hAnsi="Arial" w:cs="Arial"/>
          <w:b/>
          <w:sz w:val="24"/>
          <w:szCs w:val="24"/>
        </w:rPr>
        <w:t>1.2.3.</w:t>
      </w:r>
      <w:r>
        <w:rPr>
          <w:rFonts w:ascii="Arial" w:eastAsia="Arial" w:hAnsi="Arial" w:cs="Arial"/>
          <w:sz w:val="24"/>
          <w:szCs w:val="24"/>
        </w:rPr>
        <w:t xml:space="preserve"> Integración.</w:t>
      </w:r>
    </w:p>
    <w:p w:rsidR="00BC0C19" w:rsidRDefault="00BC0C19" w:rsidP="00BC0C19">
      <w:pPr>
        <w:spacing w:line="360" w:lineRule="auto"/>
        <w:ind w:firstLine="426"/>
        <w:jc w:val="both"/>
        <w:rPr>
          <w:rFonts w:ascii="Arial" w:eastAsia="Arial" w:hAnsi="Arial" w:cs="Arial"/>
          <w:sz w:val="24"/>
          <w:szCs w:val="24"/>
        </w:rPr>
      </w:pPr>
      <w:r>
        <w:rPr>
          <w:rFonts w:ascii="Arial" w:eastAsia="Arial" w:hAnsi="Arial" w:cs="Arial"/>
          <w:b/>
          <w:sz w:val="24"/>
          <w:szCs w:val="24"/>
        </w:rPr>
        <w:t>1.2.4.</w:t>
      </w:r>
      <w:r>
        <w:rPr>
          <w:rFonts w:ascii="Arial" w:eastAsia="Arial" w:hAnsi="Arial" w:cs="Arial"/>
          <w:sz w:val="24"/>
          <w:szCs w:val="24"/>
        </w:rPr>
        <w:t xml:space="preserve"> Conclusión.</w:t>
      </w:r>
    </w:p>
    <w:p w:rsidR="00BC0C19" w:rsidRDefault="00BC0C19" w:rsidP="00BC0C19">
      <w:pPr>
        <w:spacing w:line="360" w:lineRule="auto"/>
        <w:jc w:val="both"/>
        <w:rPr>
          <w:rFonts w:ascii="Arial" w:eastAsia="Arial" w:hAnsi="Arial" w:cs="Arial"/>
          <w:b/>
          <w:sz w:val="24"/>
          <w:szCs w:val="24"/>
        </w:rPr>
      </w:pPr>
      <w:r>
        <w:rPr>
          <w:rFonts w:ascii="Arial" w:eastAsia="Arial" w:hAnsi="Arial" w:cs="Arial"/>
          <w:b/>
          <w:sz w:val="24"/>
          <w:szCs w:val="24"/>
        </w:rPr>
        <w:t>1.2.1. Queja, denuncia, o acta administrativa.</w:t>
      </w: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En caso de ser competencia de Asuntos Internos se recibe por escrito o comparecencia de cualquier persona o autoridad y de no proceder, se asesora y canaliza al denunciante ante la autoridad competente.</w:t>
      </w:r>
    </w:p>
    <w:p w:rsidR="00BC0C19" w:rsidRDefault="00BC0C19" w:rsidP="00BC0C19">
      <w:pPr>
        <w:spacing w:line="360" w:lineRule="auto"/>
        <w:jc w:val="both"/>
        <w:rPr>
          <w:rFonts w:ascii="Arial" w:eastAsia="Arial" w:hAnsi="Arial" w:cs="Arial"/>
          <w:b/>
          <w:sz w:val="24"/>
          <w:szCs w:val="24"/>
        </w:rPr>
      </w:pPr>
      <w:r>
        <w:rPr>
          <w:rFonts w:ascii="Arial" w:eastAsia="Arial" w:hAnsi="Arial" w:cs="Arial"/>
          <w:b/>
          <w:sz w:val="24"/>
          <w:szCs w:val="24"/>
        </w:rPr>
        <w:t>1.2.2. Constancia de inicio.</w:t>
      </w: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 ordena llevar a cabo todas las diligencias necesarias para acreditar la falta denunciada, registrándose con un número de control.</w:t>
      </w:r>
    </w:p>
    <w:p w:rsidR="00BC0C19" w:rsidRDefault="00BC0C19" w:rsidP="00BC0C19">
      <w:pPr>
        <w:spacing w:line="360" w:lineRule="auto"/>
        <w:jc w:val="both"/>
        <w:rPr>
          <w:rFonts w:ascii="Arial" w:eastAsia="Arial" w:hAnsi="Arial" w:cs="Arial"/>
          <w:b/>
          <w:sz w:val="24"/>
          <w:szCs w:val="24"/>
        </w:rPr>
      </w:pPr>
      <w:r>
        <w:rPr>
          <w:rFonts w:ascii="Arial" w:eastAsia="Arial" w:hAnsi="Arial" w:cs="Arial"/>
          <w:b/>
          <w:sz w:val="24"/>
          <w:szCs w:val="24"/>
        </w:rPr>
        <w:t>1.2.3. Integración.</w:t>
      </w:r>
    </w:p>
    <w:p w:rsidR="00BC0C19" w:rsidRDefault="00BC0C19" w:rsidP="00BC0C19">
      <w:pPr>
        <w:spacing w:line="360" w:lineRule="auto"/>
        <w:jc w:val="both"/>
        <w:rPr>
          <w:rFonts w:ascii="Calibri" w:eastAsia="Calibri" w:hAnsi="Calibri" w:cs="Calibri"/>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 ratifican los escritos y se recaban los medios de prueba idóneos para comprobar la falta imputada al elemento operativo, con las formalidades que establece el Código de Procedimientos Civiles de aplicación supletoria de conformidad los artículos 120 último párrafo y 135 de la Ley del Sistema de Seguridad Pública del Estado de Jalisco.</w:t>
      </w:r>
    </w:p>
    <w:p w:rsidR="00BC0C19" w:rsidRDefault="00BC0C19" w:rsidP="00BC0C19">
      <w:pPr>
        <w:spacing w:line="360" w:lineRule="auto"/>
        <w:jc w:val="both"/>
        <w:rPr>
          <w:rFonts w:ascii="Arial" w:eastAsia="Arial" w:hAnsi="Arial" w:cs="Arial"/>
          <w:b/>
          <w:sz w:val="24"/>
          <w:szCs w:val="24"/>
        </w:rPr>
      </w:pPr>
      <w:r>
        <w:rPr>
          <w:rFonts w:ascii="Arial" w:eastAsia="Arial" w:hAnsi="Arial" w:cs="Arial"/>
          <w:b/>
          <w:sz w:val="24"/>
          <w:szCs w:val="24"/>
        </w:rPr>
        <w:lastRenderedPageBreak/>
        <w:t>1.2.4. Conclusión.</w:t>
      </w:r>
    </w:p>
    <w:p w:rsidR="00BC0C19" w:rsidRDefault="00BC0C19" w:rsidP="00BC0C19">
      <w:pPr>
        <w:spacing w:line="360" w:lineRule="auto"/>
        <w:jc w:val="both"/>
        <w:rPr>
          <w:rFonts w:ascii="Calibri" w:eastAsia="Calibri" w:hAnsi="Calibri" w:cs="Calibri"/>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 determina con base a los elementos probatorios si procede o no incoar el procedimiento de separación o responsabilidad administrativa.</w:t>
      </w:r>
    </w:p>
    <w:p w:rsidR="00BC0C19" w:rsidRDefault="00BC0C19" w:rsidP="00BC0C19">
      <w:pPr>
        <w:shd w:val="clear" w:color="auto" w:fill="D9D9D9"/>
        <w:spacing w:line="360" w:lineRule="auto"/>
        <w:jc w:val="center"/>
        <w:rPr>
          <w:rFonts w:ascii="Arial" w:eastAsia="Arial" w:hAnsi="Arial" w:cs="Arial"/>
          <w:b/>
          <w:sz w:val="24"/>
          <w:szCs w:val="24"/>
        </w:rPr>
      </w:pPr>
      <w:r>
        <w:rPr>
          <w:rFonts w:ascii="Arial" w:eastAsia="Arial" w:hAnsi="Arial" w:cs="Arial"/>
          <w:b/>
          <w:sz w:val="24"/>
          <w:szCs w:val="24"/>
        </w:rPr>
        <w:t>2. PROCEDIMIENTO DE SEPARACIÓN</w:t>
      </w:r>
    </w:p>
    <w:p w:rsidR="00BC0C19" w:rsidRDefault="00BC0C19" w:rsidP="00BC0C19">
      <w:pPr>
        <w:spacing w:line="360" w:lineRule="auto"/>
        <w:ind w:left="9"/>
        <w:jc w:val="both"/>
        <w:rPr>
          <w:rFonts w:ascii="Calibri" w:eastAsia="Calibri" w:hAnsi="Calibri" w:cs="Calibri"/>
        </w:rPr>
      </w:pPr>
      <w:r>
        <w:rPr>
          <w:rFonts w:ascii="Arial" w:eastAsia="Arial" w:hAnsi="Arial" w:cs="Arial"/>
          <w:color w:val="000000"/>
          <w:sz w:val="24"/>
          <w:szCs w:val="24"/>
        </w:rPr>
        <w:t xml:space="preserve">La separación del servicio es un procedimiento regulado por los artículos del 129 al 141 de la Ley del Sistema de Seguridad Pública del Estado de Jalisco, que se inicia por el </w:t>
      </w:r>
      <w:r>
        <w:rPr>
          <w:rFonts w:ascii="Arial" w:eastAsia="Arial" w:hAnsi="Arial" w:cs="Arial"/>
          <w:b/>
          <w:color w:val="000000"/>
          <w:sz w:val="24"/>
          <w:szCs w:val="24"/>
        </w:rPr>
        <w:t>incumplimiento de los REQUISITOS DE INGRESO O PERMANENCIA</w:t>
      </w:r>
      <w:r>
        <w:rPr>
          <w:rFonts w:ascii="Arial" w:eastAsia="Arial" w:hAnsi="Arial" w:cs="Arial"/>
          <w:color w:val="000000"/>
          <w:sz w:val="24"/>
          <w:szCs w:val="24"/>
        </w:rPr>
        <w:t xml:space="preserve"> de los elementos operativos de la Comisaría de la Policía Preventiva Municipal de El Salto, que trae como consecuencia la cesación de los efectos de su nombramiento, sin responsabilidad para el municipio de El Salto.</w:t>
      </w:r>
    </w:p>
    <w:p w:rsidR="00BC0C19" w:rsidRDefault="00BC0C19" w:rsidP="00BC0C19">
      <w:pPr>
        <w:spacing w:line="360" w:lineRule="auto"/>
        <w:ind w:left="9"/>
        <w:jc w:val="both"/>
      </w:pPr>
      <w:r>
        <w:rPr>
          <w:rFonts w:ascii="Arial" w:eastAsia="Arial" w:hAnsi="Arial" w:cs="Arial"/>
          <w:color w:val="000000"/>
          <w:sz w:val="24"/>
          <w:szCs w:val="24"/>
        </w:rPr>
        <w:t xml:space="preserve">Su génesis jurídica radica en la relación jurídica administrativa del elemento operativo como servidor público y la entidad pública y sus condiciones generales del servicio y la parte más delicada, es que </w:t>
      </w:r>
      <w:r>
        <w:rPr>
          <w:rFonts w:ascii="Arial" w:eastAsia="Arial" w:hAnsi="Arial" w:cs="Arial"/>
          <w:b/>
          <w:color w:val="000000"/>
          <w:sz w:val="24"/>
          <w:szCs w:val="24"/>
        </w:rPr>
        <w:t>únicamente admite pruebas documentales</w:t>
      </w:r>
      <w:r>
        <w:rPr>
          <w:rFonts w:ascii="Arial" w:eastAsia="Arial" w:hAnsi="Arial" w:cs="Arial"/>
          <w:color w:val="000000"/>
          <w:sz w:val="24"/>
          <w:szCs w:val="24"/>
        </w:rPr>
        <w:t>.</w:t>
      </w:r>
    </w:p>
    <w:p w:rsidR="00BC0C19" w:rsidRDefault="00BC0C19" w:rsidP="00BC0C19">
      <w:pPr>
        <w:spacing w:line="360" w:lineRule="auto"/>
        <w:ind w:left="9"/>
        <w:jc w:val="both"/>
      </w:pPr>
      <w:r>
        <w:rPr>
          <w:rFonts w:ascii="Arial" w:eastAsia="Arial" w:hAnsi="Arial" w:cs="Arial"/>
          <w:color w:val="000000"/>
          <w:sz w:val="24"/>
          <w:szCs w:val="24"/>
        </w:rPr>
        <w:t>Ejemplo: No aprobar los exámenes de control y confianza, faltar o abandonar su servicio, padecer alcoholismo, entre otras previstas por los artículos 79, 80 y 129 de la Ley del Sistema de Seguridad Pública del Estado de Jalisco.</w:t>
      </w:r>
    </w:p>
    <w:p w:rsidR="00BC0C19" w:rsidRDefault="00BC0C19" w:rsidP="00BC0C19">
      <w:pPr>
        <w:shd w:val="clear" w:color="auto" w:fill="D9D9D9"/>
        <w:spacing w:line="360" w:lineRule="auto"/>
        <w:ind w:left="9" w:hanging="9"/>
        <w:jc w:val="center"/>
        <w:rPr>
          <w:rFonts w:ascii="Arial" w:eastAsia="Arial" w:hAnsi="Arial" w:cs="Arial"/>
          <w:b/>
          <w:color w:val="000000"/>
          <w:sz w:val="24"/>
          <w:szCs w:val="24"/>
        </w:rPr>
      </w:pPr>
      <w:r>
        <w:rPr>
          <w:rFonts w:ascii="Arial" w:eastAsia="Arial" w:hAnsi="Arial" w:cs="Arial"/>
          <w:b/>
          <w:color w:val="000000"/>
          <w:sz w:val="24"/>
          <w:szCs w:val="24"/>
        </w:rPr>
        <w:t>2.1. ETAPAS DEL PROCEDIMIENTO</w:t>
      </w:r>
    </w:p>
    <w:p w:rsidR="00BC0C19" w:rsidRDefault="00BC0C19" w:rsidP="00BC0C19">
      <w:pPr>
        <w:spacing w:line="360" w:lineRule="auto"/>
        <w:jc w:val="both"/>
        <w:rPr>
          <w:rFonts w:ascii="Arial" w:eastAsia="Arial" w:hAnsi="Arial" w:cs="Arial"/>
          <w:sz w:val="24"/>
          <w:szCs w:val="24"/>
        </w:rPr>
      </w:pPr>
      <w:r>
        <w:rPr>
          <w:rFonts w:ascii="Arial" w:eastAsia="Arial" w:hAnsi="Arial" w:cs="Arial"/>
          <w:b/>
          <w:sz w:val="24"/>
          <w:szCs w:val="24"/>
        </w:rPr>
        <w:t xml:space="preserve">2.1.1. </w:t>
      </w:r>
      <w:r>
        <w:rPr>
          <w:rFonts w:ascii="Arial" w:eastAsia="Arial" w:hAnsi="Arial" w:cs="Arial"/>
          <w:sz w:val="24"/>
          <w:szCs w:val="24"/>
        </w:rPr>
        <w:t>Acta Administrativa</w:t>
      </w:r>
    </w:p>
    <w:p w:rsidR="00BC0C19" w:rsidRDefault="00BC0C19" w:rsidP="00BC0C19">
      <w:pPr>
        <w:spacing w:line="360" w:lineRule="auto"/>
        <w:jc w:val="both"/>
        <w:rPr>
          <w:rFonts w:ascii="Arial" w:eastAsia="Arial" w:hAnsi="Arial" w:cs="Arial"/>
          <w:b/>
          <w:sz w:val="24"/>
          <w:szCs w:val="24"/>
        </w:rPr>
      </w:pPr>
      <w:r>
        <w:rPr>
          <w:rFonts w:ascii="Arial" w:eastAsia="Arial" w:hAnsi="Arial" w:cs="Arial"/>
          <w:b/>
          <w:sz w:val="24"/>
          <w:szCs w:val="24"/>
        </w:rPr>
        <w:t>2.1.2.</w:t>
      </w:r>
      <w:r>
        <w:rPr>
          <w:rFonts w:ascii="Arial" w:eastAsia="Arial" w:hAnsi="Arial" w:cs="Arial"/>
          <w:sz w:val="24"/>
          <w:szCs w:val="24"/>
        </w:rPr>
        <w:t xml:space="preserve"> Acuerdo de Inicio.</w:t>
      </w:r>
    </w:p>
    <w:p w:rsidR="00BC0C19" w:rsidRDefault="00BC0C19" w:rsidP="00BC0C19">
      <w:pPr>
        <w:spacing w:line="360" w:lineRule="auto"/>
        <w:jc w:val="both"/>
        <w:rPr>
          <w:rFonts w:ascii="Arial" w:eastAsia="Arial" w:hAnsi="Arial" w:cs="Arial"/>
          <w:b/>
          <w:sz w:val="24"/>
          <w:szCs w:val="24"/>
        </w:rPr>
      </w:pPr>
      <w:r>
        <w:rPr>
          <w:rFonts w:ascii="Arial" w:eastAsia="Arial" w:hAnsi="Arial" w:cs="Arial"/>
          <w:b/>
          <w:sz w:val="24"/>
          <w:szCs w:val="24"/>
        </w:rPr>
        <w:t xml:space="preserve">2.1.3. </w:t>
      </w:r>
      <w:r>
        <w:rPr>
          <w:rFonts w:ascii="Arial" w:eastAsia="Arial" w:hAnsi="Arial" w:cs="Arial"/>
          <w:sz w:val="24"/>
          <w:szCs w:val="24"/>
        </w:rPr>
        <w:t>Emplazamiento.</w:t>
      </w:r>
    </w:p>
    <w:p w:rsidR="00BC0C19" w:rsidRDefault="00BC0C19" w:rsidP="00BC0C19">
      <w:pPr>
        <w:spacing w:line="360" w:lineRule="auto"/>
        <w:jc w:val="both"/>
        <w:rPr>
          <w:rFonts w:ascii="Arial" w:eastAsia="Arial" w:hAnsi="Arial" w:cs="Arial"/>
          <w:sz w:val="24"/>
          <w:szCs w:val="24"/>
        </w:rPr>
      </w:pPr>
      <w:r>
        <w:rPr>
          <w:rFonts w:ascii="Arial" w:eastAsia="Arial" w:hAnsi="Arial" w:cs="Arial"/>
          <w:b/>
          <w:sz w:val="24"/>
          <w:szCs w:val="24"/>
        </w:rPr>
        <w:lastRenderedPageBreak/>
        <w:t xml:space="preserve">2.1.4. </w:t>
      </w:r>
      <w:r>
        <w:rPr>
          <w:rFonts w:ascii="Arial" w:eastAsia="Arial" w:hAnsi="Arial" w:cs="Arial"/>
          <w:sz w:val="24"/>
          <w:szCs w:val="24"/>
        </w:rPr>
        <w:t>Audiencia de Pruebas y Alegatos.</w:t>
      </w:r>
    </w:p>
    <w:p w:rsidR="00BC0C19" w:rsidRDefault="00BC0C19" w:rsidP="00BC0C19">
      <w:pPr>
        <w:spacing w:line="360" w:lineRule="auto"/>
        <w:jc w:val="both"/>
        <w:rPr>
          <w:rFonts w:ascii="Arial" w:eastAsia="Arial" w:hAnsi="Arial" w:cs="Arial"/>
          <w:sz w:val="24"/>
          <w:szCs w:val="24"/>
        </w:rPr>
      </w:pPr>
      <w:r>
        <w:rPr>
          <w:rFonts w:ascii="Arial" w:eastAsia="Arial" w:hAnsi="Arial" w:cs="Arial"/>
          <w:b/>
          <w:sz w:val="24"/>
          <w:szCs w:val="24"/>
        </w:rPr>
        <w:t>2.1.5.</w:t>
      </w:r>
      <w:r>
        <w:rPr>
          <w:rFonts w:ascii="Arial" w:eastAsia="Arial" w:hAnsi="Arial" w:cs="Arial"/>
          <w:sz w:val="24"/>
          <w:szCs w:val="24"/>
        </w:rPr>
        <w:t xml:space="preserve"> Resolución (proyecto)</w:t>
      </w:r>
    </w:p>
    <w:p w:rsidR="00BC0C19" w:rsidRDefault="00BC0C19" w:rsidP="00BC0C19">
      <w:pPr>
        <w:spacing w:line="360" w:lineRule="auto"/>
        <w:jc w:val="both"/>
        <w:rPr>
          <w:rFonts w:ascii="Arial" w:eastAsia="Arial" w:hAnsi="Arial" w:cs="Arial"/>
          <w:sz w:val="24"/>
          <w:szCs w:val="24"/>
        </w:rPr>
      </w:pPr>
      <w:r>
        <w:rPr>
          <w:rFonts w:ascii="Arial" w:eastAsia="Arial" w:hAnsi="Arial" w:cs="Arial"/>
          <w:b/>
          <w:sz w:val="24"/>
          <w:szCs w:val="24"/>
        </w:rPr>
        <w:t xml:space="preserve">2.1.6. </w:t>
      </w:r>
      <w:r>
        <w:rPr>
          <w:rFonts w:ascii="Arial" w:eastAsia="Arial" w:hAnsi="Arial" w:cs="Arial"/>
          <w:sz w:val="24"/>
          <w:szCs w:val="24"/>
        </w:rPr>
        <w:t>Notificación de la Resolución.</w:t>
      </w:r>
    </w:p>
    <w:p w:rsidR="00BC0C19" w:rsidRDefault="00BC0C19" w:rsidP="00BC0C19">
      <w:pPr>
        <w:spacing w:before="240" w:line="360" w:lineRule="auto"/>
        <w:jc w:val="both"/>
        <w:rPr>
          <w:rFonts w:ascii="Calibri" w:eastAsia="Calibri" w:hAnsi="Calibri" w:cs="Calibri"/>
        </w:rPr>
      </w:pPr>
      <w:r>
        <w:rPr>
          <w:rFonts w:ascii="Arial" w:eastAsia="Arial" w:hAnsi="Arial" w:cs="Arial"/>
          <w:sz w:val="24"/>
          <w:szCs w:val="24"/>
        </w:rPr>
        <w:t>La Dirección de Asuntos Internos realiza todo el procedimiento de separación, que por sus términos tan cortos es sumarísimo, donde el punto total del Plan de Trabajo para éste procedimiento en específico, es la programación de las etapas del procedimiento, considerando en primer lugar, que las etapas del procedimiento de separación se deben concluir en términos fatales, por tanto, resulta insoslayable prevenir cualquier eventualidad que surja durante las notificaciones personales al elemento operativo encausado, a fin de que éstas se tengan por realizadas en tiempo y forma, acorde al Código de Procedimientos Civiles, dentro del término fatal que te da la Ley del Sistema de Seguridad Pública para el Estado de Jalisco entre una etapa y otra, sobre todo en aquellas notificaciones que se deben llevar a cabo en domicilios fuera de las instalaciones de la Comisaría de la Policía Preventiva Municipal de El Salto, donde es muy fácil por causas ajenas a la voluntad del notificador no encontrar el encausado en una primera visita y no llevar a cabo dicha notificación.</w:t>
      </w:r>
    </w:p>
    <w:p w:rsidR="00BC0C19" w:rsidRDefault="00BC0C19" w:rsidP="00BC0C19">
      <w:pPr>
        <w:tabs>
          <w:tab w:val="right" w:pos="8828"/>
        </w:tabs>
        <w:spacing w:after="0" w:line="360" w:lineRule="auto"/>
        <w:jc w:val="both"/>
        <w:rPr>
          <w:rFonts w:ascii="Arial" w:eastAsia="Arial" w:hAnsi="Arial" w:cs="Arial"/>
          <w:color w:val="000000"/>
          <w:sz w:val="24"/>
          <w:szCs w:val="24"/>
        </w:rPr>
      </w:pPr>
    </w:p>
    <w:p w:rsidR="00BC0C19" w:rsidRDefault="00BC0C19" w:rsidP="00BC0C19">
      <w:pPr>
        <w:shd w:val="clear" w:color="auto" w:fill="D9D9D9"/>
        <w:spacing w:after="200" w:line="360" w:lineRule="auto"/>
        <w:jc w:val="center"/>
        <w:rPr>
          <w:rFonts w:ascii="Arial" w:eastAsia="Arial" w:hAnsi="Arial" w:cs="Arial"/>
          <w:b/>
          <w:color w:val="000000"/>
          <w:sz w:val="24"/>
          <w:szCs w:val="24"/>
        </w:rPr>
      </w:pPr>
      <w:r>
        <w:rPr>
          <w:rFonts w:ascii="Arial" w:eastAsia="Arial" w:hAnsi="Arial" w:cs="Arial"/>
          <w:b/>
          <w:color w:val="000000"/>
          <w:sz w:val="24"/>
          <w:szCs w:val="24"/>
        </w:rPr>
        <w:t>3. PROCEDIMIENTO DE RESPONSABILIDAD ADMINISTRATIVA.</w:t>
      </w:r>
    </w:p>
    <w:p w:rsidR="00BC0C19" w:rsidRDefault="00BC0C19" w:rsidP="00BC0C19">
      <w:pPr>
        <w:spacing w:line="360" w:lineRule="auto"/>
        <w:jc w:val="both"/>
        <w:rPr>
          <w:rFonts w:ascii="Calibri" w:eastAsia="Calibri" w:hAnsi="Calibri" w:cs="Calibri"/>
        </w:rPr>
      </w:pPr>
      <w:r>
        <w:rPr>
          <w:rFonts w:ascii="Arial" w:eastAsia="Arial" w:hAnsi="Arial" w:cs="Arial"/>
          <w:sz w:val="24"/>
          <w:szCs w:val="24"/>
        </w:rPr>
        <w:t>Este procedimiento, se instaura en contra de elementos operativos por el incumplimiento a las disposiciones de la Ley General del Sistema Nacional de Seguridad Pública, la Ley del Sistema de Seguridad Pública para el Estado de Jalisco, y demás disposiciones aplicables; señalándose además en el artículo 106 de la referida Ley del Sistema de Seguridad Pública para el Estado de Jalisco treinta y cinco causales de sanciones en que puede incurrir un elemento y por las cuales se deberá sujetar al procedimiento de responsabilidad administrativa que consta de las siguientes.</w:t>
      </w:r>
    </w:p>
    <w:p w:rsidR="00BC0C19" w:rsidRDefault="00BC0C19" w:rsidP="00BC0C19">
      <w:pPr>
        <w:shd w:val="clear" w:color="auto" w:fill="D9D9D9"/>
        <w:tabs>
          <w:tab w:val="right" w:pos="8828"/>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ETAPAS DEL PROCEDIMIENTO</w:t>
      </w:r>
    </w:p>
    <w:p w:rsidR="00BC0C19" w:rsidRDefault="00BC0C19" w:rsidP="00BC0C19">
      <w:pPr>
        <w:tabs>
          <w:tab w:val="right" w:pos="8828"/>
        </w:tabs>
        <w:spacing w:after="0" w:line="360" w:lineRule="auto"/>
        <w:jc w:val="both"/>
        <w:rPr>
          <w:rFonts w:ascii="Arial" w:eastAsia="Arial" w:hAnsi="Arial" w:cs="Arial"/>
          <w:color w:val="000000"/>
          <w:sz w:val="24"/>
          <w:szCs w:val="24"/>
        </w:rPr>
      </w:pPr>
    </w:p>
    <w:p w:rsidR="00BC0C19" w:rsidRDefault="00BC0C19" w:rsidP="00BC0C19">
      <w:pPr>
        <w:shd w:val="clear" w:color="auto" w:fill="D9D9D9"/>
        <w:tabs>
          <w:tab w:val="right" w:pos="8828"/>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3.1. AVOCAMIENTO:</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3.1.1.</w:t>
      </w:r>
      <w:r>
        <w:rPr>
          <w:rFonts w:ascii="Arial" w:eastAsia="Arial" w:hAnsi="Arial" w:cs="Arial"/>
          <w:color w:val="000000"/>
          <w:sz w:val="24"/>
          <w:szCs w:val="24"/>
        </w:rPr>
        <w:t xml:space="preserve"> Incoación, o,</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3.1.1.</w:t>
      </w:r>
      <w:r>
        <w:rPr>
          <w:rFonts w:ascii="Arial" w:eastAsia="Arial" w:hAnsi="Arial" w:cs="Arial"/>
          <w:color w:val="000000"/>
          <w:sz w:val="24"/>
          <w:szCs w:val="24"/>
        </w:rPr>
        <w:t xml:space="preserve"> incoación con suspensión del encausado.</w:t>
      </w:r>
    </w:p>
    <w:p w:rsidR="00BC0C19" w:rsidRDefault="00BC0C19" w:rsidP="00BC0C19">
      <w:pPr>
        <w:shd w:val="clear" w:color="auto" w:fill="D9D9D9"/>
        <w:tabs>
          <w:tab w:val="right" w:pos="8828"/>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3.2. EMPLAZAMIENTO.</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3.2.1.</w:t>
      </w:r>
      <w:r>
        <w:rPr>
          <w:rFonts w:ascii="Arial" w:eastAsia="Arial" w:hAnsi="Arial" w:cs="Arial"/>
          <w:color w:val="000000"/>
          <w:sz w:val="24"/>
          <w:szCs w:val="24"/>
        </w:rPr>
        <w:t xml:space="preserve"> Notificación personal.</w:t>
      </w:r>
    </w:p>
    <w:p w:rsidR="00BC0C19" w:rsidRDefault="00BC0C19" w:rsidP="00BC0C19">
      <w:pPr>
        <w:shd w:val="clear" w:color="auto" w:fill="D9D9D9"/>
        <w:tabs>
          <w:tab w:val="right" w:pos="8828"/>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3.3. INSTRUCCIÓN:</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3.3.1. </w:t>
      </w:r>
      <w:r>
        <w:rPr>
          <w:rFonts w:ascii="Arial" w:eastAsia="Arial" w:hAnsi="Arial" w:cs="Arial"/>
          <w:color w:val="000000"/>
          <w:sz w:val="24"/>
          <w:szCs w:val="24"/>
        </w:rPr>
        <w:t>Contestación y ofrecimiento de pruebas de descargo, o</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3.3.2.</w:t>
      </w:r>
      <w:r>
        <w:rPr>
          <w:rFonts w:ascii="Arial" w:eastAsia="Arial" w:hAnsi="Arial" w:cs="Arial"/>
          <w:color w:val="000000"/>
          <w:sz w:val="24"/>
          <w:szCs w:val="24"/>
        </w:rPr>
        <w:t xml:space="preserve"> Declarar confeso al encausado y perdido su derecho a pruebas y alegatos.</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3.3.3.</w:t>
      </w:r>
      <w:r>
        <w:rPr>
          <w:rFonts w:ascii="Arial" w:eastAsia="Arial" w:hAnsi="Arial" w:cs="Arial"/>
          <w:color w:val="000000"/>
          <w:sz w:val="24"/>
          <w:szCs w:val="24"/>
        </w:rPr>
        <w:t xml:space="preserve"> Admisión o des echamiento de pruebas de descargo.</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3.3.4.</w:t>
      </w:r>
      <w:r>
        <w:rPr>
          <w:rFonts w:ascii="Arial" w:eastAsia="Arial" w:hAnsi="Arial" w:cs="Arial"/>
          <w:color w:val="000000"/>
          <w:sz w:val="24"/>
          <w:szCs w:val="24"/>
        </w:rPr>
        <w:t xml:space="preserve"> Desahogo de pruebas y alegatos, o,</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3.3.5.</w:t>
      </w:r>
      <w:r>
        <w:rPr>
          <w:rFonts w:ascii="Arial" w:eastAsia="Arial" w:hAnsi="Arial" w:cs="Arial"/>
          <w:color w:val="000000"/>
          <w:sz w:val="24"/>
          <w:szCs w:val="24"/>
        </w:rPr>
        <w:t xml:space="preserve"> Declarar perdido el derecho de desahogo de pruebas de descargo y alegatos al incoado.</w:t>
      </w:r>
    </w:p>
    <w:p w:rsidR="00BC0C19" w:rsidRDefault="00BC0C19" w:rsidP="00BC0C19">
      <w:pPr>
        <w:shd w:val="clear" w:color="auto" w:fill="D9D9D9"/>
        <w:tabs>
          <w:tab w:val="right" w:pos="8828"/>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3.4. RESOLUCIÓN:</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3.4.1</w:t>
      </w:r>
      <w:r>
        <w:rPr>
          <w:rFonts w:ascii="Arial" w:eastAsia="Arial" w:hAnsi="Arial" w:cs="Arial"/>
          <w:color w:val="000000"/>
          <w:sz w:val="24"/>
          <w:szCs w:val="24"/>
        </w:rPr>
        <w:t xml:space="preserve"> Proyecto de resolución (ya que la resolución la dicta la Comisión de Honor y Justicia como autoridad resolutoria)</w:t>
      </w:r>
    </w:p>
    <w:p w:rsidR="00BC0C19" w:rsidRDefault="00BC0C19" w:rsidP="00BC0C19">
      <w:pPr>
        <w:shd w:val="clear" w:color="auto" w:fill="D9D9D9"/>
        <w:tabs>
          <w:tab w:val="right" w:pos="8828"/>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3.5. EJECUCIÓN DE LA RESOLUCIÓN</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3.5.1.</w:t>
      </w:r>
      <w:r>
        <w:rPr>
          <w:rFonts w:ascii="Arial" w:eastAsia="Arial" w:hAnsi="Arial" w:cs="Arial"/>
          <w:color w:val="000000"/>
          <w:sz w:val="24"/>
          <w:szCs w:val="24"/>
        </w:rPr>
        <w:t xml:space="preserve"> Notificación de la resolución.</w:t>
      </w:r>
    </w:p>
    <w:p w:rsidR="00BC0C19" w:rsidRDefault="00BC0C19" w:rsidP="00BC0C19">
      <w:pPr>
        <w:tabs>
          <w:tab w:val="right" w:pos="8828"/>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3.5.2.</w:t>
      </w:r>
      <w:r>
        <w:rPr>
          <w:rFonts w:ascii="Arial" w:eastAsia="Arial" w:hAnsi="Arial" w:cs="Arial"/>
          <w:color w:val="000000"/>
          <w:sz w:val="24"/>
          <w:szCs w:val="24"/>
        </w:rPr>
        <w:t xml:space="preserve"> Registro de sanción.</w:t>
      </w:r>
    </w:p>
    <w:p w:rsidR="00BC0C19" w:rsidRDefault="00BC0C19" w:rsidP="00BC0C19">
      <w:pPr>
        <w:tabs>
          <w:tab w:val="right" w:pos="8828"/>
        </w:tabs>
        <w:spacing w:after="0" w:line="360" w:lineRule="auto"/>
        <w:jc w:val="both"/>
        <w:rPr>
          <w:rFonts w:ascii="Arial" w:eastAsia="Arial" w:hAnsi="Arial" w:cs="Arial"/>
          <w:color w:val="000000"/>
          <w:sz w:val="24"/>
          <w:szCs w:val="24"/>
        </w:rPr>
      </w:pPr>
    </w:p>
    <w:p w:rsidR="00BC0C19" w:rsidRDefault="00BC0C19" w:rsidP="00BC0C19">
      <w:pPr>
        <w:spacing w:line="360" w:lineRule="auto"/>
        <w:jc w:val="both"/>
        <w:rPr>
          <w:rFonts w:ascii="Calibri" w:eastAsia="Calibri" w:hAnsi="Calibri" w:cs="Calibri"/>
        </w:rPr>
      </w:pPr>
      <w:r>
        <w:rPr>
          <w:rFonts w:ascii="Arial" w:eastAsia="Arial" w:hAnsi="Arial" w:cs="Arial"/>
          <w:sz w:val="24"/>
          <w:szCs w:val="24"/>
        </w:rPr>
        <w:t>El procedimiento de responsabilidad administrativa se encuentra contemplado en los artículos que van del 118 al 128 de la Ley del Sistema de Seguridad Pública para el Estado de Jalisco, tiene como aplicación supletoria el Código de Procedimientos Civiles, como estrategia jurídica, esta Dirección de Asuntos Internos, en todo caso inicia los procedimientos de responsabilidad administrativa con la certeza de contar con las pruebas de cargo idóneas para acreditar la causal de sanción, en razón de que previamente agota la investigación para recabar medios de convicción de cargo, aun cuando no sea requisito legal, pudiendo sancionarse al elemento con Amonestación con copia al Expediente, Suspensión Temporal, Remoción y Remoción con Inhabilitación.</w:t>
      </w:r>
    </w:p>
    <w:p w:rsidR="00BC0C19" w:rsidRDefault="00BC0C19" w:rsidP="00BC0C19">
      <w:pPr>
        <w:tabs>
          <w:tab w:val="right" w:pos="8828"/>
        </w:tabs>
        <w:spacing w:after="0" w:line="360" w:lineRule="auto"/>
        <w:jc w:val="both"/>
        <w:rPr>
          <w:rFonts w:ascii="Arial" w:eastAsia="Arial" w:hAnsi="Arial" w:cs="Arial"/>
          <w:color w:val="000000"/>
          <w:sz w:val="24"/>
          <w:szCs w:val="24"/>
        </w:rPr>
      </w:pPr>
    </w:p>
    <w:p w:rsidR="00BC0C19" w:rsidRDefault="00BC0C19" w:rsidP="00BC0C19">
      <w:pPr>
        <w:shd w:val="clear" w:color="auto" w:fill="D9D9D9"/>
        <w:tabs>
          <w:tab w:val="right" w:pos="8828"/>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4. DECLARACIÓN DE </w:t>
      </w:r>
      <w:r>
        <w:rPr>
          <w:rFonts w:ascii="Arial" w:eastAsia="Arial" w:hAnsi="Arial" w:cs="Arial"/>
          <w:b/>
          <w:sz w:val="24"/>
          <w:szCs w:val="24"/>
        </w:rPr>
        <w:t>SUSPENSIÓN</w:t>
      </w:r>
    </w:p>
    <w:p w:rsidR="00BC0C19" w:rsidRDefault="00BC0C19" w:rsidP="00BC0C19">
      <w:pPr>
        <w:tabs>
          <w:tab w:val="right" w:pos="8828"/>
        </w:tabs>
        <w:spacing w:after="0" w:line="360" w:lineRule="auto"/>
        <w:jc w:val="both"/>
        <w:rPr>
          <w:rFonts w:ascii="Arial" w:eastAsia="Arial" w:hAnsi="Arial" w:cs="Arial"/>
          <w:color w:val="000000"/>
          <w:sz w:val="24"/>
          <w:szCs w:val="24"/>
        </w:rPr>
      </w:pP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La declaración de suspensión se lleva a cabo cuando el elemento operativo de la Comisaría de la Policía Preventiva Municipal de El Salto Jalisco, se encuentre en las siguientes hipótesis jurídicas:</w:t>
      </w:r>
    </w:p>
    <w:p w:rsidR="00BC0C19" w:rsidRDefault="00BC0C19" w:rsidP="00BC0C19">
      <w:pPr>
        <w:numPr>
          <w:ilvl w:val="1"/>
          <w:numId w:val="2"/>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arresto dictado por autoridad competente;</w:t>
      </w:r>
    </w:p>
    <w:p w:rsidR="00BC0C19" w:rsidRDefault="00BC0C19" w:rsidP="00BC0C19">
      <w:pPr>
        <w:numPr>
          <w:ilvl w:val="1"/>
          <w:numId w:val="2"/>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Cuando se encuentre en calidad de detenido a disposición del agente del Ministerio Público, a excepción de cuando se haya encontrado en ejercicio de sus funciones y no sea un hecho delictuoso doloso atribuible al propio elemento operativo;</w:t>
      </w:r>
    </w:p>
    <w:p w:rsidR="00BC0C19" w:rsidRDefault="00BC0C19" w:rsidP="00BC0C19">
      <w:pPr>
        <w:numPr>
          <w:ilvl w:val="1"/>
          <w:numId w:val="2"/>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Porque se le dicte por la autoridad competente orden de arraigo en su contra; </w:t>
      </w:r>
    </w:p>
    <w:p w:rsidR="00BC0C19" w:rsidRDefault="00BC0C19" w:rsidP="00BC0C19">
      <w:pPr>
        <w:numPr>
          <w:ilvl w:val="1"/>
          <w:numId w:val="2"/>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 encuentre sujeto a procedimiento de extradición;</w:t>
      </w:r>
    </w:p>
    <w:p w:rsidR="00BC0C19" w:rsidRDefault="00BC0C19" w:rsidP="00BC0C19">
      <w:pPr>
        <w:numPr>
          <w:ilvl w:val="1"/>
          <w:numId w:val="2"/>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Se haya dictado en su contra el auto de formal prisión, de tal manera que le impida ejercer su función; y </w:t>
      </w:r>
    </w:p>
    <w:p w:rsidR="00BC0C19" w:rsidRDefault="00BC0C19" w:rsidP="00BC0C19">
      <w:pPr>
        <w:numPr>
          <w:ilvl w:val="1"/>
          <w:numId w:val="2"/>
        </w:numPr>
        <w:spacing w:after="20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Cualquier otra causa que impida el ejercicio de su función.</w:t>
      </w: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La suspensión por causas imputables del elemento operativo, consiste en la interrupción de la relación jurídica administrativa existente entre el elemento operativo probable infractor y el municipio de El Salto Jalisco, sin responsabilidad para éste último y su procedimiento se rige por los artículos 142 al 146 de la Ley del Sistema de Seguridad Pública para el Estado de Jalisco.</w:t>
      </w:r>
    </w:p>
    <w:p w:rsidR="00BC0C19" w:rsidRDefault="00BC0C19" w:rsidP="00BC0C19">
      <w:pPr>
        <w:tabs>
          <w:tab w:val="right" w:pos="8828"/>
        </w:tabs>
        <w:spacing w:after="0" w:line="360" w:lineRule="auto"/>
        <w:jc w:val="both"/>
        <w:rPr>
          <w:rFonts w:ascii="Arial" w:eastAsia="Arial" w:hAnsi="Arial" w:cs="Arial"/>
          <w:color w:val="000000"/>
          <w:sz w:val="24"/>
          <w:szCs w:val="24"/>
        </w:rPr>
      </w:pPr>
    </w:p>
    <w:p w:rsidR="00BC0C19" w:rsidRDefault="00BC0C19" w:rsidP="00BC0C19">
      <w:pPr>
        <w:shd w:val="clear" w:color="auto" w:fill="D9D9D9"/>
        <w:tabs>
          <w:tab w:val="right" w:pos="8828"/>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4.1. ETAPAS DE LA DECLARACIÓN DE SUSPENSIÓN</w:t>
      </w:r>
    </w:p>
    <w:p w:rsidR="00BC0C19" w:rsidRDefault="00BC0C19" w:rsidP="00BC0C19">
      <w:pPr>
        <w:tabs>
          <w:tab w:val="right" w:pos="8828"/>
        </w:tabs>
        <w:spacing w:after="0" w:line="360" w:lineRule="auto"/>
        <w:jc w:val="both"/>
        <w:rPr>
          <w:rFonts w:ascii="Arial" w:eastAsia="Arial" w:hAnsi="Arial" w:cs="Arial"/>
          <w:color w:val="000000"/>
          <w:sz w:val="24"/>
          <w:szCs w:val="24"/>
        </w:rPr>
      </w:pPr>
    </w:p>
    <w:p w:rsidR="00BC0C19" w:rsidRDefault="00BC0C19" w:rsidP="00BC0C19">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4.1.1.</w:t>
      </w:r>
      <w:r>
        <w:rPr>
          <w:rFonts w:ascii="Arial" w:eastAsia="Arial" w:hAnsi="Arial" w:cs="Arial"/>
          <w:color w:val="000000"/>
          <w:sz w:val="24"/>
          <w:szCs w:val="24"/>
        </w:rPr>
        <w:t xml:space="preserve"> Notificación de la causal de suspensión.</w:t>
      </w:r>
    </w:p>
    <w:p w:rsidR="00BC0C19" w:rsidRDefault="00BC0C19" w:rsidP="00BC0C19">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4.1.2.</w:t>
      </w:r>
      <w:r>
        <w:rPr>
          <w:rFonts w:ascii="Arial" w:eastAsia="Arial" w:hAnsi="Arial" w:cs="Arial"/>
          <w:color w:val="000000"/>
          <w:sz w:val="24"/>
          <w:szCs w:val="24"/>
        </w:rPr>
        <w:t xml:space="preserve"> Proyecto de la declaración de suspensión.</w:t>
      </w:r>
    </w:p>
    <w:p w:rsidR="00BC0C19" w:rsidRDefault="00BC0C19" w:rsidP="00BC0C19">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4.1.3.</w:t>
      </w:r>
      <w:r>
        <w:rPr>
          <w:rFonts w:ascii="Arial" w:eastAsia="Arial" w:hAnsi="Arial" w:cs="Arial"/>
          <w:color w:val="000000"/>
          <w:sz w:val="24"/>
          <w:szCs w:val="24"/>
        </w:rPr>
        <w:t xml:space="preserve"> Notificación de la suspensión.</w:t>
      </w:r>
    </w:p>
    <w:p w:rsidR="00BC0C19" w:rsidRDefault="00BC0C19" w:rsidP="00BC0C19">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4.1.4.</w:t>
      </w:r>
      <w:r>
        <w:rPr>
          <w:rFonts w:ascii="Arial" w:eastAsia="Arial" w:hAnsi="Arial" w:cs="Arial"/>
          <w:color w:val="000000"/>
          <w:sz w:val="24"/>
          <w:szCs w:val="24"/>
        </w:rPr>
        <w:t xml:space="preserve"> Reintegración a su servicio</w:t>
      </w:r>
    </w:p>
    <w:p w:rsidR="00BC0C19" w:rsidRDefault="00BC0C19" w:rsidP="00BC0C19">
      <w:pPr>
        <w:tabs>
          <w:tab w:val="right" w:pos="8828"/>
        </w:tabs>
        <w:spacing w:after="0" w:line="360" w:lineRule="auto"/>
        <w:jc w:val="both"/>
        <w:rPr>
          <w:rFonts w:ascii="Arial" w:eastAsia="Arial" w:hAnsi="Arial" w:cs="Arial"/>
          <w:color w:val="000000"/>
          <w:sz w:val="24"/>
          <w:szCs w:val="24"/>
        </w:rPr>
      </w:pPr>
    </w:p>
    <w:p w:rsidR="00BC0C19" w:rsidRDefault="00BC0C19" w:rsidP="00BC0C19">
      <w:pPr>
        <w:spacing w:line="360" w:lineRule="auto"/>
        <w:jc w:val="both"/>
        <w:rPr>
          <w:rFonts w:ascii="Arial" w:eastAsia="Arial" w:hAnsi="Arial" w:cs="Arial"/>
          <w:sz w:val="24"/>
          <w:szCs w:val="24"/>
        </w:rPr>
      </w:pPr>
      <w:r>
        <w:rPr>
          <w:rFonts w:ascii="Arial" w:eastAsia="Arial" w:hAnsi="Arial" w:cs="Arial"/>
          <w:sz w:val="24"/>
          <w:szCs w:val="24"/>
        </w:rPr>
        <w:t>Una vez que la Dirección de Asuntos Internos sea notificada por parte de la Comisaría de la Policía Preventiva Municipal de El Salto, que uno de sus elementos operativos se encuentra en alguna causal de suspensión, elaborará el proyecto de declaración de suspensión a efecto de que sea ratificada por la Comisión de Honor y Justicia de El Salto, para posteriormente notificarla a todas las autoridades correspondientes, Sindicatura, Comisaría, Hacienda, Recursos Humanos y al elemento suspendido a efecto de que se lleve a cabo la entrega de su identificación y equipo suministrado para el desempeño de su servicio como elemento de la Comisaría de la Policía Preventiva Municipal de El Salto, y concluida la causa de la suspensión se dicta el correspondiente acuerdo de reincorporación.</w:t>
      </w:r>
    </w:p>
    <w:p w:rsidR="00BC0C19" w:rsidRDefault="00BC0C19" w:rsidP="00BC0C19">
      <w:pPr>
        <w:spacing w:line="360" w:lineRule="auto"/>
        <w:jc w:val="both"/>
        <w:rPr>
          <w:rFonts w:ascii="Arial" w:eastAsia="Arial" w:hAnsi="Arial" w:cs="Arial"/>
          <w:sz w:val="24"/>
          <w:szCs w:val="24"/>
        </w:rPr>
      </w:pPr>
    </w:p>
    <w:p w:rsidR="00BC0C19" w:rsidRDefault="00BC0C19" w:rsidP="00BC0C19">
      <w:pPr>
        <w:spacing w:line="360" w:lineRule="auto"/>
        <w:jc w:val="both"/>
        <w:rPr>
          <w:rFonts w:ascii="Arial" w:eastAsia="Arial" w:hAnsi="Arial" w:cs="Arial"/>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560"/>
        <w:gridCol w:w="1713"/>
        <w:gridCol w:w="1620"/>
        <w:gridCol w:w="236"/>
        <w:gridCol w:w="303"/>
        <w:gridCol w:w="273"/>
        <w:gridCol w:w="237"/>
        <w:gridCol w:w="278"/>
        <w:gridCol w:w="283"/>
        <w:gridCol w:w="280"/>
        <w:gridCol w:w="252"/>
        <w:gridCol w:w="262"/>
        <w:gridCol w:w="260"/>
        <w:gridCol w:w="277"/>
        <w:gridCol w:w="281"/>
        <w:gridCol w:w="12"/>
      </w:tblGrid>
      <w:tr w:rsidR="00BC0C19" w:rsidTr="00BC0C19">
        <w:trPr>
          <w:trHeight w:val="274"/>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0C19" w:rsidRDefault="00BC0C19">
            <w:pPr>
              <w:jc w:val="center"/>
              <w:rPr>
                <w:rFonts w:ascii="Calibri" w:eastAsia="Calibri" w:hAnsi="Calibri" w:cs="Calibri"/>
                <w:color w:val="FFFFFF"/>
                <w:sz w:val="24"/>
                <w:szCs w:val="24"/>
              </w:rPr>
            </w:pPr>
            <w:r>
              <w:rPr>
                <w:color w:val="FFFFFF"/>
                <w:sz w:val="24"/>
                <w:szCs w:val="24"/>
              </w:rPr>
              <w:t>ACCIONES</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0C19" w:rsidRDefault="00BC0C19">
            <w:pPr>
              <w:jc w:val="center"/>
              <w:rPr>
                <w:color w:val="FFFFFF"/>
                <w:sz w:val="24"/>
                <w:szCs w:val="24"/>
              </w:rPr>
            </w:pPr>
            <w:r>
              <w:rPr>
                <w:color w:val="FFFFFF"/>
                <w:sz w:val="24"/>
                <w:szCs w:val="24"/>
              </w:rPr>
              <w:t>OBJETIVOS</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0C19" w:rsidRDefault="00BC0C19">
            <w:pPr>
              <w:jc w:val="center"/>
              <w:rPr>
                <w:color w:val="FFFFFF"/>
                <w:sz w:val="24"/>
                <w:szCs w:val="24"/>
              </w:rPr>
            </w:pPr>
            <w:r>
              <w:rPr>
                <w:color w:val="FFFFFF"/>
                <w:sz w:val="24"/>
                <w:szCs w:val="24"/>
              </w:rPr>
              <w:t>METAS ESTIMADAS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0C19" w:rsidRDefault="00BC0C19">
            <w:pPr>
              <w:jc w:val="center"/>
              <w:rPr>
                <w:color w:val="FFFFFF"/>
                <w:sz w:val="24"/>
                <w:szCs w:val="24"/>
              </w:rPr>
            </w:pPr>
            <w:r>
              <w:rPr>
                <w:color w:val="FFFFFF"/>
                <w:sz w:val="24"/>
                <w:szCs w:val="24"/>
              </w:rPr>
              <w:t>INDICADOR</w:t>
            </w:r>
          </w:p>
        </w:tc>
        <w:tc>
          <w:tcPr>
            <w:tcW w:w="3234" w:type="dxa"/>
            <w:gridSpan w:val="13"/>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0C19" w:rsidRDefault="00BC0C19">
            <w:pPr>
              <w:rPr>
                <w:sz w:val="24"/>
                <w:szCs w:val="24"/>
              </w:rPr>
            </w:pPr>
            <w:r>
              <w:rPr>
                <w:sz w:val="24"/>
                <w:szCs w:val="24"/>
              </w:rPr>
              <w:t xml:space="preserve"> </w:t>
            </w:r>
            <w:r>
              <w:rPr>
                <w:color w:val="FFFFFF"/>
                <w:sz w:val="24"/>
                <w:szCs w:val="24"/>
              </w:rPr>
              <w:t>PROGRAMACIÓN ANUAL</w:t>
            </w:r>
          </w:p>
        </w:tc>
      </w:tr>
      <w:tr w:rsidR="00BC0C19" w:rsidTr="00BC0C19">
        <w:trPr>
          <w:gridAfter w:val="1"/>
          <w:wAfter w:w="12" w:type="dxa"/>
          <w:cantSplit/>
          <w:trHeight w:val="786"/>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after="0"/>
              <w:rPr>
                <w:color w:val="FFFFFF"/>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after="0"/>
              <w:rPr>
                <w:color w:val="FFFFFF"/>
                <w:sz w:val="24"/>
                <w:szCs w:val="24"/>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after="0"/>
              <w:rPr>
                <w:color w:val="FFFFFF"/>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BC0C19" w:rsidRDefault="00BC0C19">
            <w:pPr>
              <w:spacing w:after="0"/>
              <w:rPr>
                <w:color w:val="FFFFFF"/>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Enero</w:t>
            </w:r>
          </w:p>
        </w:tc>
        <w:tc>
          <w:tcPr>
            <w:tcW w:w="30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Febrero</w:t>
            </w: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Marzo</w:t>
            </w: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Mayo</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Junio</w:t>
            </w: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Julio</w:t>
            </w: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Septiembre</w:t>
            </w: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Octubre</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Noviembre</w:t>
            </w: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0C19" w:rsidRDefault="00BC0C19">
            <w:pPr>
              <w:jc w:val="center"/>
              <w:rPr>
                <w:sz w:val="16"/>
                <w:szCs w:val="16"/>
              </w:rPr>
            </w:pPr>
            <w:r>
              <w:rPr>
                <w:sz w:val="16"/>
                <w:szCs w:val="16"/>
              </w:rPr>
              <w:t>Diciembre</w:t>
            </w:r>
          </w:p>
        </w:tc>
      </w:tr>
      <w:tr w:rsidR="00BC0C19" w:rsidTr="00BC0C19">
        <w:trPr>
          <w:gridAfter w:val="1"/>
          <w:wAfter w:w="12" w:type="dxa"/>
          <w:trHeight w:val="1725"/>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ATENCION CIUDADANA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BRINDAR ATENCIÓN EN MATERIA DE QUEJAS DE LOS ELEMENTOS</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ATENCIÓN EL 100% DEL SOLICITANTE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 xml:space="preserve">SE REALIZARON 11 DECLARACIONES  A SE INICIA NUEVA INVESTIGACIÓN  20/01/2022 </w:t>
            </w:r>
            <w:r>
              <w:rPr>
                <w:sz w:val="24"/>
                <w:szCs w:val="24"/>
              </w:rPr>
              <w:lastRenderedPageBreak/>
              <w:t xml:space="preserve">INV/DISI/001/2022           </w:t>
            </w: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0C19" w:rsidRDefault="00BC0C19">
            <w:pPr>
              <w:rPr>
                <w:sz w:val="24"/>
                <w:szCs w:val="24"/>
              </w:rPr>
            </w:pPr>
            <w:r>
              <w:rPr>
                <w:sz w:val="24"/>
                <w:szCs w:val="24"/>
              </w:rPr>
              <w:lastRenderedPageBreak/>
              <w:t>X</w:t>
            </w:r>
          </w:p>
        </w:tc>
        <w:tc>
          <w:tcPr>
            <w:tcW w:w="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r>
      <w:tr w:rsidR="00BC0C19" w:rsidTr="00BC0C19">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lastRenderedPageBreak/>
              <w:t>SE DA SEGUIMIENTO A LAS CARPETAS DE INVESTIGACIÓN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CONCLUSIÓN EN ESPERA DE MAYORES DATOS</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ATENCIÓN AL 100% DE LOS ELEMENTOS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 xml:space="preserve">SE ABRIÓ NUEVA CARPETA   INV/DISI/001/2022 </w:t>
            </w:r>
          </w:p>
          <w:p w:rsidR="00BC0C19" w:rsidRDefault="00BC0C19">
            <w:pPr>
              <w:rPr>
                <w:sz w:val="24"/>
                <w:szCs w:val="24"/>
              </w:rPr>
            </w:pPr>
            <w:r>
              <w:rPr>
                <w:sz w:val="24"/>
                <w:szCs w:val="24"/>
              </w:rPr>
              <w:t>SE CIERRA CARPETA INV/DISI169/2021   31/01/2022</w:t>
            </w: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0C19" w:rsidRDefault="00BC0C19">
            <w:pPr>
              <w:rPr>
                <w:sz w:val="24"/>
                <w:szCs w:val="24"/>
              </w:rPr>
            </w:pPr>
            <w:r>
              <w:rPr>
                <w:sz w:val="24"/>
                <w:szCs w:val="24"/>
              </w:rPr>
              <w:t>X</w:t>
            </w:r>
          </w:p>
        </w:tc>
        <w:tc>
          <w:tcPr>
            <w:tcW w:w="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r>
      <w:tr w:rsidR="00BC0C19" w:rsidTr="00BC0C19">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bookmarkStart w:id="2" w:name="_heading=h.gjdgxs"/>
            <w:bookmarkEnd w:id="2"/>
            <w:r>
              <w:rPr>
                <w:sz w:val="24"/>
                <w:szCs w:val="24"/>
              </w:rPr>
              <w:t>COORDINAR Y DAR ATENCIÓN A LOS ELEMENTOS</w:t>
            </w:r>
            <w:r>
              <w:rPr>
                <w:b/>
                <w:color w:val="595959"/>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CONSTANCIA DE NO SANCIONES ADMINISTRATIVAS</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POLICÍAS CERTIFICADAS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C0C19" w:rsidRDefault="00BC0C19">
            <w:pPr>
              <w:rPr>
                <w:sz w:val="24"/>
                <w:szCs w:val="24"/>
              </w:rPr>
            </w:pPr>
            <w:r>
              <w:rPr>
                <w:sz w:val="24"/>
                <w:szCs w:val="24"/>
              </w:rPr>
              <w:t xml:space="preserve">CONSTANCIA </w:t>
            </w: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0C19" w:rsidRDefault="00BC0C19">
            <w:pPr>
              <w:rPr>
                <w:sz w:val="24"/>
                <w:szCs w:val="24"/>
              </w:rPr>
            </w:pPr>
            <w:r>
              <w:rPr>
                <w:sz w:val="24"/>
                <w:szCs w:val="24"/>
              </w:rPr>
              <w:t>X</w:t>
            </w:r>
          </w:p>
        </w:tc>
        <w:tc>
          <w:tcPr>
            <w:tcW w:w="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C19" w:rsidRDefault="00BC0C19">
            <w:pPr>
              <w:rPr>
                <w:sz w:val="24"/>
                <w:szCs w:val="24"/>
              </w:rPr>
            </w:pPr>
          </w:p>
        </w:tc>
      </w:tr>
    </w:tbl>
    <w:p w:rsidR="00BC0C19" w:rsidRDefault="00BC0C19" w:rsidP="00BC0C19">
      <w:pPr>
        <w:spacing w:line="360" w:lineRule="auto"/>
        <w:jc w:val="both"/>
        <w:rPr>
          <w:rFonts w:ascii="Arial" w:eastAsia="Arial" w:hAnsi="Arial" w:cs="Arial"/>
          <w:sz w:val="24"/>
          <w:szCs w:val="24"/>
        </w:rPr>
      </w:pPr>
    </w:p>
    <w:p w:rsidR="00BC0C19" w:rsidRDefault="00BC0C19" w:rsidP="00BC0C19">
      <w:pPr>
        <w:spacing w:line="360" w:lineRule="auto"/>
        <w:jc w:val="both"/>
        <w:rPr>
          <w:rFonts w:ascii="Arial" w:eastAsia="Arial" w:hAnsi="Arial" w:cs="Arial"/>
          <w:b/>
          <w:sz w:val="24"/>
          <w:szCs w:val="24"/>
        </w:rPr>
      </w:pPr>
      <w:r>
        <w:rPr>
          <w:rFonts w:ascii="Arial" w:eastAsia="Arial" w:hAnsi="Arial" w:cs="Arial"/>
          <w:sz w:val="24"/>
          <w:szCs w:val="24"/>
        </w:rPr>
        <w:tab/>
      </w:r>
    </w:p>
    <w:p w:rsidR="00BC0C19" w:rsidRDefault="00BC0C19" w:rsidP="004C5900">
      <w:pPr>
        <w:jc w:val="both"/>
      </w:pPr>
      <w:bookmarkStart w:id="3" w:name="_GoBack"/>
      <w:bookmarkEnd w:id="3"/>
    </w:p>
    <w:sectPr w:rsidR="00BC0C19" w:rsidSect="004F1EC8">
      <w:headerReference w:type="default" r:id="rId9"/>
      <w:pgSz w:w="20160" w:h="12240" w:orient="landscape" w:code="5"/>
      <w:pgMar w:top="3119"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F0" w:rsidRDefault="002C30F0" w:rsidP="004F1EC8">
      <w:pPr>
        <w:spacing w:after="0" w:line="240" w:lineRule="auto"/>
      </w:pPr>
      <w:r>
        <w:separator/>
      </w:r>
    </w:p>
  </w:endnote>
  <w:endnote w:type="continuationSeparator" w:id="0">
    <w:p w:rsidR="002C30F0" w:rsidRDefault="002C30F0" w:rsidP="004F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F0" w:rsidRDefault="002C30F0" w:rsidP="004F1EC8">
      <w:pPr>
        <w:spacing w:after="0" w:line="240" w:lineRule="auto"/>
      </w:pPr>
      <w:r>
        <w:separator/>
      </w:r>
    </w:p>
  </w:footnote>
  <w:footnote w:type="continuationSeparator" w:id="0">
    <w:p w:rsidR="002C30F0" w:rsidRDefault="002C30F0" w:rsidP="004F1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C8" w:rsidRPr="00177B37" w:rsidRDefault="004F1EC8" w:rsidP="004F1EC8">
    <w:pPr>
      <w:spacing w:after="0"/>
      <w:jc w:val="center"/>
      <w:rPr>
        <w:rFonts w:ascii="Arial" w:hAnsi="Arial" w:cs="Arial"/>
        <w:b/>
        <w:bCs/>
        <w:color w:val="595959" w:themeColor="text1" w:themeTint="A6"/>
        <w:sz w:val="28"/>
        <w:szCs w:val="28"/>
      </w:rPr>
    </w:pPr>
    <w:r>
      <w:rPr>
        <w:noProof/>
        <w:lang w:eastAsia="es-MX"/>
      </w:rPr>
      <w:drawing>
        <wp:anchor distT="0" distB="0" distL="114300" distR="114300" simplePos="0" relativeHeight="251659264" behindDoc="1" locked="0" layoutInCell="1" allowOverlap="1" wp14:anchorId="5E615F70" wp14:editId="5897309D">
          <wp:simplePos x="0" y="0"/>
          <wp:positionH relativeFrom="margin">
            <wp:posOffset>8848725</wp:posOffset>
          </wp:positionH>
          <wp:positionV relativeFrom="paragraph">
            <wp:posOffset>171450</wp:posOffset>
          </wp:positionV>
          <wp:extent cx="1555750" cy="5969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96900"/>
                  </a:xfrm>
                  <a:prstGeom prst="rect">
                    <a:avLst/>
                  </a:prstGeom>
                  <a:noFill/>
                </pic:spPr>
              </pic:pic>
            </a:graphicData>
          </a:graphic>
          <wp14:sizeRelH relativeFrom="margin">
            <wp14:pctWidth>0</wp14:pctWidth>
          </wp14:sizeRelH>
          <wp14:sizeRelV relativeFrom="margin">
            <wp14:pctHeight>0</wp14:pctHeight>
          </wp14:sizeRelV>
        </wp:anchor>
      </w:drawing>
    </w:r>
    <w:r w:rsidRPr="00E87EC5">
      <w:rPr>
        <w:rFonts w:ascii="Arial" w:eastAsia="Times New Roman" w:hAnsi="Arial" w:cs="Arial"/>
        <w:noProof/>
        <w:sz w:val="24"/>
        <w:szCs w:val="24"/>
        <w:lang w:eastAsia="es-MX"/>
      </w:rPr>
      <w:drawing>
        <wp:anchor distT="0" distB="0" distL="114300" distR="114300" simplePos="0" relativeHeight="251660288" behindDoc="0" locked="0" layoutInCell="1" allowOverlap="1" wp14:anchorId="62CCE040" wp14:editId="68C3D761">
          <wp:simplePos x="0" y="0"/>
          <wp:positionH relativeFrom="page">
            <wp:posOffset>1393825</wp:posOffset>
          </wp:positionH>
          <wp:positionV relativeFrom="paragraph">
            <wp:posOffset>80645</wp:posOffset>
          </wp:positionV>
          <wp:extent cx="1540615" cy="683741"/>
          <wp:effectExtent l="0" t="0" r="2540" b="2540"/>
          <wp:wrapNone/>
          <wp:docPr id="25" name="Imagen 25" descr="C:\Users\Lenovo\Downloads\WhatsAppImage2022-01-12at12.53.47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Image2022-01-12at12.53.47PM.jpeg"/>
                  <pic:cNvPicPr>
                    <a:picLocks noChangeAspect="1" noChangeArrowheads="1"/>
                  </pic:cNvPicPr>
                </pic:nvPicPr>
                <pic:blipFill rotWithShape="1">
                  <a:blip r:embed="rId2">
                    <a:extLst>
                      <a:ext uri="{28A0092B-C50C-407E-A947-70E740481C1C}">
                        <a14:useLocalDpi xmlns:a14="http://schemas.microsoft.com/office/drawing/2010/main" val="0"/>
                      </a:ext>
                    </a:extLst>
                  </a:blip>
                  <a:srcRect l="11893" t="15020" r="9713" b="39351"/>
                  <a:stretch/>
                </pic:blipFill>
                <pic:spPr bwMode="auto">
                  <a:xfrm>
                    <a:off x="0" y="0"/>
                    <a:ext cx="1540615" cy="6837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B37">
      <w:rPr>
        <w:rFonts w:ascii="Arial" w:hAnsi="Arial" w:cs="Arial"/>
        <w:b/>
        <w:bCs/>
        <w:color w:val="595959" w:themeColor="text1" w:themeTint="A6"/>
        <w:sz w:val="28"/>
        <w:szCs w:val="28"/>
      </w:rPr>
      <w:t>EL SALTO</w:t>
    </w:r>
  </w:p>
  <w:p w:rsidR="004F1EC8" w:rsidRPr="00177B37" w:rsidRDefault="004F1EC8" w:rsidP="004F1EC8">
    <w:pPr>
      <w:spacing w:after="0"/>
      <w:jc w:val="center"/>
      <w:rPr>
        <w:rFonts w:ascii="Arial" w:hAnsi="Arial" w:cs="Arial"/>
        <w:b/>
        <w:bCs/>
        <w:color w:val="595959" w:themeColor="text1" w:themeTint="A6"/>
        <w:sz w:val="28"/>
        <w:szCs w:val="28"/>
      </w:rPr>
    </w:pPr>
    <w:r w:rsidRPr="00177B37">
      <w:rPr>
        <w:rFonts w:ascii="Arial" w:hAnsi="Arial" w:cs="Arial"/>
        <w:b/>
        <w:bCs/>
        <w:color w:val="595959" w:themeColor="text1" w:themeTint="A6"/>
        <w:sz w:val="28"/>
        <w:szCs w:val="28"/>
      </w:rPr>
      <w:t>GOBIERNO MUNICIPAL</w:t>
    </w:r>
    <w:r>
      <w:rPr>
        <w:rFonts w:ascii="Arial" w:hAnsi="Arial" w:cs="Arial"/>
        <w:b/>
        <w:bCs/>
        <w:color w:val="595959" w:themeColor="text1" w:themeTint="A6"/>
        <w:sz w:val="28"/>
        <w:szCs w:val="28"/>
      </w:rPr>
      <w:t xml:space="preserve">                                    </w:t>
    </w:r>
  </w:p>
  <w:p w:rsidR="004F1EC8" w:rsidRPr="00177B37" w:rsidRDefault="004F1EC8" w:rsidP="004F1EC8">
    <w:pPr>
      <w:spacing w:after="0"/>
      <w:jc w:val="center"/>
      <w:rPr>
        <w:rFonts w:ascii="Arial" w:hAnsi="Arial" w:cs="Arial"/>
        <w:b/>
        <w:bCs/>
        <w:color w:val="595959" w:themeColor="text1" w:themeTint="A6"/>
        <w:sz w:val="28"/>
        <w:szCs w:val="28"/>
      </w:rPr>
    </w:pPr>
    <w:r w:rsidRPr="00177B37">
      <w:rPr>
        <w:rFonts w:ascii="Arial" w:hAnsi="Arial" w:cs="Arial"/>
        <w:b/>
        <w:bCs/>
        <w:color w:val="595959" w:themeColor="text1" w:themeTint="A6"/>
        <w:sz w:val="28"/>
        <w:szCs w:val="28"/>
      </w:rPr>
      <w:t>PROGRAMA OPERATIVO ANUAL 2022</w:t>
    </w:r>
  </w:p>
  <w:p w:rsidR="004F1EC8" w:rsidRPr="004F1EC8" w:rsidRDefault="004F1EC8" w:rsidP="004F1E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E65BA"/>
    <w:multiLevelType w:val="hybridMultilevel"/>
    <w:tmpl w:val="B79C51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0B159D"/>
    <w:multiLevelType w:val="multilevel"/>
    <w:tmpl w:val="D7961DCA"/>
    <w:lvl w:ilvl="0">
      <w:start w:val="1"/>
      <w:numFmt w:val="upperRoman"/>
      <w:lvlText w:val="%1."/>
      <w:lvlJc w:val="right"/>
      <w:pPr>
        <w:ind w:left="720" w:hanging="360"/>
      </w:pPr>
    </w:lvl>
    <w:lvl w:ilvl="1">
      <w:start w:val="1"/>
      <w:numFmt w:val="upperRoman"/>
      <w:lvlText w:val="%2."/>
      <w:lvlJc w:val="right"/>
      <w:pPr>
        <w:ind w:left="1440" w:hanging="360"/>
      </w:pPr>
      <w:rPr>
        <w:rFonts w:ascii="Arial" w:eastAsia="Arial" w:hAnsi="Arial" w:cs="Arial"/>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C3"/>
    <w:rsid w:val="00241CC3"/>
    <w:rsid w:val="00251323"/>
    <w:rsid w:val="002A3624"/>
    <w:rsid w:val="002C30F0"/>
    <w:rsid w:val="00340A7A"/>
    <w:rsid w:val="00384DC0"/>
    <w:rsid w:val="004C5900"/>
    <w:rsid w:val="004F1EC8"/>
    <w:rsid w:val="006164D5"/>
    <w:rsid w:val="00663A52"/>
    <w:rsid w:val="007D582C"/>
    <w:rsid w:val="00A263CB"/>
    <w:rsid w:val="00BC0C19"/>
    <w:rsid w:val="00E802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7A8B"/>
  <w15:chartTrackingRefBased/>
  <w15:docId w15:val="{53855869-AF0F-43EE-8804-1993428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C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1E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1EC8"/>
  </w:style>
  <w:style w:type="paragraph" w:styleId="Piedepgina">
    <w:name w:val="footer"/>
    <w:basedOn w:val="Normal"/>
    <w:link w:val="PiedepginaCar"/>
    <w:uiPriority w:val="99"/>
    <w:unhideWhenUsed/>
    <w:rsid w:val="004F1E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EC8"/>
  </w:style>
  <w:style w:type="paragraph" w:styleId="Textodeglobo">
    <w:name w:val="Balloon Text"/>
    <w:basedOn w:val="Normal"/>
    <w:link w:val="TextodegloboCar"/>
    <w:uiPriority w:val="99"/>
    <w:semiHidden/>
    <w:unhideWhenUsed/>
    <w:rsid w:val="00E802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025D"/>
    <w:rPr>
      <w:rFonts w:ascii="Segoe UI" w:hAnsi="Segoe UI" w:cs="Segoe UI"/>
      <w:sz w:val="18"/>
      <w:szCs w:val="18"/>
    </w:rPr>
  </w:style>
  <w:style w:type="paragraph" w:styleId="Prrafodelista">
    <w:name w:val="List Paragraph"/>
    <w:basedOn w:val="Normal"/>
    <w:uiPriority w:val="34"/>
    <w:qFormat/>
    <w:rsid w:val="00E8025D"/>
    <w:pPr>
      <w:spacing w:before="100" w:after="200" w:line="276" w:lineRule="auto"/>
      <w:ind w:left="720"/>
      <w:contextualSpacing/>
    </w:pPr>
    <w:rPr>
      <w:rFonts w:eastAsiaTheme="minorEastAsia"/>
      <w:sz w:val="20"/>
      <w:szCs w:val="20"/>
    </w:rPr>
  </w:style>
  <w:style w:type="character" w:styleId="Hipervnculo">
    <w:name w:val="Hyperlink"/>
    <w:basedOn w:val="Fuentedeprrafopredeter"/>
    <w:uiPriority w:val="99"/>
    <w:semiHidden/>
    <w:unhideWhenUsed/>
    <w:rsid w:val="00251323"/>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1979">
      <w:bodyDiv w:val="1"/>
      <w:marLeft w:val="0"/>
      <w:marRight w:val="0"/>
      <w:marTop w:val="0"/>
      <w:marBottom w:val="0"/>
      <w:divBdr>
        <w:top w:val="none" w:sz="0" w:space="0" w:color="auto"/>
        <w:left w:val="none" w:sz="0" w:space="0" w:color="auto"/>
        <w:bottom w:val="none" w:sz="0" w:space="0" w:color="auto"/>
        <w:right w:val="none" w:sz="0" w:space="0" w:color="auto"/>
      </w:divBdr>
    </w:div>
    <w:div w:id="1025641629">
      <w:bodyDiv w:val="1"/>
      <w:marLeft w:val="0"/>
      <w:marRight w:val="0"/>
      <w:marTop w:val="0"/>
      <w:marBottom w:val="0"/>
      <w:divBdr>
        <w:top w:val="none" w:sz="0" w:space="0" w:color="auto"/>
        <w:left w:val="none" w:sz="0" w:space="0" w:color="auto"/>
        <w:bottom w:val="none" w:sz="0" w:space="0" w:color="auto"/>
        <w:right w:val="none" w:sz="0" w:space="0" w:color="auto"/>
      </w:divBdr>
    </w:div>
    <w:div w:id="16059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alto.gob.mx/directorio/funcionario/5c3e2da200ab957e2ac23c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6844</Words>
  <Characters>37643</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Transparencia</cp:lastModifiedBy>
  <cp:revision>4</cp:revision>
  <cp:lastPrinted>2022-02-21T15:23:00Z</cp:lastPrinted>
  <dcterms:created xsi:type="dcterms:W3CDTF">2022-02-15T15:30:00Z</dcterms:created>
  <dcterms:modified xsi:type="dcterms:W3CDTF">2023-07-20T21:27:00Z</dcterms:modified>
</cp:coreProperties>
</file>