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DB1" w:rsidRPr="00976E15" w:rsidRDefault="002D77A3" w:rsidP="00586DB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Juni</w:t>
      </w:r>
      <w:r w:rsidR="00C069B8">
        <w:rPr>
          <w:rFonts w:ascii="Arial" w:hAnsi="Arial" w:cs="Arial"/>
          <w:b/>
          <w:sz w:val="28"/>
          <w:szCs w:val="28"/>
        </w:rPr>
        <w:t>o</w:t>
      </w:r>
      <w:r w:rsidR="00521425">
        <w:rPr>
          <w:rFonts w:ascii="Arial" w:hAnsi="Arial" w:cs="Arial"/>
          <w:b/>
          <w:sz w:val="28"/>
          <w:szCs w:val="28"/>
        </w:rPr>
        <w:t xml:space="preserve"> 2023</w:t>
      </w:r>
    </w:p>
    <w:p w:rsidR="00586DB1" w:rsidRDefault="00586DB1" w:rsidP="00586DB1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Jefatura de Rastro Municipal</w:t>
      </w:r>
    </w:p>
    <w:tbl>
      <w:tblPr>
        <w:tblStyle w:val="Tablaconcuadrcula"/>
        <w:tblW w:w="9724" w:type="dxa"/>
        <w:tblLook w:val="04A0" w:firstRow="1" w:lastRow="0" w:firstColumn="1" w:lastColumn="0" w:noHBand="0" w:noVBand="1"/>
      </w:tblPr>
      <w:tblGrid>
        <w:gridCol w:w="2488"/>
        <w:gridCol w:w="2961"/>
        <w:gridCol w:w="1943"/>
        <w:gridCol w:w="2332"/>
      </w:tblGrid>
      <w:tr w:rsidR="00586DB1" w:rsidRPr="002830BD" w:rsidTr="00565706">
        <w:trPr>
          <w:trHeight w:val="636"/>
        </w:trPr>
        <w:tc>
          <w:tcPr>
            <w:tcW w:w="2488" w:type="dxa"/>
            <w:shd w:val="clear" w:color="auto" w:fill="7F7F7F" w:themeFill="text1" w:themeFillTint="80"/>
            <w:vAlign w:val="center"/>
          </w:tcPr>
          <w:p w:rsidR="00586DB1" w:rsidRPr="002830BD" w:rsidRDefault="00586DB1" w:rsidP="007A284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2830B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Actividad/Acción</w:t>
            </w:r>
          </w:p>
        </w:tc>
        <w:tc>
          <w:tcPr>
            <w:tcW w:w="2961" w:type="dxa"/>
            <w:shd w:val="clear" w:color="auto" w:fill="7F7F7F" w:themeFill="text1" w:themeFillTint="80"/>
            <w:vAlign w:val="center"/>
          </w:tcPr>
          <w:p w:rsidR="00586DB1" w:rsidRPr="002830BD" w:rsidRDefault="00586DB1" w:rsidP="007A284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2830B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Resultado</w:t>
            </w:r>
          </w:p>
        </w:tc>
        <w:tc>
          <w:tcPr>
            <w:tcW w:w="1943" w:type="dxa"/>
            <w:shd w:val="clear" w:color="auto" w:fill="7F7F7F" w:themeFill="text1" w:themeFillTint="80"/>
            <w:vAlign w:val="center"/>
          </w:tcPr>
          <w:p w:rsidR="00586DB1" w:rsidRPr="002830BD" w:rsidRDefault="00586DB1" w:rsidP="007A284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2830B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Resultado cuantitativo</w:t>
            </w:r>
          </w:p>
        </w:tc>
        <w:tc>
          <w:tcPr>
            <w:tcW w:w="2332" w:type="dxa"/>
            <w:shd w:val="clear" w:color="auto" w:fill="7F7F7F" w:themeFill="text1" w:themeFillTint="80"/>
            <w:vAlign w:val="center"/>
          </w:tcPr>
          <w:p w:rsidR="00586DB1" w:rsidRPr="002830BD" w:rsidRDefault="00586DB1" w:rsidP="007A284D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2830B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Observaciones</w:t>
            </w:r>
          </w:p>
        </w:tc>
      </w:tr>
      <w:tr w:rsidR="006D2B02" w:rsidRPr="005A0E09" w:rsidTr="00565706">
        <w:trPr>
          <w:trHeight w:val="377"/>
        </w:trPr>
        <w:tc>
          <w:tcPr>
            <w:tcW w:w="2488" w:type="dxa"/>
            <w:shd w:val="clear" w:color="auto" w:fill="auto"/>
          </w:tcPr>
          <w:p w:rsidR="006D2B02" w:rsidRPr="00DF2023" w:rsidRDefault="006D2B02" w:rsidP="006D2B0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F2023">
              <w:rPr>
                <w:rFonts w:ascii="Arial" w:hAnsi="Arial" w:cs="Arial"/>
                <w:b/>
                <w:bCs/>
                <w:sz w:val="28"/>
                <w:szCs w:val="28"/>
              </w:rPr>
              <w:t>Recepción y matanza de Ganado Porcino</w:t>
            </w:r>
          </w:p>
        </w:tc>
        <w:tc>
          <w:tcPr>
            <w:tcW w:w="2961" w:type="dxa"/>
            <w:shd w:val="clear" w:color="auto" w:fill="auto"/>
          </w:tcPr>
          <w:p w:rsidR="006D2B02" w:rsidRPr="005A0E09" w:rsidRDefault="006D2B02" w:rsidP="006D2B02">
            <w:pPr>
              <w:tabs>
                <w:tab w:val="left" w:pos="203"/>
              </w:tabs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1943" w:type="dxa"/>
            <w:shd w:val="clear" w:color="auto" w:fill="auto"/>
          </w:tcPr>
          <w:p w:rsidR="006D2B02" w:rsidRPr="005A0E09" w:rsidRDefault="00171A38" w:rsidP="006D2B02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1252</w:t>
            </w:r>
            <w:r w:rsidR="008D6C9E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r w:rsidR="006D2B02">
              <w:rPr>
                <w:rFonts w:ascii="Arial" w:hAnsi="Arial" w:cs="Arial"/>
                <w:bCs/>
                <w:sz w:val="28"/>
                <w:szCs w:val="28"/>
              </w:rPr>
              <w:t>Porcinos</w:t>
            </w:r>
          </w:p>
        </w:tc>
        <w:tc>
          <w:tcPr>
            <w:tcW w:w="2332" w:type="dxa"/>
            <w:shd w:val="clear" w:color="auto" w:fill="auto"/>
          </w:tcPr>
          <w:p w:rsidR="006D2B02" w:rsidRPr="005A0E09" w:rsidRDefault="006D2B02" w:rsidP="006D2B02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6D2B02" w:rsidRPr="005A0E09" w:rsidTr="00565706">
        <w:trPr>
          <w:trHeight w:val="377"/>
        </w:trPr>
        <w:tc>
          <w:tcPr>
            <w:tcW w:w="2488" w:type="dxa"/>
            <w:shd w:val="clear" w:color="auto" w:fill="auto"/>
          </w:tcPr>
          <w:p w:rsidR="006D2B02" w:rsidRPr="00DF2023" w:rsidRDefault="006D2B02" w:rsidP="006D2B0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Recepción y matanza de Ganado Bovino</w:t>
            </w:r>
          </w:p>
        </w:tc>
        <w:tc>
          <w:tcPr>
            <w:tcW w:w="2961" w:type="dxa"/>
            <w:shd w:val="clear" w:color="auto" w:fill="auto"/>
          </w:tcPr>
          <w:p w:rsidR="006D2B02" w:rsidRDefault="006D2B02" w:rsidP="006D2B02">
            <w:pPr>
              <w:tabs>
                <w:tab w:val="left" w:pos="203"/>
              </w:tabs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1943" w:type="dxa"/>
            <w:shd w:val="clear" w:color="auto" w:fill="auto"/>
          </w:tcPr>
          <w:p w:rsidR="006D2B02" w:rsidRDefault="00171A38" w:rsidP="00295900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 xml:space="preserve">10 </w:t>
            </w:r>
            <w:r w:rsidR="006D2B02">
              <w:rPr>
                <w:rFonts w:ascii="Arial" w:hAnsi="Arial" w:cs="Arial"/>
                <w:bCs/>
                <w:sz w:val="28"/>
                <w:szCs w:val="28"/>
              </w:rPr>
              <w:t>Bovinos</w:t>
            </w:r>
          </w:p>
          <w:p w:rsidR="006D2B02" w:rsidRPr="005A0E09" w:rsidRDefault="006D2B02" w:rsidP="006D2B02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2332" w:type="dxa"/>
            <w:shd w:val="clear" w:color="auto" w:fill="auto"/>
          </w:tcPr>
          <w:p w:rsidR="006D2B02" w:rsidRPr="005A0E09" w:rsidRDefault="006D2B02" w:rsidP="006D2B02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6D2B02" w:rsidRPr="005A0E09" w:rsidTr="00565706">
        <w:trPr>
          <w:trHeight w:val="377"/>
        </w:trPr>
        <w:tc>
          <w:tcPr>
            <w:tcW w:w="2488" w:type="dxa"/>
            <w:shd w:val="clear" w:color="auto" w:fill="auto"/>
          </w:tcPr>
          <w:p w:rsidR="006D2B02" w:rsidRPr="00A8014A" w:rsidRDefault="006D2B02" w:rsidP="006D2B0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Limpieza de salas de matanza</w:t>
            </w:r>
            <w:r w:rsidR="00B8580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y corrales</w:t>
            </w:r>
          </w:p>
        </w:tc>
        <w:tc>
          <w:tcPr>
            <w:tcW w:w="2961" w:type="dxa"/>
            <w:shd w:val="clear" w:color="auto" w:fill="auto"/>
          </w:tcPr>
          <w:p w:rsidR="006D2B02" w:rsidRPr="005A0E09" w:rsidRDefault="006D2B02" w:rsidP="006D2B02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Las salas quedan limpias después de cada matanza</w:t>
            </w:r>
          </w:p>
        </w:tc>
        <w:tc>
          <w:tcPr>
            <w:tcW w:w="1943" w:type="dxa"/>
            <w:shd w:val="clear" w:color="auto" w:fill="auto"/>
          </w:tcPr>
          <w:p w:rsidR="006D2B02" w:rsidRDefault="006D2B02" w:rsidP="006D2B0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332" w:type="dxa"/>
            <w:shd w:val="clear" w:color="auto" w:fill="auto"/>
          </w:tcPr>
          <w:p w:rsidR="006D2B02" w:rsidRDefault="006D2B02" w:rsidP="006D2B0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6D2B02" w:rsidRPr="00974097" w:rsidTr="00565706">
        <w:trPr>
          <w:trHeight w:val="636"/>
        </w:trPr>
        <w:tc>
          <w:tcPr>
            <w:tcW w:w="2488" w:type="dxa"/>
            <w:shd w:val="clear" w:color="auto" w:fill="auto"/>
            <w:vAlign w:val="center"/>
          </w:tcPr>
          <w:p w:rsidR="006D2B02" w:rsidRPr="00DF2023" w:rsidRDefault="006D2B02" w:rsidP="006D2B0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D341A">
              <w:rPr>
                <w:rFonts w:ascii="Arial" w:hAnsi="Arial" w:cs="Arial"/>
                <w:b/>
                <w:bCs/>
                <w:sz w:val="28"/>
                <w:szCs w:val="28"/>
              </w:rPr>
              <w:t>Desinfección con cloro del agua potable</w:t>
            </w:r>
          </w:p>
        </w:tc>
        <w:tc>
          <w:tcPr>
            <w:tcW w:w="2961" w:type="dxa"/>
            <w:shd w:val="clear" w:color="auto" w:fill="auto"/>
          </w:tcPr>
          <w:p w:rsidR="006D2B02" w:rsidRDefault="006D2B02" w:rsidP="006D2B02">
            <w:pPr>
              <w:tabs>
                <w:tab w:val="left" w:pos="203"/>
              </w:tabs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Se realizó</w:t>
            </w:r>
            <w:r w:rsidRPr="00FE1570">
              <w:rPr>
                <w:rFonts w:ascii="Arial" w:hAnsi="Arial" w:cs="Arial"/>
                <w:bCs/>
                <w:sz w:val="28"/>
                <w:szCs w:val="28"/>
              </w:rPr>
              <w:t xml:space="preserve"> una vez a la semana</w:t>
            </w:r>
          </w:p>
        </w:tc>
        <w:tc>
          <w:tcPr>
            <w:tcW w:w="1943" w:type="dxa"/>
            <w:shd w:val="clear" w:color="auto" w:fill="auto"/>
          </w:tcPr>
          <w:p w:rsidR="006D2B02" w:rsidRPr="005A0E09" w:rsidRDefault="007D780A" w:rsidP="006D2B02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4</w:t>
            </w:r>
            <w:r w:rsidR="006D2B02">
              <w:rPr>
                <w:rFonts w:ascii="Arial" w:hAnsi="Arial" w:cs="Arial"/>
                <w:bCs/>
                <w:sz w:val="28"/>
                <w:szCs w:val="28"/>
              </w:rPr>
              <w:t xml:space="preserve"> veces en el mes</w:t>
            </w:r>
          </w:p>
        </w:tc>
        <w:tc>
          <w:tcPr>
            <w:tcW w:w="2332" w:type="dxa"/>
            <w:shd w:val="clear" w:color="auto" w:fill="auto"/>
          </w:tcPr>
          <w:p w:rsidR="006D2B02" w:rsidRPr="005A0E09" w:rsidRDefault="006D2B02" w:rsidP="006D2B02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6D2B02" w:rsidRPr="005A0E09" w:rsidTr="00565706">
        <w:trPr>
          <w:trHeight w:val="377"/>
        </w:trPr>
        <w:tc>
          <w:tcPr>
            <w:tcW w:w="2488" w:type="dxa"/>
            <w:shd w:val="clear" w:color="auto" w:fill="auto"/>
          </w:tcPr>
          <w:p w:rsidR="006D2B02" w:rsidRPr="00DF2023" w:rsidRDefault="006D2B02" w:rsidP="006D2B0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Retiro de despojos y </w:t>
            </w:r>
            <w:r w:rsidRPr="00DF2023">
              <w:rPr>
                <w:rFonts w:ascii="Arial" w:hAnsi="Arial" w:cs="Arial"/>
                <w:b/>
                <w:bCs/>
                <w:sz w:val="28"/>
                <w:szCs w:val="28"/>
              </w:rPr>
              <w:t>decomisos</w:t>
            </w:r>
          </w:p>
        </w:tc>
        <w:tc>
          <w:tcPr>
            <w:tcW w:w="2961" w:type="dxa"/>
            <w:shd w:val="clear" w:color="auto" w:fill="auto"/>
          </w:tcPr>
          <w:p w:rsidR="006D2B02" w:rsidRDefault="00AE39A2" w:rsidP="006D2B02">
            <w:pPr>
              <w:tabs>
                <w:tab w:val="left" w:pos="203"/>
              </w:tabs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Se realiza 5</w:t>
            </w:r>
            <w:r w:rsidR="006D2B02">
              <w:rPr>
                <w:rFonts w:ascii="Arial" w:hAnsi="Arial" w:cs="Arial"/>
                <w:bCs/>
                <w:sz w:val="28"/>
                <w:szCs w:val="28"/>
              </w:rPr>
              <w:t xml:space="preserve"> veces por semana</w:t>
            </w:r>
          </w:p>
        </w:tc>
        <w:tc>
          <w:tcPr>
            <w:tcW w:w="1943" w:type="dxa"/>
            <w:shd w:val="clear" w:color="auto" w:fill="auto"/>
          </w:tcPr>
          <w:p w:rsidR="006D2B02" w:rsidRPr="005A0E09" w:rsidRDefault="008802B1" w:rsidP="00E901B0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De momento no contamos con el dato</w:t>
            </w:r>
          </w:p>
        </w:tc>
        <w:tc>
          <w:tcPr>
            <w:tcW w:w="2332" w:type="dxa"/>
            <w:shd w:val="clear" w:color="auto" w:fill="auto"/>
          </w:tcPr>
          <w:p w:rsidR="006D2B02" w:rsidRPr="005A0E09" w:rsidRDefault="006D2B02" w:rsidP="006D2B02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6D2B02" w:rsidRPr="005A0E09" w:rsidTr="00565706">
        <w:trPr>
          <w:trHeight w:val="1769"/>
        </w:trPr>
        <w:tc>
          <w:tcPr>
            <w:tcW w:w="2488" w:type="dxa"/>
            <w:shd w:val="clear" w:color="auto" w:fill="auto"/>
          </w:tcPr>
          <w:p w:rsidR="006D2B02" w:rsidRPr="00974097" w:rsidRDefault="006D2B02" w:rsidP="00AE39A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Vaciado de enzimas para el tratamiento de aguas residuales</w:t>
            </w:r>
          </w:p>
        </w:tc>
        <w:tc>
          <w:tcPr>
            <w:tcW w:w="2961" w:type="dxa"/>
            <w:shd w:val="clear" w:color="auto" w:fill="auto"/>
          </w:tcPr>
          <w:p w:rsidR="006D2B02" w:rsidRPr="00974097" w:rsidRDefault="008C01EA" w:rsidP="007D780A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Se realizó el vaciado de</w:t>
            </w:r>
            <w:r w:rsidR="00283788">
              <w:rPr>
                <w:rFonts w:ascii="Arial" w:hAnsi="Arial" w:cs="Arial"/>
                <w:bCs/>
                <w:sz w:val="28"/>
                <w:szCs w:val="28"/>
              </w:rPr>
              <w:t xml:space="preserve"> 20 </w:t>
            </w:r>
            <w:proofErr w:type="spellStart"/>
            <w:r w:rsidR="00283788">
              <w:rPr>
                <w:rFonts w:ascii="Arial" w:hAnsi="Arial" w:cs="Arial"/>
                <w:bCs/>
                <w:sz w:val="28"/>
                <w:szCs w:val="28"/>
              </w:rPr>
              <w:t>lts</w:t>
            </w:r>
            <w:proofErr w:type="spellEnd"/>
            <w:r w:rsidR="00283788">
              <w:rPr>
                <w:rFonts w:ascii="Arial" w:hAnsi="Arial" w:cs="Arial"/>
                <w:bCs/>
                <w:sz w:val="28"/>
                <w:szCs w:val="28"/>
              </w:rPr>
              <w:t>, cada 8 dí</w:t>
            </w:r>
            <w:r w:rsidR="007D780A">
              <w:rPr>
                <w:rFonts w:ascii="Arial" w:hAnsi="Arial" w:cs="Arial"/>
                <w:bCs/>
                <w:sz w:val="28"/>
                <w:szCs w:val="28"/>
              </w:rPr>
              <w:t>as aprox. Los días 3, 10, 17 y 24</w:t>
            </w:r>
            <w:r w:rsidR="00283788">
              <w:rPr>
                <w:rFonts w:ascii="Arial" w:hAnsi="Arial" w:cs="Arial"/>
                <w:bCs/>
                <w:sz w:val="28"/>
                <w:szCs w:val="28"/>
              </w:rPr>
              <w:t xml:space="preserve"> de </w:t>
            </w:r>
            <w:r w:rsidR="007D780A">
              <w:rPr>
                <w:rFonts w:ascii="Arial" w:hAnsi="Arial" w:cs="Arial"/>
                <w:bCs/>
                <w:sz w:val="28"/>
                <w:szCs w:val="28"/>
              </w:rPr>
              <w:t>juni</w:t>
            </w:r>
            <w:r w:rsidR="00283788">
              <w:rPr>
                <w:rFonts w:ascii="Arial" w:hAnsi="Arial" w:cs="Arial"/>
                <w:bCs/>
                <w:sz w:val="28"/>
                <w:szCs w:val="28"/>
              </w:rPr>
              <w:t>o</w:t>
            </w:r>
          </w:p>
        </w:tc>
        <w:tc>
          <w:tcPr>
            <w:tcW w:w="1943" w:type="dxa"/>
            <w:shd w:val="clear" w:color="auto" w:fill="auto"/>
          </w:tcPr>
          <w:p w:rsidR="006D2B02" w:rsidRPr="00974097" w:rsidRDefault="00283788" w:rsidP="006D2B0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Se vaciaron 80</w:t>
            </w:r>
            <w:r w:rsidR="006D2B02">
              <w:rPr>
                <w:rFonts w:ascii="Arial" w:hAnsi="Arial" w:cs="Arial"/>
                <w:bCs/>
                <w:sz w:val="28"/>
                <w:szCs w:val="28"/>
              </w:rPr>
              <w:t xml:space="preserve"> </w:t>
            </w:r>
            <w:proofErr w:type="spellStart"/>
            <w:r w:rsidR="006D2B02">
              <w:rPr>
                <w:rFonts w:ascii="Arial" w:hAnsi="Arial" w:cs="Arial"/>
                <w:bCs/>
                <w:sz w:val="28"/>
                <w:szCs w:val="28"/>
              </w:rPr>
              <w:t>lts</w:t>
            </w:r>
            <w:proofErr w:type="spellEnd"/>
            <w:r w:rsidR="006D2B02">
              <w:rPr>
                <w:rFonts w:ascii="Arial" w:hAnsi="Arial" w:cs="Arial"/>
                <w:bCs/>
                <w:sz w:val="28"/>
                <w:szCs w:val="28"/>
              </w:rPr>
              <w:t xml:space="preserve"> de enzimas</w:t>
            </w:r>
          </w:p>
        </w:tc>
        <w:tc>
          <w:tcPr>
            <w:tcW w:w="2332" w:type="dxa"/>
            <w:shd w:val="clear" w:color="auto" w:fill="auto"/>
          </w:tcPr>
          <w:p w:rsidR="006D2B02" w:rsidRPr="00974097" w:rsidRDefault="006D2B02" w:rsidP="006D2B0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283788" w:rsidRPr="005A0E09" w:rsidTr="00565706">
        <w:trPr>
          <w:trHeight w:val="377"/>
        </w:trPr>
        <w:tc>
          <w:tcPr>
            <w:tcW w:w="2488" w:type="dxa"/>
            <w:shd w:val="clear" w:color="auto" w:fill="auto"/>
          </w:tcPr>
          <w:p w:rsidR="00283788" w:rsidRDefault="007D780A" w:rsidP="00283788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Reparación de polipasto sala de porcinos</w:t>
            </w:r>
          </w:p>
        </w:tc>
        <w:tc>
          <w:tcPr>
            <w:tcW w:w="2961" w:type="dxa"/>
            <w:shd w:val="clear" w:color="auto" w:fill="auto"/>
          </w:tcPr>
          <w:p w:rsidR="00283788" w:rsidRDefault="007D780A" w:rsidP="009D4506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Quedó funcionando al 100%</w:t>
            </w:r>
          </w:p>
        </w:tc>
        <w:tc>
          <w:tcPr>
            <w:tcW w:w="1943" w:type="dxa"/>
            <w:shd w:val="clear" w:color="auto" w:fill="auto"/>
          </w:tcPr>
          <w:p w:rsidR="00283788" w:rsidRDefault="00283788" w:rsidP="006D2B02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2332" w:type="dxa"/>
            <w:shd w:val="clear" w:color="auto" w:fill="auto"/>
          </w:tcPr>
          <w:p w:rsidR="00283788" w:rsidRPr="00974097" w:rsidRDefault="00283788" w:rsidP="006D2B0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D876DF" w:rsidRPr="005A0E09" w:rsidTr="00565706">
        <w:trPr>
          <w:trHeight w:val="377"/>
        </w:trPr>
        <w:tc>
          <w:tcPr>
            <w:tcW w:w="2488" w:type="dxa"/>
            <w:shd w:val="clear" w:color="auto" w:fill="auto"/>
          </w:tcPr>
          <w:p w:rsidR="00D876DF" w:rsidRDefault="00D77547" w:rsidP="00AE39A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Se acudió a</w:t>
            </w:r>
            <w:r w:rsidR="007D780A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COPRISJAL</w:t>
            </w:r>
          </w:p>
        </w:tc>
        <w:tc>
          <w:tcPr>
            <w:tcW w:w="2961" w:type="dxa"/>
            <w:shd w:val="clear" w:color="auto" w:fill="auto"/>
          </w:tcPr>
          <w:p w:rsidR="00D876DF" w:rsidRDefault="007D780A" w:rsidP="009D4506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 xml:space="preserve">Se entregó </w:t>
            </w:r>
            <w:r w:rsidR="00D77547">
              <w:rPr>
                <w:rFonts w:ascii="Arial" w:hAnsi="Arial" w:cs="Arial"/>
                <w:bCs/>
                <w:sz w:val="28"/>
                <w:szCs w:val="28"/>
              </w:rPr>
              <w:t>el comprobante del pago de multa así como la respuesta por modificaciones realizadas en el Rastro</w:t>
            </w:r>
          </w:p>
        </w:tc>
        <w:tc>
          <w:tcPr>
            <w:tcW w:w="1943" w:type="dxa"/>
            <w:shd w:val="clear" w:color="auto" w:fill="auto"/>
          </w:tcPr>
          <w:p w:rsidR="00D876DF" w:rsidRDefault="00D876DF" w:rsidP="006D2B02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2332" w:type="dxa"/>
            <w:shd w:val="clear" w:color="auto" w:fill="auto"/>
          </w:tcPr>
          <w:p w:rsidR="00D876DF" w:rsidRPr="00974097" w:rsidRDefault="00D876DF" w:rsidP="006D2B0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154779" w:rsidRPr="00974097" w:rsidTr="00565706">
        <w:trPr>
          <w:trHeight w:val="377"/>
        </w:trPr>
        <w:tc>
          <w:tcPr>
            <w:tcW w:w="2488" w:type="dxa"/>
          </w:tcPr>
          <w:p w:rsidR="00154779" w:rsidRDefault="00D77547" w:rsidP="006D2B0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Se acudió a La Unión Ganadera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para la entrega de aretes</w:t>
            </w:r>
          </w:p>
        </w:tc>
        <w:tc>
          <w:tcPr>
            <w:tcW w:w="2961" w:type="dxa"/>
          </w:tcPr>
          <w:p w:rsidR="00154779" w:rsidRDefault="00D77547" w:rsidP="005E52B1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lastRenderedPageBreak/>
              <w:t xml:space="preserve">Se realizó la entrega de aretes a ASICA </w:t>
            </w:r>
          </w:p>
        </w:tc>
        <w:tc>
          <w:tcPr>
            <w:tcW w:w="1943" w:type="dxa"/>
          </w:tcPr>
          <w:p w:rsidR="00154779" w:rsidRPr="00DD4CCC" w:rsidRDefault="00D77547" w:rsidP="006D2B02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 w:rsidRPr="00DD4CCC">
              <w:rPr>
                <w:rFonts w:ascii="Arial" w:hAnsi="Arial" w:cs="Arial"/>
                <w:bCs/>
                <w:sz w:val="28"/>
                <w:szCs w:val="28"/>
              </w:rPr>
              <w:t>Se entregaron 75 aretes</w:t>
            </w:r>
          </w:p>
        </w:tc>
        <w:tc>
          <w:tcPr>
            <w:tcW w:w="2332" w:type="dxa"/>
          </w:tcPr>
          <w:p w:rsidR="00154779" w:rsidRPr="00974097" w:rsidRDefault="00154779" w:rsidP="006D2B0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154779" w:rsidRPr="00974097" w:rsidTr="00565706">
        <w:trPr>
          <w:trHeight w:val="377"/>
        </w:trPr>
        <w:tc>
          <w:tcPr>
            <w:tcW w:w="2488" w:type="dxa"/>
          </w:tcPr>
          <w:p w:rsidR="00154779" w:rsidRDefault="007D780A" w:rsidP="006D2B0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Visita del supervisor de SADER</w:t>
            </w:r>
          </w:p>
        </w:tc>
        <w:tc>
          <w:tcPr>
            <w:tcW w:w="2961" w:type="dxa"/>
          </w:tcPr>
          <w:p w:rsidR="00154779" w:rsidRDefault="00D77547" w:rsidP="005E52B1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Se dejó la encomienda de trabajar de acuerdo al artículo 115 de la ley de fomento y desarrollo pecuario.</w:t>
            </w:r>
          </w:p>
        </w:tc>
        <w:tc>
          <w:tcPr>
            <w:tcW w:w="1943" w:type="dxa"/>
          </w:tcPr>
          <w:p w:rsidR="00154779" w:rsidRPr="00974097" w:rsidRDefault="00154779" w:rsidP="006D2B0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332" w:type="dxa"/>
          </w:tcPr>
          <w:p w:rsidR="00154779" w:rsidRPr="00974097" w:rsidRDefault="00154779" w:rsidP="006D2B0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6E4229" w:rsidRPr="00974097" w:rsidTr="00565706">
        <w:trPr>
          <w:trHeight w:val="377"/>
        </w:trPr>
        <w:tc>
          <w:tcPr>
            <w:tcW w:w="2488" w:type="dxa"/>
          </w:tcPr>
          <w:p w:rsidR="006E4229" w:rsidRDefault="006E4229" w:rsidP="006D2B0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Se lubricaron las cadenas de los polipastos</w:t>
            </w:r>
          </w:p>
        </w:tc>
        <w:tc>
          <w:tcPr>
            <w:tcW w:w="2961" w:type="dxa"/>
          </w:tcPr>
          <w:p w:rsidR="006E4229" w:rsidRDefault="006E4229" w:rsidP="005E52B1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Se utilizó lubric</w:t>
            </w:r>
            <w:r w:rsidR="006B3B04">
              <w:rPr>
                <w:rFonts w:ascii="Arial" w:hAnsi="Arial" w:cs="Arial"/>
                <w:bCs/>
                <w:sz w:val="28"/>
                <w:szCs w:val="28"/>
              </w:rPr>
              <w:t>ante grado alimenticio, de acuerdo a la solicitud de COPRISJAL.</w:t>
            </w:r>
          </w:p>
        </w:tc>
        <w:tc>
          <w:tcPr>
            <w:tcW w:w="1943" w:type="dxa"/>
          </w:tcPr>
          <w:p w:rsidR="006E4229" w:rsidRPr="00974097" w:rsidRDefault="006E4229" w:rsidP="006D2B0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332" w:type="dxa"/>
          </w:tcPr>
          <w:p w:rsidR="006E4229" w:rsidRPr="00974097" w:rsidRDefault="006E4229" w:rsidP="006D2B0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171A38" w:rsidRPr="00974097" w:rsidTr="00565706">
        <w:trPr>
          <w:trHeight w:val="377"/>
        </w:trPr>
        <w:tc>
          <w:tcPr>
            <w:tcW w:w="2488" w:type="dxa"/>
          </w:tcPr>
          <w:p w:rsidR="00171A38" w:rsidRDefault="00171A38" w:rsidP="006D2B0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Limpieza de bocas de tormenta ubicadas en el patio de maniobras</w:t>
            </w:r>
          </w:p>
        </w:tc>
        <w:tc>
          <w:tcPr>
            <w:tcW w:w="2961" w:type="dxa"/>
          </w:tcPr>
          <w:p w:rsidR="00171A38" w:rsidRDefault="00CE4FE0" w:rsidP="005E52B1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Se dejó 100% desazolvadas.</w:t>
            </w:r>
          </w:p>
        </w:tc>
        <w:tc>
          <w:tcPr>
            <w:tcW w:w="1943" w:type="dxa"/>
          </w:tcPr>
          <w:p w:rsidR="00171A38" w:rsidRPr="00974097" w:rsidRDefault="00171A38" w:rsidP="006D2B0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332" w:type="dxa"/>
          </w:tcPr>
          <w:p w:rsidR="00171A38" w:rsidRPr="00974097" w:rsidRDefault="00171A38" w:rsidP="006D2B0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BC07B0" w:rsidRPr="00974097" w:rsidTr="00565706">
        <w:trPr>
          <w:trHeight w:val="377"/>
        </w:trPr>
        <w:tc>
          <w:tcPr>
            <w:tcW w:w="2488" w:type="dxa"/>
          </w:tcPr>
          <w:p w:rsidR="00BC07B0" w:rsidRDefault="00BC07B0" w:rsidP="006D2B0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Se recibió la vista del Director de Protección Civil y de la Coordinadora de Desarrollo Económico.</w:t>
            </w:r>
          </w:p>
        </w:tc>
        <w:tc>
          <w:tcPr>
            <w:tcW w:w="2961" w:type="dxa"/>
          </w:tcPr>
          <w:p w:rsidR="00BC07B0" w:rsidRDefault="00BC07B0" w:rsidP="005E52B1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Se vieron temas referentes al funcionamiento del Rastro Municipal, para su mejora.</w:t>
            </w:r>
          </w:p>
        </w:tc>
        <w:tc>
          <w:tcPr>
            <w:tcW w:w="1943" w:type="dxa"/>
          </w:tcPr>
          <w:p w:rsidR="00BC07B0" w:rsidRPr="00974097" w:rsidRDefault="00BC07B0" w:rsidP="006D2B0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332" w:type="dxa"/>
          </w:tcPr>
          <w:p w:rsidR="00BC07B0" w:rsidRPr="00974097" w:rsidRDefault="00BC07B0" w:rsidP="006D2B02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:rsidR="00586DB1" w:rsidRPr="005A0E09" w:rsidRDefault="00586DB1" w:rsidP="00586DB1">
      <w:pPr>
        <w:jc w:val="center"/>
        <w:rPr>
          <w:rFonts w:ascii="Arial" w:hAnsi="Arial" w:cs="Arial"/>
          <w:bCs/>
          <w:sz w:val="28"/>
          <w:szCs w:val="28"/>
        </w:rPr>
      </w:pPr>
    </w:p>
    <w:p w:rsidR="00653E20" w:rsidRDefault="002861ED" w:rsidP="002861ED">
      <w:pPr>
        <w:jc w:val="center"/>
      </w:pPr>
      <w:r>
        <w:t>EVIDENCIAS</w:t>
      </w:r>
    </w:p>
    <w:p w:rsidR="002861ED" w:rsidRDefault="002861ED" w:rsidP="002861ED">
      <w:pPr>
        <w:jc w:val="center"/>
      </w:pPr>
      <w:r>
        <w:t>Recepción y matanza de Ganado Bovino</w:t>
      </w:r>
    </w:p>
    <w:p w:rsidR="002861ED" w:rsidRDefault="002861ED" w:rsidP="002861ED">
      <w:pPr>
        <w:jc w:val="center"/>
      </w:pPr>
      <w:r>
        <w:rPr>
          <w:noProof/>
          <w:lang w:eastAsia="es-MX"/>
        </w:rPr>
        <w:drawing>
          <wp:inline distT="0" distB="0" distL="0" distR="0" wp14:anchorId="33919608" wp14:editId="5A68F352">
            <wp:extent cx="2007468" cy="22002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284" t="27459" r="35675" b="14001"/>
                    <a:stretch/>
                  </pic:blipFill>
                  <pic:spPr bwMode="auto">
                    <a:xfrm>
                      <a:off x="0" y="0"/>
                      <a:ext cx="2017703" cy="2211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1ED" w:rsidRDefault="002861ED" w:rsidP="002861ED">
      <w:pPr>
        <w:jc w:val="center"/>
      </w:pPr>
      <w:r>
        <w:lastRenderedPageBreak/>
        <w:t>Recepción y matanza de Ganado Porcino</w:t>
      </w:r>
    </w:p>
    <w:p w:rsidR="002861ED" w:rsidRDefault="002861ED" w:rsidP="002861ED">
      <w:pPr>
        <w:jc w:val="center"/>
      </w:pPr>
      <w:r>
        <w:rPr>
          <w:noProof/>
          <w:lang w:eastAsia="es-MX"/>
        </w:rPr>
        <w:drawing>
          <wp:inline distT="0" distB="0" distL="0" distR="0" wp14:anchorId="35FA3F04" wp14:editId="0140CB20">
            <wp:extent cx="2057400" cy="2987298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4623" t="13881" r="35336" b="8570"/>
                    <a:stretch/>
                  </pic:blipFill>
                  <pic:spPr bwMode="auto">
                    <a:xfrm>
                      <a:off x="0" y="0"/>
                      <a:ext cx="2060332" cy="2991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1ED" w:rsidRDefault="002861ED" w:rsidP="002861ED">
      <w:pPr>
        <w:jc w:val="center"/>
      </w:pPr>
    </w:p>
    <w:p w:rsidR="002861ED" w:rsidRDefault="002861ED" w:rsidP="002861ED">
      <w:pPr>
        <w:jc w:val="center"/>
      </w:pPr>
      <w:r>
        <w:t>Limpieza de corrales y salas de matanza</w:t>
      </w:r>
    </w:p>
    <w:p w:rsidR="002861ED" w:rsidRDefault="002861ED" w:rsidP="002861ED">
      <w:pPr>
        <w:jc w:val="center"/>
      </w:pPr>
      <w:r>
        <w:rPr>
          <w:noProof/>
          <w:lang w:eastAsia="es-MX"/>
        </w:rPr>
        <w:drawing>
          <wp:inline distT="0" distB="0" distL="0" distR="0" wp14:anchorId="1FEB3E85" wp14:editId="6D3AE52E">
            <wp:extent cx="2238375" cy="2758256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151" t="22330" r="37542" b="20036"/>
                    <a:stretch/>
                  </pic:blipFill>
                  <pic:spPr bwMode="auto">
                    <a:xfrm>
                      <a:off x="0" y="0"/>
                      <a:ext cx="2243709" cy="2764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1ED" w:rsidRDefault="002861ED" w:rsidP="002861ED">
      <w:pPr>
        <w:jc w:val="center"/>
      </w:pPr>
    </w:p>
    <w:p w:rsidR="002861ED" w:rsidRDefault="002861ED" w:rsidP="002861ED">
      <w:pPr>
        <w:jc w:val="center"/>
      </w:pPr>
    </w:p>
    <w:p w:rsidR="002861ED" w:rsidRDefault="002861ED" w:rsidP="002861ED">
      <w:pPr>
        <w:jc w:val="center"/>
      </w:pPr>
    </w:p>
    <w:p w:rsidR="002861ED" w:rsidRDefault="002861ED" w:rsidP="002861ED">
      <w:pPr>
        <w:jc w:val="center"/>
      </w:pPr>
    </w:p>
    <w:p w:rsidR="002861ED" w:rsidRDefault="002861ED" w:rsidP="002861ED">
      <w:pPr>
        <w:jc w:val="center"/>
      </w:pPr>
    </w:p>
    <w:p w:rsidR="002861ED" w:rsidRDefault="002861ED" w:rsidP="002861ED">
      <w:pPr>
        <w:jc w:val="center"/>
      </w:pPr>
      <w:r>
        <w:lastRenderedPageBreak/>
        <w:t>Retiro de despojos y decomisos</w:t>
      </w:r>
    </w:p>
    <w:p w:rsidR="002861ED" w:rsidRDefault="002861ED" w:rsidP="002861ED">
      <w:pPr>
        <w:jc w:val="center"/>
      </w:pPr>
      <w:r>
        <w:rPr>
          <w:noProof/>
          <w:lang w:eastAsia="es-MX"/>
        </w:rPr>
        <w:drawing>
          <wp:inline distT="0" distB="0" distL="0" distR="0" wp14:anchorId="66015891" wp14:editId="40F5EE32">
            <wp:extent cx="3674452" cy="1123950"/>
            <wp:effectExtent l="0" t="0" r="254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133" t="29874" r="36015" b="54435"/>
                    <a:stretch/>
                  </pic:blipFill>
                  <pic:spPr bwMode="auto">
                    <a:xfrm>
                      <a:off x="0" y="0"/>
                      <a:ext cx="3687778" cy="1128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1ED" w:rsidRDefault="002861ED" w:rsidP="002861ED">
      <w:pPr>
        <w:jc w:val="center"/>
      </w:pPr>
    </w:p>
    <w:p w:rsidR="002861ED" w:rsidRDefault="002861ED" w:rsidP="002861ED">
      <w:pPr>
        <w:jc w:val="center"/>
      </w:pPr>
      <w:r>
        <w:t>Se lubricaron las cadenas de los polipastos</w:t>
      </w:r>
    </w:p>
    <w:p w:rsidR="002861ED" w:rsidRDefault="002861ED" w:rsidP="002861ED">
      <w:pPr>
        <w:jc w:val="center"/>
      </w:pPr>
      <w:r>
        <w:rPr>
          <w:noProof/>
          <w:lang w:eastAsia="es-MX"/>
        </w:rPr>
        <w:drawing>
          <wp:inline distT="0" distB="0" distL="0" distR="0" wp14:anchorId="68B2859F" wp14:editId="0434FF10">
            <wp:extent cx="2790825" cy="1820103"/>
            <wp:effectExtent l="0" t="0" r="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9715" t="54918" r="40767" b="22450"/>
                    <a:stretch/>
                  </pic:blipFill>
                  <pic:spPr bwMode="auto">
                    <a:xfrm>
                      <a:off x="0" y="0"/>
                      <a:ext cx="2803004" cy="1828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1ED" w:rsidRDefault="002861ED" w:rsidP="002861ED">
      <w:pPr>
        <w:jc w:val="center"/>
      </w:pPr>
    </w:p>
    <w:p w:rsidR="002861ED" w:rsidRDefault="002861ED" w:rsidP="002861ED">
      <w:pPr>
        <w:jc w:val="center"/>
      </w:pPr>
      <w:r>
        <w:t>Vaciado de enzimas para el tratamiento de aguas residuales</w:t>
      </w:r>
    </w:p>
    <w:p w:rsidR="002861ED" w:rsidRDefault="002861ED" w:rsidP="002861ED">
      <w:pPr>
        <w:jc w:val="center"/>
      </w:pPr>
      <w:r>
        <w:rPr>
          <w:noProof/>
          <w:lang w:eastAsia="es-MX"/>
        </w:rPr>
        <w:drawing>
          <wp:inline distT="0" distB="0" distL="0" distR="0" wp14:anchorId="3AC33019" wp14:editId="67E7CF53">
            <wp:extent cx="1628775" cy="131445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793" t="17501" r="36185" b="40857"/>
                    <a:stretch/>
                  </pic:blipFill>
                  <pic:spPr bwMode="auto">
                    <a:xfrm>
                      <a:off x="0" y="0"/>
                      <a:ext cx="1628775" cy="131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1ED" w:rsidRDefault="002861ED" w:rsidP="002861ED">
      <w:pPr>
        <w:jc w:val="center"/>
      </w:pPr>
    </w:p>
    <w:p w:rsidR="002861ED" w:rsidRDefault="002861ED" w:rsidP="002861ED">
      <w:pPr>
        <w:jc w:val="center"/>
      </w:pPr>
      <w:r>
        <w:t>Reparación de polipasto sala de porcinos</w:t>
      </w:r>
    </w:p>
    <w:p w:rsidR="002861ED" w:rsidRDefault="002861ED" w:rsidP="002861ED">
      <w:pPr>
        <w:jc w:val="center"/>
      </w:pPr>
      <w:r>
        <w:rPr>
          <w:noProof/>
          <w:lang w:eastAsia="es-MX"/>
        </w:rPr>
        <w:drawing>
          <wp:inline distT="0" distB="0" distL="0" distR="0" wp14:anchorId="6E606B2D" wp14:editId="1715A36A">
            <wp:extent cx="1411941" cy="16002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4297" t="65480" r="45520" b="14001"/>
                    <a:stretch/>
                  </pic:blipFill>
                  <pic:spPr bwMode="auto">
                    <a:xfrm>
                      <a:off x="0" y="0"/>
                      <a:ext cx="1418594" cy="1607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1ED" w:rsidRDefault="002861ED" w:rsidP="002861ED">
      <w:pPr>
        <w:jc w:val="center"/>
        <w:rPr>
          <w:noProof/>
          <w:lang w:eastAsia="es-MX"/>
        </w:rPr>
      </w:pPr>
      <w:r>
        <w:lastRenderedPageBreak/>
        <w:t>Se acudió a COPRISJAL para entrega de mejoras y comprobante de pago de multa</w:t>
      </w:r>
    </w:p>
    <w:p w:rsidR="002861ED" w:rsidRDefault="002861ED" w:rsidP="002861ED">
      <w:pPr>
        <w:jc w:val="center"/>
      </w:pPr>
      <w:r>
        <w:rPr>
          <w:noProof/>
          <w:lang w:eastAsia="es-MX"/>
        </w:rPr>
        <w:drawing>
          <wp:inline distT="0" distB="0" distL="0" distR="0" wp14:anchorId="05C4A30F" wp14:editId="62124986">
            <wp:extent cx="3267941" cy="1409700"/>
            <wp:effectExtent l="0" t="0" r="889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490" t="27761" r="37542" b="52323"/>
                    <a:stretch/>
                  </pic:blipFill>
                  <pic:spPr bwMode="auto">
                    <a:xfrm>
                      <a:off x="0" y="0"/>
                      <a:ext cx="3281619" cy="141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1ED" w:rsidRDefault="002861ED" w:rsidP="002861ED">
      <w:pPr>
        <w:jc w:val="center"/>
      </w:pPr>
    </w:p>
    <w:p w:rsidR="002861ED" w:rsidRDefault="002861ED" w:rsidP="002861ED">
      <w:pPr>
        <w:jc w:val="center"/>
      </w:pPr>
      <w:r>
        <w:t>Se acudió a La Unión Ganadera para la entrega de aretes a ASIICA</w:t>
      </w:r>
    </w:p>
    <w:p w:rsidR="002861ED" w:rsidRDefault="002861ED" w:rsidP="002861ED">
      <w:pPr>
        <w:jc w:val="center"/>
      </w:pPr>
      <w:r>
        <w:rPr>
          <w:noProof/>
          <w:lang w:eastAsia="es-MX"/>
        </w:rPr>
        <w:drawing>
          <wp:inline distT="0" distB="0" distL="0" distR="0" wp14:anchorId="679A430C" wp14:editId="302E9B97">
            <wp:extent cx="3376216" cy="13430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4114" t="56729" r="35166" b="21545"/>
                    <a:stretch/>
                  </pic:blipFill>
                  <pic:spPr bwMode="auto">
                    <a:xfrm>
                      <a:off x="0" y="0"/>
                      <a:ext cx="3384402" cy="1346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61ED" w:rsidRDefault="002861ED" w:rsidP="002861ED">
      <w:pPr>
        <w:jc w:val="center"/>
      </w:pPr>
    </w:p>
    <w:p w:rsidR="002861ED" w:rsidRDefault="002861ED" w:rsidP="002861ED">
      <w:pPr>
        <w:jc w:val="center"/>
      </w:pPr>
      <w:r>
        <w:t>Limpieza de bocas de tormenta ubicadas en el patio de maniobras</w:t>
      </w:r>
    </w:p>
    <w:p w:rsidR="002861ED" w:rsidRDefault="002861ED" w:rsidP="002861ED">
      <w:pPr>
        <w:jc w:val="center"/>
      </w:pPr>
      <w:bookmarkStart w:id="0" w:name="_GoBack"/>
      <w:r>
        <w:rPr>
          <w:noProof/>
          <w:lang w:eastAsia="es-MX"/>
        </w:rPr>
        <w:drawing>
          <wp:inline distT="0" distB="0" distL="0" distR="0" wp14:anchorId="70DD87AB" wp14:editId="415F6B2C">
            <wp:extent cx="2543175" cy="3246288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623" t="18105" r="36524" b="16415"/>
                    <a:stretch/>
                  </pic:blipFill>
                  <pic:spPr bwMode="auto">
                    <a:xfrm>
                      <a:off x="0" y="0"/>
                      <a:ext cx="2556892" cy="3263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861ED">
      <w:headerReference w:type="default" r:id="rId14"/>
      <w:foot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7291" w:rsidRDefault="005D7291">
      <w:pPr>
        <w:spacing w:after="0" w:line="240" w:lineRule="auto"/>
      </w:pPr>
      <w:r>
        <w:separator/>
      </w:r>
    </w:p>
  </w:endnote>
  <w:endnote w:type="continuationSeparator" w:id="0">
    <w:p w:rsidR="005D7291" w:rsidRDefault="005D72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69D4" w:rsidRDefault="00775C0D" w:rsidP="000969D4">
    <w:pPr>
      <w:pStyle w:val="Piedepgina"/>
      <w:jc w:val="center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F52E2C" wp14:editId="16F93B02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943600" cy="270865"/>
              <wp:effectExtent l="0" t="0" r="0" b="0"/>
              <wp:wrapNone/>
              <wp:docPr id="6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43600" cy="270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969D4" w:rsidRDefault="00775C0D" w:rsidP="000969D4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mallCaps/>
                              <w:color w:val="ED7D31"/>
                              <w:sz w:val="20"/>
                            </w:rPr>
                            <w:t>DIRECCIÓN DE PLANEACIÓN Y EVALUACIÓN</w:t>
                          </w:r>
                          <w:r>
                            <w:rPr>
                              <w:rFonts w:ascii="Arial" w:eastAsia="Arial" w:hAnsi="Arial" w:cs="Arial"/>
                              <w:smallCaps/>
                              <w:color w:val="808080"/>
                              <w:sz w:val="20"/>
                            </w:rPr>
                            <w:t> </w:t>
                          </w:r>
                        </w:p>
                      </w:txbxContent>
                    </wps:txbx>
                    <wps:bodyPr spcFirstLastPara="1" wrap="square" lIns="0" tIns="45700" rIns="0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6F52E2C" id="Rectángulo 4" o:spid="_x0000_s1026" style="position:absolute;left:0;text-align:left;margin-left:0;margin-top:0;width:468pt;height:21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" filled="f" stroked="f">
              <v:textbox inset="0,1.2694mm,0,1.2694mm">
                <w:txbxContent>
                  <w:p w:rsidR="000969D4" w:rsidRDefault="00775C0D" w:rsidP="000969D4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smallCaps/>
                        <w:color w:val="ED7D31"/>
                        <w:sz w:val="20"/>
                      </w:rPr>
                      <w:t>DIRECCIÓN DE PLANEACIÓN Y EVALUACIÓN</w:t>
                    </w:r>
                    <w:r>
                      <w:rPr>
                        <w:rFonts w:ascii="Arial" w:eastAsia="Arial" w:hAnsi="Arial" w:cs="Arial"/>
                        <w:smallCaps/>
                        <w:color w:val="808080"/>
                        <w:sz w:val="20"/>
                      </w:rPr>
                      <w:t> 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7291" w:rsidRDefault="005D7291">
      <w:pPr>
        <w:spacing w:after="0" w:line="240" w:lineRule="auto"/>
      </w:pPr>
      <w:r>
        <w:separator/>
      </w:r>
    </w:p>
  </w:footnote>
  <w:footnote w:type="continuationSeparator" w:id="0">
    <w:p w:rsidR="005D7291" w:rsidRDefault="005D72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69D4" w:rsidRPr="000969D4" w:rsidRDefault="00775C0D" w:rsidP="000969D4">
    <w:pPr>
      <w:pStyle w:val="Encabezado"/>
      <w:rPr>
        <w:rFonts w:ascii="Arial" w:hAnsi="Arial" w:cs="Arial"/>
        <w:b/>
        <w:bCs/>
        <w:color w:val="595959" w:themeColor="text1" w:themeTint="A6"/>
        <w:sz w:val="28"/>
        <w:szCs w:val="28"/>
      </w:rPr>
    </w:pPr>
    <w:r>
      <w:rPr>
        <w:noProof/>
        <w:lang w:eastAsia="es-MX"/>
      </w:rPr>
      <w:drawing>
        <wp:anchor distT="0" distB="0" distL="0" distR="0" simplePos="0" relativeHeight="251659264" behindDoc="1" locked="0" layoutInCell="1" hidden="0" allowOverlap="1" wp14:anchorId="3AAA69BF" wp14:editId="36A79B14">
          <wp:simplePos x="0" y="0"/>
          <wp:positionH relativeFrom="margin">
            <wp:posOffset>4254836</wp:posOffset>
          </wp:positionH>
          <wp:positionV relativeFrom="margin">
            <wp:posOffset>-773916</wp:posOffset>
          </wp:positionV>
          <wp:extent cx="1809115" cy="715645"/>
          <wp:effectExtent l="0" t="0" r="0" b="0"/>
          <wp:wrapSquare wrapText="bothSides"/>
          <wp:docPr id="17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9115" cy="715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hAnsi="Arial" w:cs="Arial"/>
        <w:b/>
        <w:bCs/>
        <w:color w:val="595959" w:themeColor="text1" w:themeTint="A6"/>
        <w:sz w:val="28"/>
        <w:szCs w:val="28"/>
      </w:rPr>
      <w:t>Coordinación de Desarrollo Económico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DB1"/>
    <w:rsid w:val="00043DA2"/>
    <w:rsid w:val="000550D8"/>
    <w:rsid w:val="0008157D"/>
    <w:rsid w:val="000873C7"/>
    <w:rsid w:val="000B5287"/>
    <w:rsid w:val="000D7046"/>
    <w:rsid w:val="001347D2"/>
    <w:rsid w:val="00143E0A"/>
    <w:rsid w:val="00146593"/>
    <w:rsid w:val="00154779"/>
    <w:rsid w:val="00171A38"/>
    <w:rsid w:val="00191C0C"/>
    <w:rsid w:val="001B3CAF"/>
    <w:rsid w:val="001D475E"/>
    <w:rsid w:val="001E3786"/>
    <w:rsid w:val="00203E70"/>
    <w:rsid w:val="00222B90"/>
    <w:rsid w:val="00226698"/>
    <w:rsid w:val="002564FC"/>
    <w:rsid w:val="002748F8"/>
    <w:rsid w:val="00283788"/>
    <w:rsid w:val="00285019"/>
    <w:rsid w:val="002861ED"/>
    <w:rsid w:val="002920D6"/>
    <w:rsid w:val="00293F99"/>
    <w:rsid w:val="00295900"/>
    <w:rsid w:val="00296370"/>
    <w:rsid w:val="002D641F"/>
    <w:rsid w:val="002D77A3"/>
    <w:rsid w:val="002E1039"/>
    <w:rsid w:val="00334474"/>
    <w:rsid w:val="0034334A"/>
    <w:rsid w:val="00386202"/>
    <w:rsid w:val="003B06BB"/>
    <w:rsid w:val="003D0B19"/>
    <w:rsid w:val="003D257E"/>
    <w:rsid w:val="003E413D"/>
    <w:rsid w:val="003E6129"/>
    <w:rsid w:val="003F6BE5"/>
    <w:rsid w:val="00401B48"/>
    <w:rsid w:val="004A1C4B"/>
    <w:rsid w:val="004E316D"/>
    <w:rsid w:val="004F18B1"/>
    <w:rsid w:val="005044FB"/>
    <w:rsid w:val="00521425"/>
    <w:rsid w:val="0052303B"/>
    <w:rsid w:val="00565706"/>
    <w:rsid w:val="00571742"/>
    <w:rsid w:val="0058426D"/>
    <w:rsid w:val="00586DB1"/>
    <w:rsid w:val="00593D8E"/>
    <w:rsid w:val="005A3A81"/>
    <w:rsid w:val="005B235F"/>
    <w:rsid w:val="005B6009"/>
    <w:rsid w:val="005B60E3"/>
    <w:rsid w:val="005B7FAD"/>
    <w:rsid w:val="005C4DB0"/>
    <w:rsid w:val="005D7291"/>
    <w:rsid w:val="005E52B1"/>
    <w:rsid w:val="006034D9"/>
    <w:rsid w:val="00603D32"/>
    <w:rsid w:val="00653E20"/>
    <w:rsid w:val="00656BCE"/>
    <w:rsid w:val="006A4997"/>
    <w:rsid w:val="006B3B04"/>
    <w:rsid w:val="006D2B02"/>
    <w:rsid w:val="006E2F94"/>
    <w:rsid w:val="006E4229"/>
    <w:rsid w:val="006E50BE"/>
    <w:rsid w:val="007134B9"/>
    <w:rsid w:val="00747CAE"/>
    <w:rsid w:val="0076464D"/>
    <w:rsid w:val="00775C0D"/>
    <w:rsid w:val="007C259A"/>
    <w:rsid w:val="007D143A"/>
    <w:rsid w:val="007D780A"/>
    <w:rsid w:val="008058B8"/>
    <w:rsid w:val="0082765D"/>
    <w:rsid w:val="0084764D"/>
    <w:rsid w:val="00854E35"/>
    <w:rsid w:val="00855316"/>
    <w:rsid w:val="008802B1"/>
    <w:rsid w:val="008904C8"/>
    <w:rsid w:val="008B4885"/>
    <w:rsid w:val="008C01EA"/>
    <w:rsid w:val="008D58E9"/>
    <w:rsid w:val="008D6C9E"/>
    <w:rsid w:val="008E59F1"/>
    <w:rsid w:val="00905C37"/>
    <w:rsid w:val="009332C7"/>
    <w:rsid w:val="00967A2A"/>
    <w:rsid w:val="00970A91"/>
    <w:rsid w:val="00974097"/>
    <w:rsid w:val="009901C9"/>
    <w:rsid w:val="009946E4"/>
    <w:rsid w:val="009A491D"/>
    <w:rsid w:val="009D20E6"/>
    <w:rsid w:val="009D2D65"/>
    <w:rsid w:val="009D341A"/>
    <w:rsid w:val="009D4506"/>
    <w:rsid w:val="00A66573"/>
    <w:rsid w:val="00A66D3F"/>
    <w:rsid w:val="00A75971"/>
    <w:rsid w:val="00A822D7"/>
    <w:rsid w:val="00AD382C"/>
    <w:rsid w:val="00AE39A2"/>
    <w:rsid w:val="00AE7F0F"/>
    <w:rsid w:val="00B365E2"/>
    <w:rsid w:val="00B36662"/>
    <w:rsid w:val="00B57C62"/>
    <w:rsid w:val="00B60186"/>
    <w:rsid w:val="00B813F8"/>
    <w:rsid w:val="00B8580F"/>
    <w:rsid w:val="00BB45FD"/>
    <w:rsid w:val="00BC07B0"/>
    <w:rsid w:val="00BF503F"/>
    <w:rsid w:val="00C069B8"/>
    <w:rsid w:val="00C96DAE"/>
    <w:rsid w:val="00CA44C5"/>
    <w:rsid w:val="00CA7BEE"/>
    <w:rsid w:val="00CC274B"/>
    <w:rsid w:val="00CE4FE0"/>
    <w:rsid w:val="00CE5B7D"/>
    <w:rsid w:val="00D451CD"/>
    <w:rsid w:val="00D6406B"/>
    <w:rsid w:val="00D754E2"/>
    <w:rsid w:val="00D77547"/>
    <w:rsid w:val="00D876DF"/>
    <w:rsid w:val="00DB5F49"/>
    <w:rsid w:val="00DC59C8"/>
    <w:rsid w:val="00DD4CCC"/>
    <w:rsid w:val="00DD72D3"/>
    <w:rsid w:val="00DF2023"/>
    <w:rsid w:val="00E044D9"/>
    <w:rsid w:val="00E26ED4"/>
    <w:rsid w:val="00E76939"/>
    <w:rsid w:val="00E860E7"/>
    <w:rsid w:val="00E901B0"/>
    <w:rsid w:val="00E96519"/>
    <w:rsid w:val="00ED2352"/>
    <w:rsid w:val="00F17B8B"/>
    <w:rsid w:val="00F339AE"/>
    <w:rsid w:val="00F77C7F"/>
    <w:rsid w:val="00FE1570"/>
    <w:rsid w:val="00FE1D9B"/>
    <w:rsid w:val="00FF3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CD7F5A"/>
  <w15:chartTrackingRefBased/>
  <w15:docId w15:val="{C43CA68E-26FF-466E-9ADF-3FDBBAAFF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6DB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6D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6DB1"/>
  </w:style>
  <w:style w:type="paragraph" w:styleId="Piedepgina">
    <w:name w:val="footer"/>
    <w:basedOn w:val="Normal"/>
    <w:link w:val="PiedepginaCar"/>
    <w:uiPriority w:val="99"/>
    <w:unhideWhenUsed/>
    <w:rsid w:val="00586D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6DB1"/>
  </w:style>
  <w:style w:type="table" w:styleId="Tablaconcuadrcula">
    <w:name w:val="Table Grid"/>
    <w:basedOn w:val="Tablanormal"/>
    <w:uiPriority w:val="39"/>
    <w:rsid w:val="00586D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320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Rastro Municipal</dc:creator>
  <cp:keywords/>
  <dc:description/>
  <cp:lastModifiedBy>Coord. Asistente</cp:lastModifiedBy>
  <cp:revision>2</cp:revision>
  <dcterms:created xsi:type="dcterms:W3CDTF">2023-06-30T20:58:00Z</dcterms:created>
  <dcterms:modified xsi:type="dcterms:W3CDTF">2023-06-30T20:58:00Z</dcterms:modified>
</cp:coreProperties>
</file>