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1"/>
        <w:gridCol w:w="2556"/>
        <w:gridCol w:w="2246"/>
        <w:gridCol w:w="2401"/>
        <w:tblGridChange w:id="0">
          <w:tblGrid>
            <w:gridCol w:w="2401"/>
            <w:gridCol w:w="2556"/>
            <w:gridCol w:w="2246"/>
            <w:gridCol w:w="2401"/>
          </w:tblGrid>
        </w:tblGridChange>
      </w:tblGrid>
      <w:tr>
        <w:trPr>
          <w:cantSplit w:val="0"/>
          <w:trHeight w:val="882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2512" w:hRule="atLeast"/>
          <w:tblHeader w:val="0"/>
        </w:trPr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REUNION CON LA COORDINACION DE DESARROLLO ECONOMICO CON SEDECO Y AISAC Promover a el salto para atracción e inversión de una empresa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Atracción de Empresas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 proceso 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 confidencialidad no se puede mencionar el nombre de la empresa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REUNION PARA ANUNCIAR LA INSTALACIÓN DE LA NUEVA EMPRESA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Instalación de nueva empresa en el corredor industrial de El Salto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 proceso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 confidencialidad no se puede mencionar el nombre de la empresa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GESTIONES CON AISAC 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Apoyo de tramites de empresa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 proceso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 confidencialidad no se puede mencionar el nombre de la empresa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MESA DE TRABAJO EL SALTO CIUDAD INDUSTRIAL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analizó el crecimiento de empleos formales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 proceso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(Por temas confidenciales no se pueden adherir fotos)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color w:val="00b0f0"/>
          <w:sz w:val="28"/>
          <w:szCs w:val="28"/>
        </w:rPr>
      </w:pPr>
      <w:r w:rsidDel="00000000" w:rsidR="00000000" w:rsidRPr="00000000">
        <w:rPr>
          <w:b w:val="1"/>
          <w:color w:val="00b0f0"/>
          <w:sz w:val="28"/>
          <w:szCs w:val="28"/>
          <w:rtl w:val="0"/>
        </w:rPr>
        <w:t xml:space="preserve">MESA DE TRABAJO EL SALTO CIUDAD INDUSTRIAL</w:t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505200" cy="3505200"/>
            <wp:effectExtent b="0" l="0" r="0" t="0"/>
            <wp:docPr id="17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SI HAY UNA EVIDENCIA DE TRABAJO" id="17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SI HAY UNA EVIDENCIA DE TRABAJO" id="174" name="image5.png"/>
                <a:graphic>
                  <a:graphicData uri="http://schemas.openxmlformats.org/drawingml/2006/picture">
                    <pic:pic>
                      <pic:nvPicPr>
                        <pic:cNvPr descr="SI HAY UNA EVIDENCIA DE TRABAJO"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1625103" cy="3596354"/>
            <wp:effectExtent b="0" l="0" r="0" t="0"/>
            <wp:docPr id="17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5103" cy="3596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ed7d31"/>
                              <w:sz w:val="20"/>
                              <w:vertAlign w:val="baseline"/>
                            </w:rPr>
                            <w:t xml:space="preserve">DIRECCIÓN DE PLANEACIÓN Y EVALUACIÓN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289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4232554</wp:posOffset>
          </wp:positionH>
          <wp:positionV relativeFrom="margin">
            <wp:posOffset>-1226971</wp:posOffset>
          </wp:positionV>
          <wp:extent cx="1809115" cy="715645"/>
          <wp:effectExtent b="0" l="0" r="0" t="0"/>
          <wp:wrapSquare wrapText="bothSides" distB="0" distT="0" distL="0" distR="0"/>
          <wp:docPr id="17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Coordinación General de Desarrollo Económico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rFonts w:ascii="Arial" w:cs="Arial" w:eastAsia="Arial" w:hAnsi="Arial"/>
        <w:b w:val="1"/>
        <w:color w:val="ff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ff0000"/>
        <w:sz w:val="28"/>
        <w:szCs w:val="28"/>
        <w:rtl w:val="0"/>
      </w:rPr>
      <w:t xml:space="preserve">DIRECCION DE GESTION GUBERNAMENTAL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942E3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 w:val="1"/>
    <w:rsid w:val="00974BC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Do8BvQTq+HeMGOokS2Ka29Iwig==">CgMxLjAyCWguMzBqMHpsbDgAciExZV9GWUVyUGVXQ1lvMU5ld3FRck9hNGNSanlLTU5ZNzk=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2023-06-01T20:58:00Z</dcterms:created>
  <dc:creator>Plan y Eval</dc:creator>
</cp:coreProperties>
</file>