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64" w:rsidRDefault="00043F64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043F64" w:rsidRDefault="00043F64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043F64" w:rsidRDefault="00F52A36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8820150" cy="4404360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27" t="38947" r="12459" b="37895"/>
                    <a:stretch>
                      <a:fillRect/>
                    </a:stretch>
                  </pic:blipFill>
                  <pic:spPr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64" w:rsidRDefault="00043F64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043F64" w:rsidRDefault="00043F64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043F64" w:rsidRDefault="00F52A36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  </w:t>
      </w:r>
    </w:p>
    <w:p w:rsidR="00043F64" w:rsidRDefault="00F52A36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COORDINACIÓN: Coordinación General de Desarrollo Económico, Combate a la Desigualdad y Construcción de la Comunidad</w:t>
      </w:r>
    </w:p>
    <w:p w:rsidR="00043F64" w:rsidRDefault="00F52A36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:rsidR="00043F64" w:rsidRDefault="00F52A36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>
        <w:rPr>
          <w:rFonts w:ascii="Calibri" w:eastAsia="Calibri" w:hAnsi="Calibri" w:cs="Arial"/>
          <w:b/>
          <w:bCs/>
          <w:color w:val="595959"/>
          <w:sz w:val="24"/>
        </w:rPr>
        <w:t>ABRIL 2023</w:t>
      </w:r>
    </w:p>
    <w:p w:rsidR="00043F64" w:rsidRDefault="00043F64">
      <w:pPr>
        <w:rPr>
          <w:rFonts w:ascii="Calibri" w:eastAsia="Calibri" w:hAnsi="Calibri" w:cs="Arial"/>
          <w:b/>
          <w:bCs/>
          <w:color w:val="595959"/>
          <w:sz w:val="24"/>
        </w:rPr>
      </w:pPr>
    </w:p>
    <w:p w:rsidR="00043F64" w:rsidRDefault="00F52A36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  </w:t>
      </w:r>
    </w:p>
    <w:tbl>
      <w:tblPr>
        <w:tblStyle w:val="Tablaconcuadrcula"/>
        <w:tblpPr w:leftFromText="141" w:rightFromText="141" w:vertAnchor="page" w:horzAnchor="margin" w:tblpY="3721"/>
        <w:tblW w:w="13281" w:type="dxa"/>
        <w:tblLayout w:type="fixed"/>
        <w:tblLook w:val="04A0" w:firstRow="1" w:lastRow="0" w:firstColumn="1" w:lastColumn="0" w:noHBand="0" w:noVBand="1"/>
      </w:tblPr>
      <w:tblGrid>
        <w:gridCol w:w="2138"/>
        <w:gridCol w:w="1999"/>
        <w:gridCol w:w="4572"/>
        <w:gridCol w:w="4572"/>
      </w:tblGrid>
      <w:tr w:rsidR="00043F64">
        <w:trPr>
          <w:gridAfter w:val="1"/>
          <w:wAfter w:w="4572" w:type="dxa"/>
          <w:trHeight w:val="417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43F64" w:rsidRDefault="00F52A36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43F64" w:rsidRDefault="00F52A36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4"/>
              </w:rPr>
              <w:t>INDICADOR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43F64" w:rsidRDefault="00043F64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</w:rPr>
            </w:pPr>
          </w:p>
        </w:tc>
      </w:tr>
      <w:tr w:rsidR="00043F64">
        <w:trPr>
          <w:cantSplit/>
          <w:trHeight w:val="729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043F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043F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043F64" w:rsidRDefault="00F52A36" w:rsidP="00401860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RESULTADOS MES DE</w:t>
            </w:r>
            <w:r w:rsidR="00401860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ABRIL 2023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43F64" w:rsidRDefault="00F52A36">
            <w:pPr>
              <w:spacing w:before="240"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O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BSERVACIONES</w:t>
            </w:r>
          </w:p>
        </w:tc>
      </w:tr>
      <w:tr w:rsidR="00043F64">
        <w:trPr>
          <w:trHeight w:val="160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Caravanas de Atención Integral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personas beneficiadas con los servicios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servicios otorgados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colonias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64" w:rsidRDefault="00401860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TOTAL 6</w:t>
            </w:r>
            <w:r w:rsidR="00F52A36">
              <w:rPr>
                <w:rFonts w:ascii="Calibri" w:eastAsia="Calibri" w:hAnsi="Calibri" w:cs="Times New Roman"/>
                <w:sz w:val="24"/>
              </w:rPr>
              <w:t xml:space="preserve"> Caravanas de la salud que abarcaron diferentes </w:t>
            </w:r>
            <w:r w:rsidR="00F52A36">
              <w:rPr>
                <w:rFonts w:ascii="Calibri" w:eastAsia="Calibri" w:hAnsi="Calibri" w:cs="Times New Roman"/>
                <w:sz w:val="24"/>
              </w:rPr>
              <w:t xml:space="preserve">colonias del municipio con un TOTAL de </w:t>
            </w:r>
            <w:r>
              <w:rPr>
                <w:rFonts w:ascii="Calibri" w:eastAsia="Calibri" w:hAnsi="Calibri" w:cs="Times New Roman"/>
                <w:sz w:val="24"/>
              </w:rPr>
              <w:t>350 personas beneficiadas y 950</w:t>
            </w:r>
            <w:r w:rsidR="00F52A36">
              <w:rPr>
                <w:rFonts w:ascii="Calibri" w:eastAsia="Calibri" w:hAnsi="Calibri" w:cs="Times New Roman"/>
                <w:sz w:val="24"/>
              </w:rPr>
              <w:t xml:space="preserve"> servicios otorgados</w:t>
            </w:r>
          </w:p>
          <w:p w:rsidR="00043F64" w:rsidRDefault="00F52A36" w:rsidP="002B5C6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TOTAL, de 5 Colonias </w:t>
            </w:r>
            <w:r w:rsidR="002B5C66">
              <w:rPr>
                <w:rFonts w:ascii="Calibri" w:eastAsia="Calibri" w:hAnsi="Calibri" w:cs="Times New Roman"/>
                <w:sz w:val="24"/>
              </w:rPr>
              <w:t>:Lomas el sato, Las Pintas de Arriba, Cima Serena ,El terrero , castillo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F64" w:rsidRDefault="005454EC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Algunos de los servicios que se brindan son los siguientes:</w:t>
            </w:r>
          </w:p>
          <w:p w:rsidR="005454EC" w:rsidRDefault="005454EC" w:rsidP="005454EC">
            <w:pPr>
              <w:pStyle w:val="Prrafodelista"/>
              <w:numPr>
                <w:ilvl w:val="0"/>
                <w:numId w:val="1"/>
              </w:num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 w:rsidRPr="005454EC">
              <w:rPr>
                <w:rFonts w:ascii="Calibri" w:eastAsia="Calibri" w:hAnsi="Calibri" w:cs="Times New Roman"/>
                <w:sz w:val="24"/>
              </w:rPr>
              <w:t>Taller de niños /pintura</w:t>
            </w:r>
          </w:p>
          <w:p w:rsidR="005454EC" w:rsidRDefault="005454EC" w:rsidP="005454EC">
            <w:pPr>
              <w:pStyle w:val="Prrafodelista"/>
              <w:numPr>
                <w:ilvl w:val="0"/>
                <w:numId w:val="1"/>
              </w:num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Presión de Glucosa</w:t>
            </w:r>
          </w:p>
          <w:p w:rsidR="005454EC" w:rsidRDefault="005454EC" w:rsidP="005454EC">
            <w:pPr>
              <w:pStyle w:val="Prrafodelista"/>
              <w:numPr>
                <w:ilvl w:val="0"/>
                <w:numId w:val="1"/>
              </w:num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Esquema de vacunación</w:t>
            </w:r>
          </w:p>
          <w:p w:rsidR="005454EC" w:rsidRPr="005454EC" w:rsidRDefault="005454EC" w:rsidP="005454EC">
            <w:pPr>
              <w:pStyle w:val="Prrafodelista"/>
              <w:numPr>
                <w:ilvl w:val="0"/>
                <w:numId w:val="1"/>
              </w:num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Vacunas antirrábicas</w:t>
            </w:r>
          </w:p>
          <w:p w:rsidR="005454EC" w:rsidRDefault="005454EC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43F64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Academia de empoderamiento e Igualdad del Instituto Municipal de Atención a las Mujeres de El Salto.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mujeres capacitadas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Total: 402 Mujeres capacitándose en diferentes talleres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   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Los talleres impartidos son los siguientes: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Bisut</w:t>
            </w:r>
            <w:r>
              <w:rPr>
                <w:rFonts w:ascii="Calibri" w:eastAsia="Calibri" w:hAnsi="Calibri" w:cs="Times New Roman"/>
                <w:sz w:val="24"/>
              </w:rPr>
              <w:t>ería, Maquillaje Profesional, Barbería, aplicación de uñas, Repostería, plantas medicinales, huertos, Shampoo y cremas, manualidades.</w:t>
            </w:r>
          </w:p>
        </w:tc>
      </w:tr>
      <w:tr w:rsidR="00043F64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EXPO MUJER SALTENSE EMPRENDE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proyectos emprendedores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TOTAL 5 Expo-Mujer Sáltense que abarcaron diferentes colonias del municipio con un TOTAL de </w:t>
            </w:r>
            <w:r w:rsidR="005454EC">
              <w:rPr>
                <w:rFonts w:ascii="Calibri" w:eastAsia="Calibri" w:hAnsi="Calibri" w:cs="Times New Roman"/>
                <w:b/>
                <w:bCs/>
                <w:sz w:val="24"/>
              </w:rPr>
              <w:t>80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emprendedoras que ya trabajan su propio negocio</w:t>
            </w:r>
          </w:p>
          <w:p w:rsidR="00043F64" w:rsidRDefault="002B5C66" w:rsidP="002B5C6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En las colonias: Lomas del El salto, Las Pintas de Arriba, Cima Serena, El terrero, Castillo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</w:t>
            </w:r>
            <w:r>
              <w:rPr>
                <w:rFonts w:ascii="Calibri" w:eastAsia="Calibri" w:hAnsi="Calibri" w:cs="Times New Roman"/>
                <w:sz w:val="24"/>
              </w:rPr>
              <w:t>roductos que se ofrecen en la Expo</w:t>
            </w:r>
            <w:r>
              <w:rPr>
                <w:rFonts w:ascii="Calibri" w:eastAsia="Calibri" w:hAnsi="Calibri" w:cs="Times New Roman"/>
                <w:sz w:val="24"/>
              </w:rPr>
              <w:t>-Mujer Emprende: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Postres, Bisutería, Corte de Cabello, Shampoo y Cremas, Manualidades, Plantas Medicinales.</w:t>
            </w:r>
          </w:p>
        </w:tc>
      </w:tr>
      <w:tr w:rsidR="00043F64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Platicas informativas de sensibilización, concientización y prevención en temas de violencia e Igualdad de Género dirigidas a la comunidad en </w:t>
            </w:r>
            <w:r>
              <w:rPr>
                <w:rFonts w:ascii="Calibri" w:eastAsia="Calibri" w:hAnsi="Calibri" w:cs="Times New Roman"/>
                <w:sz w:val="24"/>
              </w:rPr>
              <w:t>general, a grupos de talleres e instituciones educativas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personas beneficiadas, desagregadas por sexo y rangos de edad.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TOTAL: </w:t>
            </w:r>
            <w:r w:rsidR="002B5C66">
              <w:rPr>
                <w:rFonts w:ascii="Calibri" w:eastAsia="Calibri" w:hAnsi="Calibri" w:cs="Times New Roman"/>
                <w:b/>
                <w:bCs/>
                <w:sz w:val="24"/>
              </w:rPr>
              <w:t>200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Alumnos de secundaria informados.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 w:rsidP="002B5C66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TOTAL:</w:t>
            </w:r>
            <w:r w:rsidR="002B5C66">
              <w:rPr>
                <w:rFonts w:ascii="Calibri" w:eastAsia="Calibri" w:hAnsi="Calibri" w:cs="Times New Roman"/>
                <w:b/>
                <w:sz w:val="24"/>
              </w:rPr>
              <w:t>100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Mujeres informadas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043F64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043F64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043F64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043F64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Se impartieron platicas a 6 grupos de la 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Secundaria No.81, con el tema: T</w:t>
            </w:r>
            <w:r w:rsidR="002B5C66">
              <w:rPr>
                <w:rFonts w:ascii="Calibri" w:eastAsia="Calibri" w:hAnsi="Calibri" w:cs="Times New Roman"/>
                <w:b/>
                <w:bCs/>
                <w:sz w:val="24"/>
              </w:rPr>
              <w:t xml:space="preserve">ipos y Modalidades de </w:t>
            </w:r>
            <w:r w:rsidR="005454EC">
              <w:rPr>
                <w:rFonts w:ascii="Calibri" w:eastAsia="Calibri" w:hAnsi="Calibri" w:cs="Times New Roman"/>
                <w:b/>
                <w:bCs/>
                <w:sz w:val="24"/>
              </w:rPr>
              <w:t>Violencia, asimismo</w:t>
            </w:r>
            <w:r w:rsidR="002B5C66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violencia entre los noviazgos y autoestima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En </w:t>
            </w:r>
            <w:r w:rsidR="002B5C66">
              <w:rPr>
                <w:rFonts w:ascii="Calibri" w:eastAsia="Calibri" w:hAnsi="Calibri" w:cs="Times New Roman"/>
                <w:b/>
                <w:bCs/>
                <w:sz w:val="24"/>
              </w:rPr>
              <w:t>las pintas de Arriba, cima serena y el castillo se impartió talleres preventivos con temáticas de una vida libre de violencia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.</w:t>
            </w:r>
          </w:p>
          <w:p w:rsidR="00043F64" w:rsidRDefault="00043F64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043F64">
        <w:trPr>
          <w:trHeight w:val="30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5454EC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Evento del día del niño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</w:t>
            </w:r>
            <w:r>
              <w:rPr>
                <w:rFonts w:ascii="Calibri" w:eastAsia="Calibri" w:hAnsi="Calibri" w:cs="Times New Roman"/>
                <w:sz w:val="24"/>
              </w:rPr>
              <w:t>úmero de servidoras y servidores capacitados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capacitaciones impartidas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TOTAL: </w:t>
            </w:r>
            <w:r w:rsidR="005454EC">
              <w:rPr>
                <w:rFonts w:ascii="Calibri" w:eastAsia="Calibri" w:hAnsi="Calibri" w:cs="Times New Roman"/>
                <w:b/>
                <w:bCs/>
                <w:sz w:val="24"/>
              </w:rPr>
              <w:t>300 NNA y personas cuidadoras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043F64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Cs w:val="0"/>
                <w:sz w:val="24"/>
              </w:rPr>
            </w:pPr>
          </w:p>
          <w:p w:rsidR="00043F64" w:rsidRDefault="005454EC">
            <w:pPr>
              <w:spacing w:after="0" w:line="254" w:lineRule="auto"/>
              <w:rPr>
                <w:rFonts w:eastAsia="Calibri" w:cstheme="minorHAnsi"/>
                <w:bCs/>
                <w:sz w:val="24"/>
              </w:rPr>
            </w:pPr>
            <w:r>
              <w:rPr>
                <w:rFonts w:eastAsia="Calibri" w:cstheme="minorHAnsi"/>
                <w:bCs/>
                <w:sz w:val="24"/>
              </w:rPr>
              <w:t>Se realizó un evento con diversas actividades en conmemoración al día del niño.</w:t>
            </w:r>
            <w:r w:rsidR="00F52A36">
              <w:rPr>
                <w:rFonts w:eastAsia="Calibri" w:cstheme="minorHAnsi"/>
                <w:bCs/>
                <w:sz w:val="24"/>
              </w:rPr>
              <w:t xml:space="preserve"> </w:t>
            </w:r>
          </w:p>
          <w:p w:rsidR="00B266BC" w:rsidRDefault="00B266BC">
            <w:pPr>
              <w:spacing w:after="0" w:line="254" w:lineRule="auto"/>
              <w:rPr>
                <w:rFonts w:eastAsia="Calibri" w:cstheme="minorHAnsi"/>
                <w:bCs/>
                <w:sz w:val="24"/>
              </w:rPr>
            </w:pPr>
            <w:r>
              <w:rPr>
                <w:rFonts w:eastAsia="Calibri" w:cstheme="minorHAnsi"/>
                <w:bCs/>
                <w:sz w:val="24"/>
              </w:rPr>
              <w:t>Con participación de personas disfrazadas , regalos y alimentos a degustar.</w:t>
            </w:r>
          </w:p>
        </w:tc>
      </w:tr>
      <w:tr w:rsidR="00043F64">
        <w:trPr>
          <w:trHeight w:val="367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Asistencia de Capacitaciones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*Capacitaciones a las que asiste el personal.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F52A36" w:rsidP="00B266BC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*</w:t>
            </w:r>
            <w:r w:rsidR="00B266BC">
              <w:rPr>
                <w:rFonts w:ascii="Calibri" w:eastAsia="Calibri" w:hAnsi="Calibri" w:cs="Times New Roman"/>
                <w:b/>
                <w:bCs/>
                <w:sz w:val="24"/>
              </w:rPr>
              <w:t xml:space="preserve">Capacitación en (SISEMH) en relación al programa Barrios de Paz 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043F64">
            <w:pPr>
              <w:spacing w:before="240"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043F64">
            <w:pPr>
              <w:spacing w:before="240"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B266BC" w:rsidP="00B266BC">
            <w:pPr>
              <w:spacing w:before="240" w:after="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Asistencia :Dirección del Instituto, Psicología y trabajo Social</w:t>
            </w:r>
          </w:p>
        </w:tc>
      </w:tr>
      <w:tr w:rsidR="00043F64">
        <w:trPr>
          <w:trHeight w:val="219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Atención de primer contacto a mujeres en situación</w:t>
            </w:r>
            <w:r>
              <w:rPr>
                <w:rFonts w:ascii="Calibri" w:eastAsia="Calibri" w:hAnsi="Calibri" w:cs="Times New Roman"/>
                <w:sz w:val="24"/>
              </w:rPr>
              <w:t xml:space="preserve"> de violencia y    canalización según sea el caso.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usuarias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F52A36" w:rsidP="004A5555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TOTAL: </w:t>
            </w:r>
            <w:r w:rsidR="004A5555">
              <w:rPr>
                <w:rFonts w:ascii="Calibri" w:eastAsia="Calibri" w:hAnsi="Calibri" w:cs="Times New Roman"/>
                <w:b/>
                <w:bCs/>
                <w:sz w:val="24"/>
              </w:rPr>
              <w:t>30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Mujeres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043F64">
            <w:pPr>
              <w:spacing w:before="24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>
            <w:pPr>
              <w:spacing w:before="24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Asesoría Psicología: </w:t>
            </w:r>
            <w:r w:rsidR="004A5555">
              <w:rPr>
                <w:rFonts w:ascii="Calibri" w:eastAsia="Calibri" w:hAnsi="Calibri" w:cs="Times New Roman"/>
                <w:b/>
                <w:bCs/>
                <w:sz w:val="24"/>
              </w:rPr>
              <w:t>16</w:t>
            </w:r>
          </w:p>
          <w:p w:rsidR="00043F64" w:rsidRDefault="004A5555">
            <w:pPr>
              <w:spacing w:before="24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Asesoría Jurídica: 14</w:t>
            </w:r>
          </w:p>
          <w:p w:rsidR="00043F64" w:rsidRDefault="00F52A36">
            <w:pPr>
              <w:spacing w:before="240"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</w:p>
        </w:tc>
      </w:tr>
      <w:tr w:rsidR="00043F64">
        <w:trPr>
          <w:trHeight w:val="24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Campañas permanentes de difusión sobre la prevención y atención de la violencia contra las </w:t>
            </w:r>
            <w:r>
              <w:rPr>
                <w:rFonts w:ascii="Calibri" w:eastAsia="Calibri" w:hAnsi="Calibri" w:cs="Times New Roman"/>
                <w:sz w:val="24"/>
              </w:rPr>
              <w:t>mujeres, así como de promoción de la igualdad.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personas informadas por medios impresos o redes sociales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Medios Impresos: </w:t>
            </w:r>
            <w:r w:rsidR="004A5555">
              <w:rPr>
                <w:rFonts w:ascii="Calibri" w:eastAsia="Calibri" w:hAnsi="Calibri" w:cs="Times New Roman"/>
                <w:b/>
                <w:bCs/>
                <w:sz w:val="24"/>
              </w:rPr>
              <w:t xml:space="preserve">100 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Redes Sociales:</w:t>
            </w:r>
            <w:r w:rsidR="004A5555">
              <w:rPr>
                <w:rFonts w:ascii="Calibri" w:eastAsia="Calibri" w:hAnsi="Calibri" w:cs="Times New Roman"/>
                <w:b/>
                <w:bCs/>
                <w:sz w:val="24"/>
              </w:rPr>
              <w:t>8000</w:t>
            </w:r>
            <w:r>
              <w:rPr>
                <w:rFonts w:ascii="Calibri" w:eastAsia="Calibri" w:hAnsi="Calibri" w:cs="Times New Roman"/>
                <w:sz w:val="24"/>
              </w:rPr>
              <w:t xml:space="preserve"> personas informadas 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4A5555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TOTAL: 8100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4A5555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Se realiza campaña informativa mediante medios impresos con tracticos con diversa información en relación al tema </w:t>
            </w:r>
          </w:p>
        </w:tc>
      </w:tr>
      <w:tr w:rsidR="00043F64">
        <w:trPr>
          <w:trHeight w:val="19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Promoción de la campaña UNETE al “Día </w:t>
            </w:r>
            <w:r>
              <w:rPr>
                <w:rFonts w:ascii="Calibri" w:eastAsia="Calibri" w:hAnsi="Calibri" w:cs="Times New Roman"/>
                <w:sz w:val="24"/>
              </w:rPr>
              <w:t>naranja”, campaña impulsada por ONU MUJERES.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Barrios de Paz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*Número de servidoras y servidores públicos </w:t>
            </w:r>
            <w:proofErr w:type="spellStart"/>
            <w:r>
              <w:rPr>
                <w:rFonts w:ascii="Calibri" w:eastAsia="Calibri" w:hAnsi="Calibri" w:cs="Times New Roman"/>
                <w:sz w:val="24"/>
              </w:rPr>
              <w:t>inf</w:t>
            </w:r>
            <w:proofErr w:type="spellEnd"/>
            <w:r>
              <w:rPr>
                <w:rFonts w:ascii="Calibri" w:eastAsia="Calibri" w:hAnsi="Calibri" w:cs="Times New Roman"/>
                <w:sz w:val="24"/>
              </w:rPr>
              <w:t xml:space="preserve"> ormados.</w:t>
            </w: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*Número de personas informadas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2F1DFE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Medios Impresos :300</w:t>
            </w:r>
          </w:p>
          <w:p w:rsidR="002F1DFE" w:rsidRDefault="002F1DFE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Tracticos informativos en instituciones y colonias del Municipio.</w:t>
            </w: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2F1DFE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Realizo Difusión en redes sociales y en colonias del municipio para la erradicación de violencias en NNA , Mujeres y hombres</w:t>
            </w:r>
          </w:p>
        </w:tc>
      </w:tr>
      <w:tr w:rsidR="00043F64">
        <w:trPr>
          <w:trHeight w:val="19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6F0A80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lastRenderedPageBreak/>
              <w:t>Brigada Violeta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 w:rsidP="006F0A80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*</w:t>
            </w:r>
            <w:r w:rsidR="006F0A80">
              <w:rPr>
                <w:rFonts w:ascii="Calibri" w:eastAsia="Calibri" w:hAnsi="Calibri" w:cs="Times New Roman"/>
                <w:sz w:val="24"/>
              </w:rPr>
              <w:t>Se llevó a cabo la brigada Violeta por parte de secretaria de igualdad sustantiva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F52A36" w:rsidP="006F0A80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TOTAL: </w:t>
            </w:r>
            <w:r w:rsidR="006F0A80">
              <w:rPr>
                <w:rFonts w:ascii="Calibri" w:eastAsia="Calibri" w:hAnsi="Calibri" w:cs="Times New Roman"/>
                <w:b/>
                <w:bCs/>
                <w:sz w:val="24"/>
              </w:rPr>
              <w:t>100 personas intervenidas</w:t>
            </w:r>
          </w:p>
          <w:p w:rsidR="006F0A80" w:rsidRDefault="006F0A80" w:rsidP="006F0A80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6F0A80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Se vieron beneficiadas hombres y mujeres  en la colonia pintitas y campo bello con servicios jurídicos y Psicológicos</w:t>
            </w:r>
            <w:r w:rsidR="00F52A36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</w:p>
        </w:tc>
      </w:tr>
      <w:tr w:rsidR="00043F64">
        <w:trPr>
          <w:trHeight w:val="19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Mastografía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Se llevó a cabo el camión de la Mastografía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F64" w:rsidRDefault="006F0A80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TOTAL DE PERSONAS ATENDIDAS: 100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64" w:rsidRDefault="00043F64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43F64" w:rsidRDefault="00F52A36">
            <w:pPr>
              <w:spacing w:after="0" w:line="254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Se llevaron a cabo 2 Mastografías: Pintitas y El Castillo </w:t>
            </w:r>
          </w:p>
        </w:tc>
      </w:tr>
    </w:tbl>
    <w:p w:rsidR="00043F64" w:rsidRDefault="00F52A36">
      <w:r>
        <w:t xml:space="preserve">  </w:t>
      </w:r>
    </w:p>
    <w:p w:rsidR="00043F64" w:rsidRDefault="00043F64"/>
    <w:p w:rsidR="00043F64" w:rsidRDefault="00043F64"/>
    <w:p w:rsidR="00043F64" w:rsidRDefault="00043F64">
      <w:pPr>
        <w:jc w:val="center"/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F52A36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167005</wp:posOffset>
                </wp:positionV>
                <wp:extent cx="3326130" cy="1393825"/>
                <wp:effectExtent l="0" t="0" r="7620" b="158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39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F64" w:rsidRDefault="00F52A36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:rsidR="00043F64" w:rsidRDefault="00F52A36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2023, AÑO DEL BICENTENARIO DEL NACIMIENTO DEL ESTADO LIBRE Y SOBERANO DE JALISCO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:rsidR="00043F64" w:rsidRDefault="00F52A36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OLGA LIDIA PATRON HERNANDEZ</w:t>
                            </w:r>
                          </w:p>
                          <w:p w:rsidR="00043F64" w:rsidRDefault="00F52A36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TITULAR DEL INSTITUTO DE ATENCIÓN A LAS MUJERES DE EL SALTO</w:t>
                            </w: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17" w:rsidRDefault="00963F1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6CF7" w:rsidRDefault="002E6CF7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43F64" w:rsidRDefault="00043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3.7pt;margin-top:13.15pt;width:261.9pt;height:10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" fillcolor="white [3201]" stroked="f" strokeweight=".5pt">
                <v:textbox>
                  <w:txbxContent>
                    <w:p w:rsidR="00043F64" w:rsidRDefault="00F52A36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ATENTAMENTE</w:t>
                      </w:r>
                    </w:p>
                    <w:p w:rsidR="00043F64" w:rsidRDefault="00F52A36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2023, AÑO DEL BICENTENARIO DEL NACIMIENTO DEL ESTADO LIBRE Y SOBERANO DE JALISCO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” </w:t>
                      </w:r>
                    </w:p>
                    <w:p w:rsidR="00043F64" w:rsidRDefault="00F52A36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OLGA LIDIA PATRON HERNANDEZ</w:t>
                      </w:r>
                    </w:p>
                    <w:p w:rsidR="00043F64" w:rsidRDefault="00F52A36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TITULAR DEL INSTITUTO DE ATENCIÓN A LAS MUJERES DE EL SALTO</w:t>
                      </w: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3F17" w:rsidRDefault="00963F1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6CF7" w:rsidRDefault="002E6CF7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43F64" w:rsidRDefault="00043F64"/>
                  </w:txbxContent>
                </v:textbox>
              </v:shape>
            </w:pict>
          </mc:Fallback>
        </mc:AlternateContent>
      </w: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043F64" w:rsidRDefault="00043F6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963F17" w:rsidRDefault="00963F17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963F17" w:rsidRDefault="00963F17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963F17" w:rsidRDefault="00963F17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EVIDENCIAS FOTOGRAFICAS</w:t>
      </w:r>
    </w:p>
    <w:p w:rsidR="00963F17" w:rsidRDefault="00963F17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963F17" w:rsidRDefault="00963F17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963F17" w:rsidRDefault="00C6148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1B60E5BF" wp14:editId="6F5A9D30">
            <wp:simplePos x="0" y="0"/>
            <wp:positionH relativeFrom="column">
              <wp:posOffset>5138420</wp:posOffset>
            </wp:positionH>
            <wp:positionV relativeFrom="paragraph">
              <wp:posOffset>283210</wp:posOffset>
            </wp:positionV>
            <wp:extent cx="3494405" cy="278320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4169BF4E" wp14:editId="10DCDB7F">
            <wp:simplePos x="0" y="0"/>
            <wp:positionH relativeFrom="column">
              <wp:posOffset>3376295</wp:posOffset>
            </wp:positionH>
            <wp:positionV relativeFrom="paragraph">
              <wp:posOffset>3036570</wp:posOffset>
            </wp:positionV>
            <wp:extent cx="3371850" cy="168592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2CFCEA50" wp14:editId="7DB5CCC2">
            <wp:simplePos x="0" y="0"/>
            <wp:positionH relativeFrom="column">
              <wp:posOffset>423545</wp:posOffset>
            </wp:positionH>
            <wp:positionV relativeFrom="paragraph">
              <wp:posOffset>312420</wp:posOffset>
            </wp:positionV>
            <wp:extent cx="3800475" cy="2850356"/>
            <wp:effectExtent l="0" t="0" r="0" b="762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5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17" w:rsidRDefault="00C6148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3467100" cy="26003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796" cy="262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186690</wp:posOffset>
            </wp:positionV>
            <wp:extent cx="4019550" cy="240030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5408" behindDoc="0" locked="0" layoutInCell="1" allowOverlap="1" wp14:anchorId="09749B6D" wp14:editId="597B51C7">
            <wp:simplePos x="0" y="0"/>
            <wp:positionH relativeFrom="column">
              <wp:posOffset>499745</wp:posOffset>
            </wp:positionH>
            <wp:positionV relativeFrom="paragraph">
              <wp:posOffset>177165</wp:posOffset>
            </wp:positionV>
            <wp:extent cx="3400425" cy="2390775"/>
            <wp:effectExtent l="0" t="0" r="9525" b="952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484" w:rsidRDefault="00C6148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C61484" w:rsidRDefault="00C6148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C61484" w:rsidRDefault="00C6148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C61484" w:rsidRDefault="00C6148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327025</wp:posOffset>
            </wp:positionV>
            <wp:extent cx="4733925" cy="2893060"/>
            <wp:effectExtent l="0" t="0" r="9525" b="254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3360" behindDoc="0" locked="0" layoutInCell="1" allowOverlap="1" wp14:anchorId="6A4D97C3" wp14:editId="3DC40C2D">
            <wp:simplePos x="0" y="0"/>
            <wp:positionH relativeFrom="column">
              <wp:posOffset>185420</wp:posOffset>
            </wp:positionH>
            <wp:positionV relativeFrom="paragraph">
              <wp:posOffset>269875</wp:posOffset>
            </wp:positionV>
            <wp:extent cx="4133850" cy="295275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ATENTAMENTE</w:t>
      </w: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“2023, AÑO DEL BICENTENARIO DEL NACIMIENTO DEL ESTADO LIBRE Y SOBERANO DE JALISCO” </w:t>
      </w: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OLGA LIDIA PATRON HERNANDEZ</w:t>
      </w:r>
    </w:p>
    <w:p w:rsidR="00F2179C" w:rsidRDefault="00F2179C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TITULAR DEL INSTITUTO DE ATENCIÓN A LAS MUJERES DE EL SALTO</w:t>
      </w:r>
    </w:p>
    <w:p w:rsidR="00C61484" w:rsidRDefault="00C61484" w:rsidP="00F2179C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sectPr w:rsidR="00C61484">
      <w:headerReference w:type="default" r:id="rId18"/>
      <w:pgSz w:w="17858" w:h="12183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36" w:rsidRDefault="00F52A36">
      <w:pPr>
        <w:spacing w:line="240" w:lineRule="auto"/>
      </w:pPr>
      <w:r>
        <w:separator/>
      </w:r>
    </w:p>
  </w:endnote>
  <w:endnote w:type="continuationSeparator" w:id="0">
    <w:p w:rsidR="00F52A36" w:rsidRDefault="00F52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36" w:rsidRDefault="00F52A36">
      <w:pPr>
        <w:spacing w:after="0"/>
      </w:pPr>
      <w:r>
        <w:separator/>
      </w:r>
    </w:p>
  </w:footnote>
  <w:footnote w:type="continuationSeparator" w:id="0">
    <w:p w:rsidR="00F52A36" w:rsidRDefault="00F52A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4" w:rsidRDefault="00F52A36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INFORME </w:t>
    </w:r>
    <w:r>
      <w:rPr>
        <w:b/>
        <w:bCs/>
        <w:sz w:val="32"/>
        <w:szCs w:val="32"/>
      </w:rPr>
      <w:t>ABRIL 2023</w:t>
    </w:r>
  </w:p>
  <w:p w:rsidR="00043F64" w:rsidRDefault="00043F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DBD"/>
    <w:multiLevelType w:val="hybridMultilevel"/>
    <w:tmpl w:val="388A5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8"/>
    <w:rsid w:val="000109E4"/>
    <w:rsid w:val="00041D11"/>
    <w:rsid w:val="00043F64"/>
    <w:rsid w:val="000445E5"/>
    <w:rsid w:val="0004683E"/>
    <w:rsid w:val="00097A93"/>
    <w:rsid w:val="000B42EF"/>
    <w:rsid w:val="000B7B10"/>
    <w:rsid w:val="000D1984"/>
    <w:rsid w:val="000E473C"/>
    <w:rsid w:val="001104E9"/>
    <w:rsid w:val="0015763D"/>
    <w:rsid w:val="00165857"/>
    <w:rsid w:val="00194B39"/>
    <w:rsid w:val="001C39AA"/>
    <w:rsid w:val="001F0C0F"/>
    <w:rsid w:val="0020477F"/>
    <w:rsid w:val="002241C3"/>
    <w:rsid w:val="00285994"/>
    <w:rsid w:val="002A7600"/>
    <w:rsid w:val="002B5C66"/>
    <w:rsid w:val="002C2EEF"/>
    <w:rsid w:val="002E4133"/>
    <w:rsid w:val="002E6CF7"/>
    <w:rsid w:val="002F119C"/>
    <w:rsid w:val="002F1DFE"/>
    <w:rsid w:val="003062BF"/>
    <w:rsid w:val="0031142F"/>
    <w:rsid w:val="00343F3F"/>
    <w:rsid w:val="00385002"/>
    <w:rsid w:val="003D68E0"/>
    <w:rsid w:val="00401860"/>
    <w:rsid w:val="0041454E"/>
    <w:rsid w:val="00490016"/>
    <w:rsid w:val="004A5555"/>
    <w:rsid w:val="004B0709"/>
    <w:rsid w:val="004B1531"/>
    <w:rsid w:val="004C207B"/>
    <w:rsid w:val="004C504C"/>
    <w:rsid w:val="004D609D"/>
    <w:rsid w:val="00527701"/>
    <w:rsid w:val="005454EC"/>
    <w:rsid w:val="00547BFC"/>
    <w:rsid w:val="00552ADB"/>
    <w:rsid w:val="00575437"/>
    <w:rsid w:val="005B666D"/>
    <w:rsid w:val="005D204F"/>
    <w:rsid w:val="005F56AA"/>
    <w:rsid w:val="005F7BA4"/>
    <w:rsid w:val="006066CC"/>
    <w:rsid w:val="00644681"/>
    <w:rsid w:val="006458D9"/>
    <w:rsid w:val="00654DA6"/>
    <w:rsid w:val="006A19A0"/>
    <w:rsid w:val="006E0338"/>
    <w:rsid w:val="006F0A80"/>
    <w:rsid w:val="0070589C"/>
    <w:rsid w:val="00710EED"/>
    <w:rsid w:val="00727B67"/>
    <w:rsid w:val="007429B2"/>
    <w:rsid w:val="007535A2"/>
    <w:rsid w:val="00755F58"/>
    <w:rsid w:val="0077089F"/>
    <w:rsid w:val="007A61D7"/>
    <w:rsid w:val="00812A9E"/>
    <w:rsid w:val="00825964"/>
    <w:rsid w:val="00850833"/>
    <w:rsid w:val="00853A4C"/>
    <w:rsid w:val="008578DC"/>
    <w:rsid w:val="00880B0A"/>
    <w:rsid w:val="008C3858"/>
    <w:rsid w:val="008E7907"/>
    <w:rsid w:val="0091534D"/>
    <w:rsid w:val="009255D1"/>
    <w:rsid w:val="009532CC"/>
    <w:rsid w:val="00963F17"/>
    <w:rsid w:val="00995FDA"/>
    <w:rsid w:val="00A90C04"/>
    <w:rsid w:val="00A92088"/>
    <w:rsid w:val="00AF2485"/>
    <w:rsid w:val="00B06548"/>
    <w:rsid w:val="00B266BC"/>
    <w:rsid w:val="00B27C93"/>
    <w:rsid w:val="00BB1E61"/>
    <w:rsid w:val="00BB3E34"/>
    <w:rsid w:val="00BD027C"/>
    <w:rsid w:val="00BD615C"/>
    <w:rsid w:val="00C15456"/>
    <w:rsid w:val="00C57ACD"/>
    <w:rsid w:val="00C61484"/>
    <w:rsid w:val="00C84D4D"/>
    <w:rsid w:val="00C8539C"/>
    <w:rsid w:val="00CA38C1"/>
    <w:rsid w:val="00CA3B3A"/>
    <w:rsid w:val="00CC57A6"/>
    <w:rsid w:val="00CD7B65"/>
    <w:rsid w:val="00D0318C"/>
    <w:rsid w:val="00D0681A"/>
    <w:rsid w:val="00D2281B"/>
    <w:rsid w:val="00D270C7"/>
    <w:rsid w:val="00D75556"/>
    <w:rsid w:val="00D802EE"/>
    <w:rsid w:val="00D856B5"/>
    <w:rsid w:val="00D91716"/>
    <w:rsid w:val="00D93A4B"/>
    <w:rsid w:val="00DC5E6B"/>
    <w:rsid w:val="00DF1C51"/>
    <w:rsid w:val="00E07006"/>
    <w:rsid w:val="00E15C7F"/>
    <w:rsid w:val="00E271CC"/>
    <w:rsid w:val="00E4423A"/>
    <w:rsid w:val="00E52D4F"/>
    <w:rsid w:val="00E61A9F"/>
    <w:rsid w:val="00E65CAC"/>
    <w:rsid w:val="00E77C99"/>
    <w:rsid w:val="00E91791"/>
    <w:rsid w:val="00E919DA"/>
    <w:rsid w:val="00EB04C5"/>
    <w:rsid w:val="00F06CF7"/>
    <w:rsid w:val="00F2179C"/>
    <w:rsid w:val="00F52A36"/>
    <w:rsid w:val="00F555B7"/>
    <w:rsid w:val="00F7288A"/>
    <w:rsid w:val="00FA2711"/>
    <w:rsid w:val="00FE6061"/>
    <w:rsid w:val="780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16C57F"/>
  <w15:docId w15:val="{89BCBA59-36FD-467E-A55F-FE9E3C6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CCB1B-476B-44D9-850B-5FB2FA7F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Lizbeth Navarro Delgado</dc:creator>
  <cp:lastModifiedBy>Instituto de Mujer</cp:lastModifiedBy>
  <cp:revision>2</cp:revision>
  <cp:lastPrinted>2023-05-19T17:51:00Z</cp:lastPrinted>
  <dcterms:created xsi:type="dcterms:W3CDTF">2023-05-19T17:54:00Z</dcterms:created>
  <dcterms:modified xsi:type="dcterms:W3CDTF">2023-05-19T17:54:00Z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B80E93CD50B54697BFB16413EF96A424</vt:lpwstr>
  </property>
</Properties>
</file>