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COORDINACIÓN DE DELEGACIONES Y AGENCIAS MUNICIPALES</w:t>
      </w:r>
    </w:p>
    <w:p w:rsidR="00000000" w:rsidDel="00000000" w:rsidP="00000000" w:rsidRDefault="00000000" w:rsidRPr="00000000" w14:paraId="00000003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rPr>
          <w:rFonts w:ascii="Arial" w:cs="Arial" w:eastAsia="Arial" w:hAnsi="Arial"/>
          <w:b w:val="1"/>
          <w:color w:val="808080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DEPENDENCIA:   DELEGACIÓN MUNICIPAL EL VERDE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RESPONSABLE:</w:t>
      </w:r>
      <w:r w:rsidDel="00000000" w:rsidR="00000000" w:rsidRPr="00000000">
        <w:rPr>
          <w:rFonts w:ascii="Arial" w:cs="Arial" w:eastAsia="Arial" w:hAnsi="Arial"/>
          <w:b w:val="1"/>
          <w:color w:val="7f7f7f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ARNULFO MENDEZ RAMIREZ 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204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9"/>
        <w:gridCol w:w="2338"/>
        <w:gridCol w:w="2592"/>
        <w:gridCol w:w="4225"/>
        <w:tblGridChange w:id="0">
          <w:tblGrid>
            <w:gridCol w:w="4049"/>
            <w:gridCol w:w="2338"/>
            <w:gridCol w:w="2592"/>
            <w:gridCol w:w="4225"/>
          </w:tblGrid>
        </w:tblGridChange>
      </w:tblGrid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ACTIVIDADES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NÚMERO DE SOLICITUDES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SOLICITUDES RESUELTAS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404040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Arial" w:cs="Arial" w:eastAsia="Arial" w:hAnsi="Arial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4"/>
                <w:szCs w:val="24"/>
                <w:rtl w:val="0"/>
              </w:rPr>
              <w:t xml:space="preserve">OBSERVACIONES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Reparación de fugas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ind w:left="420" w:firstLine="0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atendieron los domicilios conforme la solicitud del ciudadano con apoyo del personal asignado  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pipa de agua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370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atendieron los domicilios conforme la solicitud del ciudadano con apoyo de las pipas asignadas a la delegación tomando en cuentas que por el momento no contamos con las unidades necesarias para poder atender los domicilios.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Desazolve de drenajes y fosa particular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Con el apoyo del equipo de desazolve se atendieron los reportes.</w:t>
            </w:r>
          </w:p>
        </w:tc>
      </w:tr>
      <w:tr>
        <w:trPr>
          <w:cantSplit w:val="0"/>
          <w:trHeight w:val="7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Limpieza de alcantarillas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spacing w:line="240" w:lineRule="auto"/>
              <w:ind w:left="72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ind w:left="720" w:firstLine="0"/>
              <w:rPr>
                <w:rFonts w:ascii="Arial" w:cs="Arial" w:eastAsia="Arial" w:hAnsi="Ari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1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   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ind w:left="36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Recuperación de espacios públicos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Se apoyó para limpiar nuestro espacio público en la delegación del verde en la plaza principal.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 apoyo de maquinaria del área correspondiente de obras públicas se realizaron distintas actividades en la calle las torres al cruce con Benito Juárez.    </w:t>
            </w:r>
          </w:p>
        </w:tc>
      </w:tr>
      <w:tr>
        <w:trPr>
          <w:cantSplit w:val="0"/>
          <w:trHeight w:val="99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parques y jardines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solicitó al área correspondiente quedando en espera de respuesta.</w:t>
            </w:r>
          </w:p>
        </w:tc>
      </w:tr>
      <w:tr>
        <w:trPr>
          <w:cantSplit w:val="0"/>
          <w:trHeight w:val="106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arreglo de luminarias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contó con el apoyo del área correspondiente quedando en espera de la próxima visita para continuar con las solicitudes.  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de recolección de basura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200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recibe el reporte por medio del ciudadano y la brevedad se solicita el apoyo al área de aseo público.   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seguridad pública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solicita el apoyo al área correspondiente.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Reportes de perros agresivos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 hizo reporte  al área correspondiente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Solicitudes al área de Fomento Agropecuario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Solicitud de arreglo de calles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Reparación de calle galeana con la maquinaria del área correspondiente. Obras publicas   </w:t>
            </w:r>
          </w:p>
        </w:tc>
      </w:tr>
      <w:tr>
        <w:trPr>
          <w:cantSplit w:val="0"/>
          <w:trHeight w:val="1062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Gestión de apoyos sociales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llevó acabo la segunda edición de nuestro periódico el sáltense se participó con amigos y compañeros de la delegación del verde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Participamos en las actividades religiosas en la colonia lomas del verde  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Acudimos a las festividades patronales a la delegación de las pintas, acompañando a nuestro presidente municipal 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llevó a cabo una convivencia con nuestros vecinos amigo de la colonia la esperanza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llevó a cabo la campaña de vacunación para población en general con la colaboración del gobierno municipal el salto y el Imss Jalisco.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72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Rule="auto"/>
        <w:rPr>
          <w:rFonts w:ascii="Arial" w:cs="Arial" w:eastAsia="Arial" w:hAnsi="Arial"/>
          <w:b w:val="1"/>
          <w:color w:val="7f7f7f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2240" w:w="15840" w:orient="landscape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COORDINACIÓN GENERAL DE DELEGACIONES Y AGENCIAS MUBBNICIPALES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INFORME DE ACTIVIDADES </w:t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7170319</wp:posOffset>
          </wp:positionH>
          <wp:positionV relativeFrom="paragraph">
            <wp:posOffset>-154104</wp:posOffset>
          </wp:positionV>
          <wp:extent cx="1555750" cy="596900"/>
          <wp:effectExtent b="0" l="0" r="0" t="0"/>
          <wp:wrapNone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5750" cy="5969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3">
    <w:pPr>
      <w:spacing w:after="0" w:lineRule="auto"/>
      <w:jc w:val="center"/>
      <w:rPr>
        <w:rFonts w:ascii="Arial" w:cs="Arial" w:eastAsia="Arial" w:hAnsi="Arial"/>
        <w:b w:val="1"/>
        <w:color w:val="808080"/>
        <w:sz w:val="28"/>
        <w:szCs w:val="28"/>
      </w:rPr>
    </w:pPr>
    <w:r w:rsidDel="00000000" w:rsidR="00000000" w:rsidRPr="00000000">
      <w:rPr>
        <w:rFonts w:ascii="Arial" w:cs="Arial" w:eastAsia="Arial" w:hAnsi="Arial"/>
        <w:b w:val="1"/>
        <w:color w:val="808080"/>
        <w:sz w:val="28"/>
        <w:szCs w:val="28"/>
        <w:rtl w:val="0"/>
      </w:rPr>
      <w:t xml:space="preserve">MES DE MAYO de 2023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4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D742CB"/>
    <w:pPr>
      <w:spacing w:line="254" w:lineRule="auto"/>
    </w:p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.0" w:type="nil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 w:val="1"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 w:val="1"/>
    <w:rsid w:val="00EC339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ULJq4anYELorizSTu96GSGxASsg==">CgMxLjAyCGguZ2pkZ3hzOAByITFkZWNpeV9aZjNlNl9MWDk3NnpqUmJYMFQybE5waGtCZA==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2023-02-27T18:45:00Z</dcterms:created>
  <dc:creator>Aseo Público</dc:creator>
</cp:coreProperties>
</file>