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AGENTE MUNICIPAL EL MUELLE.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 TERESA CHAVARRIA.</w:t>
      </w:r>
    </w:p>
    <w:p w:rsidR="00000000" w:rsidDel="00000000" w:rsidP="00000000" w:rsidRDefault="00000000" w:rsidRPr="00000000" w14:paraId="00000006">
      <w:pPr>
        <w:tabs>
          <w:tab w:val="left" w:leader="none" w:pos="10680"/>
        </w:tabs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MAYO 2023.</w:t>
        <w:tab/>
      </w:r>
    </w:p>
    <w:tbl>
      <w:tblPr>
        <w:tblStyle w:val="Table1"/>
        <w:tblW w:w="14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96"/>
        <w:gridCol w:w="2338"/>
        <w:gridCol w:w="2592"/>
        <w:gridCol w:w="5050"/>
        <w:tblGridChange w:id="0">
          <w:tblGrid>
            <w:gridCol w:w="4196"/>
            <w:gridCol w:w="2338"/>
            <w:gridCol w:w="2592"/>
            <w:gridCol w:w="5050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falta de agua potable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momento se encuentra solucionado el problema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Desagüe solucionado en carretera 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la playita, y brigada en parques del castillo en Belmonte, Jardines del castillo, plaza de San José del Castillo.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en la poda de árbol en calle: hidalgo cruza con Manuel m. Diéguez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Eco5,y Aseó Público.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 Seguridad Pública.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destinó a Salud Animal se le paso el teléfono al ciudadano para que hiciera el reporte.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Momento No Cuento Con Reporte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Momento No Cuento Con Reporte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Momento No Cuento Con Reporte</w:t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930"/>
          <w:tab w:val="left" w:leader="none" w:pos="7215"/>
        </w:tabs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MUBBNICIPALES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9001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9001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Y5+gLkgzOoPjXJdWGJc2lHhAcw==">CgMxLjAyCGguZ2pkZ3hzOAByITF0MFFjZnJfekhSOWo1VWZ5Q1BVZXNtX2xNNHRGSEMwZQ==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2023-06-01T17:27:00Z</dcterms:created>
  <dc:creator>Aseo Público</dc:creator>
</cp:coreProperties>
</file>