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63" w:rsidRDefault="007D6A63"/>
    <w:p w:rsidR="00CC3A8F" w:rsidRDefault="007150BD" w:rsidP="007150BD">
      <w:pPr>
        <w:jc w:val="center"/>
        <w:rPr>
          <w:rFonts w:ascii="Arial" w:hAnsi="Arial" w:cs="Arial"/>
          <w:b/>
          <w:sz w:val="32"/>
          <w:szCs w:val="32"/>
        </w:rPr>
      </w:pPr>
      <w:r w:rsidRPr="007150BD">
        <w:rPr>
          <w:rFonts w:ascii="Arial" w:hAnsi="Arial" w:cs="Arial"/>
          <w:b/>
          <w:sz w:val="32"/>
          <w:szCs w:val="32"/>
        </w:rPr>
        <w:t>Informe c</w:t>
      </w:r>
      <w:r w:rsidR="00B818FC">
        <w:rPr>
          <w:rFonts w:ascii="Arial" w:hAnsi="Arial" w:cs="Arial"/>
          <w:b/>
          <w:sz w:val="32"/>
          <w:szCs w:val="32"/>
        </w:rPr>
        <w:t>or</w:t>
      </w:r>
      <w:r w:rsidR="00D60C8B">
        <w:rPr>
          <w:rFonts w:ascii="Arial" w:hAnsi="Arial" w:cs="Arial"/>
          <w:b/>
          <w:sz w:val="32"/>
          <w:szCs w:val="32"/>
        </w:rPr>
        <w:t xml:space="preserve">respondiente al mes de </w:t>
      </w:r>
      <w:proofErr w:type="gramStart"/>
      <w:r w:rsidR="00D60C8B">
        <w:rPr>
          <w:rFonts w:ascii="Arial" w:hAnsi="Arial" w:cs="Arial"/>
          <w:b/>
          <w:sz w:val="32"/>
          <w:szCs w:val="32"/>
        </w:rPr>
        <w:t>Febrero</w:t>
      </w:r>
      <w:proofErr w:type="gramEnd"/>
      <w:r w:rsidR="003E4C71">
        <w:rPr>
          <w:rFonts w:ascii="Arial" w:hAnsi="Arial" w:cs="Arial"/>
          <w:b/>
          <w:sz w:val="32"/>
          <w:szCs w:val="32"/>
        </w:rPr>
        <w:t xml:space="preserve"> 2023</w:t>
      </w:r>
    </w:p>
    <w:p w:rsidR="009A03C7" w:rsidRDefault="009A03C7" w:rsidP="009A0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A03C7">
        <w:rPr>
          <w:rFonts w:ascii="Arial" w:hAnsi="Arial" w:cs="Arial"/>
          <w:i/>
          <w:sz w:val="28"/>
          <w:szCs w:val="28"/>
        </w:rPr>
        <w:t>Jefatura de Personal.</w:t>
      </w:r>
    </w:p>
    <w:p w:rsidR="0020484E" w:rsidRPr="009A03C7" w:rsidRDefault="0020484E" w:rsidP="009A0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Jefatura de Nominas.</w:t>
      </w:r>
    </w:p>
    <w:p w:rsidR="009A03C7" w:rsidRDefault="009A03C7" w:rsidP="00F62482">
      <w:pPr>
        <w:pStyle w:val="Prrafodelista"/>
        <w:rPr>
          <w:rFonts w:ascii="Arial" w:hAnsi="Arial" w:cs="Arial"/>
          <w:sz w:val="24"/>
          <w:szCs w:val="24"/>
        </w:rPr>
      </w:pPr>
    </w:p>
    <w:p w:rsidR="00D60C8B" w:rsidRPr="009A03C7" w:rsidRDefault="00D60C8B" w:rsidP="00F62482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1976" w:tblpY="4919"/>
        <w:tblW w:w="8903" w:type="dxa"/>
        <w:tblLayout w:type="fixed"/>
        <w:tblLook w:val="04A0" w:firstRow="1" w:lastRow="0" w:firstColumn="1" w:lastColumn="0" w:noHBand="0" w:noVBand="1"/>
      </w:tblPr>
      <w:tblGrid>
        <w:gridCol w:w="2028"/>
        <w:gridCol w:w="4092"/>
        <w:gridCol w:w="2783"/>
      </w:tblGrid>
      <w:tr w:rsidR="006429A2" w:rsidRPr="004C448C" w:rsidTr="009A03C7">
        <w:trPr>
          <w:trHeight w:val="574"/>
        </w:trPr>
        <w:tc>
          <w:tcPr>
            <w:tcW w:w="2028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  Realizadas</w:t>
            </w:r>
          </w:p>
        </w:tc>
        <w:tc>
          <w:tcPr>
            <w:tcW w:w="4092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cualitativo</w:t>
            </w:r>
          </w:p>
        </w:tc>
        <w:tc>
          <w:tcPr>
            <w:tcW w:w="2783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</w:tr>
      <w:tr w:rsidR="006429A2" w:rsidRPr="004C448C" w:rsidTr="009A03C7">
        <w:trPr>
          <w:trHeight w:val="574"/>
        </w:trPr>
        <w:tc>
          <w:tcPr>
            <w:tcW w:w="2028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29A2" w:rsidRPr="00B215A7" w:rsidTr="009A03C7">
        <w:trPr>
          <w:trHeight w:val="328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nómina general de Ayuntamiento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Publicación de las nóminas correspondiente al mes de Octubre en tiempo y forma, para consulta de la ciudadanía en General. </w:t>
            </w:r>
          </w:p>
        </w:tc>
        <w:tc>
          <w:tcPr>
            <w:tcW w:w="2783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Nómina de pensionados y jubilados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las nóminas correspondiente al mes de Octubre en tiempo y forma, para consulta de la ciudadanía en General.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Nómina de seguridad publica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las nóminas correspondiente al mes de Octubre en tiempo y forma, para consulta de la ciudadanía en General.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proceso de selección y contratación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Eficientar el proceso de selección del personal de nuevo ingreso.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Seguimiento a actas administrativas</w:t>
            </w:r>
          </w:p>
        </w:tc>
        <w:tc>
          <w:tcPr>
            <w:tcW w:w="4092" w:type="dxa"/>
            <w:vAlign w:val="center"/>
          </w:tcPr>
          <w:p w:rsidR="006429A2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Sustentar la nómina con la aplicación de las  incidencias pertinentes correspondientes al mes en que se reporta la información.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D60C8B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14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9A03C7" w:rsidRDefault="009A03C7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Recepción de solicitudes de vacaciones de personal</w:t>
            </w:r>
          </w:p>
        </w:tc>
        <w:tc>
          <w:tcPr>
            <w:tcW w:w="4092" w:type="dxa"/>
            <w:vAlign w:val="center"/>
          </w:tcPr>
          <w:p w:rsidR="006429A2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Sustentar la nómina con la aplicación de las  incidencias pertinentes correspondientes al mes en que se reporta la información. 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D60C8B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025</w:t>
            </w:r>
          </w:p>
        </w:tc>
      </w:tr>
      <w:tr w:rsidR="006429A2" w:rsidRPr="00B215A7" w:rsidTr="009A03C7">
        <w:trPr>
          <w:trHeight w:val="2404"/>
        </w:trPr>
        <w:tc>
          <w:tcPr>
            <w:tcW w:w="2028" w:type="dxa"/>
            <w:vAlign w:val="center"/>
          </w:tcPr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Registro de incapacidades</w:t>
            </w:r>
          </w:p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92" w:type="dxa"/>
            <w:vAlign w:val="center"/>
          </w:tcPr>
          <w:p w:rsidR="006429A2" w:rsidRPr="00F774DC" w:rsidRDefault="006429A2" w:rsidP="009A03C7">
            <w:pPr>
              <w:spacing w:line="360" w:lineRule="auto"/>
              <w:rPr>
                <w:rFonts w:ascii="Arial" w:hAnsi="Arial" w:cs="Arial"/>
              </w:rPr>
            </w:pPr>
            <w:r w:rsidRPr="00F774DC">
              <w:rPr>
                <w:rFonts w:ascii="Arial" w:hAnsi="Arial" w:cs="Arial"/>
              </w:rPr>
              <w:t xml:space="preserve">Sustentar la nómina con la aplicación de las  incidencias pertinentes correspondientes al mes en que se reporta la información. 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20484E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023</w:t>
            </w:r>
          </w:p>
        </w:tc>
      </w:tr>
    </w:tbl>
    <w:p w:rsidR="00D60C8B" w:rsidRDefault="00D60C8B" w:rsidP="009A03C7">
      <w:pPr>
        <w:tabs>
          <w:tab w:val="left" w:pos="3180"/>
        </w:tabs>
        <w:spacing w:after="0"/>
        <w:ind w:left="1418" w:right="-376"/>
        <w:rPr>
          <w:rFonts w:ascii="Arial" w:hAnsi="Arial" w:cs="Arial"/>
          <w:sz w:val="24"/>
          <w:szCs w:val="24"/>
        </w:rPr>
      </w:pPr>
    </w:p>
    <w:p w:rsidR="00F774DC" w:rsidRDefault="009A03C7" w:rsidP="00D60C8B">
      <w:pPr>
        <w:tabs>
          <w:tab w:val="left" w:pos="3180"/>
        </w:tabs>
        <w:spacing w:after="0"/>
        <w:ind w:left="227" w:right="-376"/>
        <w:rPr>
          <w:rFonts w:ascii="Arial" w:hAnsi="Arial" w:cs="Arial"/>
          <w:sz w:val="24"/>
          <w:szCs w:val="24"/>
        </w:rPr>
      </w:pPr>
      <w:r w:rsidRPr="009A03C7">
        <w:rPr>
          <w:rFonts w:ascii="Arial" w:hAnsi="Arial" w:cs="Arial"/>
          <w:sz w:val="24"/>
          <w:szCs w:val="24"/>
        </w:rPr>
        <w:t xml:space="preserve">De conformidad con las facultades y/o competencias que me confiere el artículo 82 del Reglamento General del Municipio del Salto, </w:t>
      </w:r>
      <w:r w:rsidR="00D60C8B">
        <w:rPr>
          <w:rFonts w:ascii="Arial" w:hAnsi="Arial" w:cs="Arial"/>
          <w:sz w:val="24"/>
          <w:szCs w:val="24"/>
        </w:rPr>
        <w:t xml:space="preserve">Jalisco, se hace entrega del </w:t>
      </w:r>
      <w:r w:rsidR="00D60C8B" w:rsidRPr="009A03C7">
        <w:rPr>
          <w:rFonts w:ascii="Arial" w:hAnsi="Arial" w:cs="Arial"/>
          <w:sz w:val="24"/>
          <w:szCs w:val="24"/>
        </w:rPr>
        <w:t>informe</w:t>
      </w:r>
      <w:r w:rsidRPr="009A03C7">
        <w:rPr>
          <w:rFonts w:ascii="Arial" w:hAnsi="Arial" w:cs="Arial"/>
          <w:sz w:val="24"/>
          <w:szCs w:val="24"/>
        </w:rPr>
        <w:t xml:space="preserve"> mensual de actividades.</w:t>
      </w:r>
    </w:p>
    <w:p w:rsidR="00F774DC" w:rsidRDefault="00F774DC" w:rsidP="00F774DC">
      <w:pPr>
        <w:rPr>
          <w:rFonts w:ascii="Arial" w:hAnsi="Arial" w:cs="Arial"/>
          <w:sz w:val="24"/>
          <w:szCs w:val="24"/>
        </w:rPr>
      </w:pPr>
    </w:p>
    <w:p w:rsidR="001E26A5" w:rsidRPr="00DE4638" w:rsidRDefault="001E26A5" w:rsidP="00D60C8B">
      <w:pPr>
        <w:ind w:left="170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DE4638">
        <w:rPr>
          <w:rFonts w:ascii="Arial" w:hAnsi="Arial" w:cs="Arial"/>
          <w:sz w:val="24"/>
        </w:rPr>
        <w:t>Finalmente, considerado que el ejercicio del derecho de acceso a la información pública contribuye al fortalecimiento de espacios de participación que fomentan la interacción entre la sociedad y los entes, obligados y cumpliendo con el artículo 27 del Reglamento de transparencia y acceso a la información del Ayuntamiento de El Salto, Jalisco, me permito reiterarle que la Dirección General de Recursos Humanos se encuentra a sus órdenes.</w:t>
      </w:r>
    </w:p>
    <w:p w:rsidR="00F774DC" w:rsidRDefault="00F774DC" w:rsidP="009A03C7">
      <w:pPr>
        <w:rPr>
          <w:rFonts w:ascii="Arial" w:hAnsi="Arial" w:cs="Arial"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Atentamente</w:t>
      </w:r>
    </w:p>
    <w:p w:rsidR="00F774DC" w:rsidRPr="003E4C71" w:rsidRDefault="003E4C71" w:rsidP="003E4C71">
      <w:pPr>
        <w:spacing w:after="0" w:line="240" w:lineRule="auto"/>
        <w:jc w:val="center"/>
        <w:rPr>
          <w:rFonts w:ascii="Century Gothic" w:hAnsi="Century Gothic" w:cstheme="minorHAnsi"/>
          <w:i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</w:t>
      </w:r>
      <w:r>
        <w:rPr>
          <w:rFonts w:ascii="Century Gothic" w:hAnsi="Century Gothic" w:cstheme="minorHAnsi"/>
          <w:i/>
          <w:sz w:val="16"/>
          <w:szCs w:val="16"/>
        </w:rPr>
        <w:t>“2023, Año del Bicentenario del Nacimiento del Estado Libre y Soberano de Jalisco”</w:t>
      </w:r>
      <w:r>
        <w:rPr>
          <w:rFonts w:ascii="Century Gothic" w:hAnsi="Century Gothic" w:cstheme="minorHAnsi"/>
          <w:b/>
          <w:sz w:val="16"/>
          <w:szCs w:val="16"/>
        </w:rPr>
        <w:t xml:space="preserve">      </w:t>
      </w:r>
    </w:p>
    <w:p w:rsidR="00F774DC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Lic. Elizabeth Ramírez Díaz</w:t>
      </w: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Dirección de Recursos Humanos</w:t>
      </w:r>
    </w:p>
    <w:p w:rsidR="00F774DC" w:rsidRPr="00DE4638" w:rsidRDefault="00F774DC" w:rsidP="00F774DC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4C1A2A">
        <w:rPr>
          <w:rFonts w:ascii="Arial" w:hAnsi="Arial" w:cs="Arial"/>
          <w:b/>
          <w:sz w:val="24"/>
          <w:szCs w:val="24"/>
        </w:rPr>
        <w:t>H. Ayuntamiento de El Salto, Jalisco</w:t>
      </w:r>
      <w:r>
        <w:rPr>
          <w:rFonts w:ascii="Arial" w:hAnsi="Arial" w:cs="Arial"/>
          <w:b/>
          <w:sz w:val="24"/>
          <w:szCs w:val="24"/>
        </w:rPr>
        <w:t>.</w:t>
      </w:r>
    </w:p>
    <w:p w:rsidR="00F774DC" w:rsidRPr="00F774DC" w:rsidRDefault="00F774DC" w:rsidP="00F774DC">
      <w:pPr>
        <w:rPr>
          <w:rFonts w:ascii="Arial" w:hAnsi="Arial" w:cs="Arial"/>
          <w:sz w:val="24"/>
          <w:szCs w:val="24"/>
        </w:rPr>
      </w:pPr>
    </w:p>
    <w:sectPr w:rsidR="00F774DC" w:rsidRPr="00F774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7A" w:rsidRDefault="00980B7A" w:rsidP="00CC3A8F">
      <w:pPr>
        <w:spacing w:after="0" w:line="240" w:lineRule="auto"/>
      </w:pPr>
      <w:r>
        <w:separator/>
      </w:r>
    </w:p>
  </w:endnote>
  <w:endnote w:type="continuationSeparator" w:id="0">
    <w:p w:rsidR="00980B7A" w:rsidRDefault="00980B7A" w:rsidP="00C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7A" w:rsidRDefault="00980B7A" w:rsidP="00CC3A8F">
      <w:pPr>
        <w:spacing w:after="0" w:line="240" w:lineRule="auto"/>
      </w:pPr>
      <w:r>
        <w:separator/>
      </w:r>
    </w:p>
  </w:footnote>
  <w:footnote w:type="continuationSeparator" w:id="0">
    <w:p w:rsidR="00980B7A" w:rsidRDefault="00980B7A" w:rsidP="00C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8F" w:rsidRPr="00CC3A8F" w:rsidRDefault="00CC3A8F" w:rsidP="00CC3A8F">
    <w:pPr>
      <w:pStyle w:val="Encabezado"/>
      <w:rPr>
        <w:b/>
        <w:color w:val="404040" w:themeColor="text1" w:themeTint="BF"/>
        <w:sz w:val="36"/>
      </w:rPr>
    </w:pPr>
    <w:r w:rsidRPr="00CC3A8F">
      <w:rPr>
        <w:rFonts w:ascii="Arial" w:hAnsi="Arial" w:cs="Arial"/>
        <w:b/>
        <w:bCs/>
        <w:noProof/>
        <w:color w:val="404040" w:themeColor="text1" w:themeTint="BF"/>
        <w:sz w:val="44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70103BD1" wp14:editId="39D3A9E7">
          <wp:simplePos x="0" y="0"/>
          <wp:positionH relativeFrom="column">
            <wp:posOffset>5029200</wp:posOffset>
          </wp:positionH>
          <wp:positionV relativeFrom="paragraph">
            <wp:posOffset>-362585</wp:posOffset>
          </wp:positionV>
          <wp:extent cx="1370965" cy="1086485"/>
          <wp:effectExtent l="0" t="0" r="63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3A8F">
      <w:rPr>
        <w:b/>
        <w:color w:val="404040" w:themeColor="text1" w:themeTint="BF"/>
        <w:sz w:val="36"/>
      </w:rPr>
      <w:t>Presidencia</w:t>
    </w:r>
  </w:p>
  <w:p w:rsidR="00CC3A8F" w:rsidRDefault="00CC3A8F" w:rsidP="00CC3A8F">
    <w:pPr>
      <w:pStyle w:val="Encabezado"/>
      <w:jc w:val="center"/>
      <w:rPr>
        <w:b/>
        <w:color w:val="404040" w:themeColor="text1" w:themeTint="BF"/>
        <w:sz w:val="36"/>
      </w:rPr>
    </w:pPr>
    <w:r w:rsidRPr="00CC3A8F">
      <w:rPr>
        <w:rFonts w:ascii="Arial" w:hAnsi="Arial" w:cs="Arial"/>
        <w:b/>
        <w:bCs/>
        <w:noProof/>
        <w:color w:val="595959" w:themeColor="text1" w:themeTint="A6"/>
        <w:sz w:val="36"/>
        <w:szCs w:val="2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92A8" wp14:editId="6C67F5E5">
              <wp:simplePos x="0" y="0"/>
              <wp:positionH relativeFrom="column">
                <wp:posOffset>-1095375</wp:posOffset>
              </wp:positionH>
              <wp:positionV relativeFrom="paragraph">
                <wp:posOffset>335282</wp:posOffset>
              </wp:positionV>
              <wp:extent cx="7785100" cy="47000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5100" cy="47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2036A" id="Rectángulo 1" o:spid="_x0000_s1026" style="position:absolute;margin-left:-86.25pt;margin-top:26.4pt;width:613pt;height:3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" fillcolor="#6e6e6e [2150]" stroked="f">
              <v:fill color2="#c9c9c9 [1942]" rotate="t" angle="180" colors="0 #6f6f6f;31457f #a8a8a8;1 #c9c9c9" focus="100%" type="gradient"/>
            </v:rect>
          </w:pict>
        </mc:Fallback>
      </mc:AlternateContent>
    </w:r>
    <w:r w:rsidRPr="00CC3A8F">
      <w:rPr>
        <w:b/>
        <w:color w:val="404040" w:themeColor="text1" w:themeTint="BF"/>
        <w:sz w:val="36"/>
      </w:rPr>
      <w:t>Dirección de Recursos Humanos</w:t>
    </w:r>
  </w:p>
  <w:p w:rsidR="009A03C7" w:rsidRPr="00CC3A8F" w:rsidRDefault="009A03C7" w:rsidP="00CC3A8F">
    <w:pPr>
      <w:pStyle w:val="Encabezado"/>
      <w:jc w:val="center"/>
      <w:rPr>
        <w:b/>
        <w:color w:val="404040" w:themeColor="text1" w:themeTint="BF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0AC"/>
    <w:multiLevelType w:val="hybridMultilevel"/>
    <w:tmpl w:val="E204559C"/>
    <w:lvl w:ilvl="0" w:tplc="A222A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8F"/>
    <w:rsid w:val="000B34A5"/>
    <w:rsid w:val="001E26A5"/>
    <w:rsid w:val="0020484E"/>
    <w:rsid w:val="003E4C71"/>
    <w:rsid w:val="003F6DCC"/>
    <w:rsid w:val="00404ED1"/>
    <w:rsid w:val="004C0228"/>
    <w:rsid w:val="006429A2"/>
    <w:rsid w:val="006611B1"/>
    <w:rsid w:val="00694BC1"/>
    <w:rsid w:val="007150BD"/>
    <w:rsid w:val="00723DD5"/>
    <w:rsid w:val="007D6A63"/>
    <w:rsid w:val="00891598"/>
    <w:rsid w:val="00980B7A"/>
    <w:rsid w:val="009A03C7"/>
    <w:rsid w:val="00B00EED"/>
    <w:rsid w:val="00B818FC"/>
    <w:rsid w:val="00C160FA"/>
    <w:rsid w:val="00C31CF1"/>
    <w:rsid w:val="00CC3A8F"/>
    <w:rsid w:val="00D60C8B"/>
    <w:rsid w:val="00E4367F"/>
    <w:rsid w:val="00F62482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B293"/>
  <w15:chartTrackingRefBased/>
  <w15:docId w15:val="{710C4AC2-756E-4B89-9864-142BA8B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3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A8F"/>
  </w:style>
  <w:style w:type="paragraph" w:styleId="Piedepgina">
    <w:name w:val="footer"/>
    <w:basedOn w:val="Normal"/>
    <w:link w:val="PiedepginaCar"/>
    <w:uiPriority w:val="99"/>
    <w:unhideWhenUsed/>
    <w:rsid w:val="00CC3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8F"/>
  </w:style>
  <w:style w:type="paragraph" w:styleId="Prrafodelista">
    <w:name w:val="List Paragraph"/>
    <w:basedOn w:val="Normal"/>
    <w:uiPriority w:val="34"/>
    <w:qFormat/>
    <w:rsid w:val="0071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</cp:lastModifiedBy>
  <cp:revision>2</cp:revision>
  <dcterms:created xsi:type="dcterms:W3CDTF">2023-03-03T21:38:00Z</dcterms:created>
  <dcterms:modified xsi:type="dcterms:W3CDTF">2023-03-03T21:38:00Z</dcterms:modified>
</cp:coreProperties>
</file>