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24F147D6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BE447D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05A4BB5E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BE447D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BE447D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BE447D">
        <w:rPr>
          <w:rFonts w:ascii="Arial" w:hAnsi="Arial" w:cs="Arial"/>
        </w:rPr>
        <w:t>28 veintiocho de febrero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BE447D">
        <w:rPr>
          <w:rFonts w:ascii="Arial" w:hAnsi="Arial" w:cs="Arial"/>
        </w:rPr>
        <w:t>Sex</w:t>
      </w:r>
      <w:r w:rsidR="00ED1B92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62AFA19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BE447D">
        <w:rPr>
          <w:rFonts w:ascii="Arial" w:hAnsi="Arial" w:cs="Arial"/>
          <w:lang w:val="es-ES"/>
        </w:rPr>
        <w:t>31 treintaiuno de enero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418ED43C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BE447D">
        <w:rPr>
          <w:rFonts w:ascii="Arial" w:hAnsi="Arial" w:cs="Arial"/>
          <w:szCs w:val="24"/>
          <w:lang w:val="es-ES"/>
        </w:rPr>
        <w:t>31 treintaiuno de enero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780C03DC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BE447D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 xml:space="preserve">:55 </w:t>
      </w:r>
      <w:r w:rsidR="00BE447D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BE447D">
        <w:rPr>
          <w:rFonts w:ascii="Arial" w:hAnsi="Arial" w:cs="Arial"/>
        </w:rPr>
        <w:t>28 veintiocho de febrero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BE447D">
        <w:rPr>
          <w:rFonts w:ascii="Arial" w:hAnsi="Arial" w:cs="Arial"/>
        </w:rPr>
        <w:t>Sex</w:t>
      </w:r>
      <w:r w:rsidR="00ED1B92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E447D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2023-03-01T15:43:00Z</dcterms:created>
  <dcterms:modified xsi:type="dcterms:W3CDTF">2023-03-01T15:43:00Z</dcterms:modified>
</cp:coreProperties>
</file>