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54" w:rsidRDefault="006D4454" w:rsidP="006D4454">
      <w:pPr>
        <w:tabs>
          <w:tab w:val="center" w:pos="4419"/>
          <w:tab w:val="left" w:pos="8073"/>
        </w:tabs>
        <w:spacing w:after="0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55864437" wp14:editId="1AF3D257">
            <wp:simplePos x="0" y="0"/>
            <wp:positionH relativeFrom="margin">
              <wp:align>right</wp:align>
            </wp:positionH>
            <wp:positionV relativeFrom="paragraph">
              <wp:posOffset>216926</wp:posOffset>
            </wp:positionV>
            <wp:extent cx="1634247" cy="700391"/>
            <wp:effectExtent l="76200" t="76200" r="137795" b="13843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4247" cy="70039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808080"/>
          <w:sz w:val="28"/>
          <w:szCs w:val="28"/>
        </w:rPr>
        <w:tab/>
      </w:r>
    </w:p>
    <w:p w:rsidR="00204399" w:rsidRDefault="006D4454" w:rsidP="006D4454">
      <w:pPr>
        <w:tabs>
          <w:tab w:val="center" w:pos="4419"/>
          <w:tab w:val="left" w:pos="8073"/>
        </w:tabs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>INFORME DE ACTIVIDADES</w:t>
      </w:r>
    </w:p>
    <w:p w:rsidR="00204399" w:rsidRDefault="006D4454" w:rsidP="006D4454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DICIEMBRE </w:t>
      </w:r>
      <w:r>
        <w:rPr>
          <w:rFonts w:ascii="Arial" w:eastAsia="Arial" w:hAnsi="Arial" w:cs="Arial"/>
          <w:b/>
          <w:color w:val="808080"/>
          <w:sz w:val="28"/>
          <w:szCs w:val="28"/>
        </w:rPr>
        <w:t>2022</w:t>
      </w:r>
    </w:p>
    <w:p w:rsidR="00204399" w:rsidRDefault="00204399">
      <w:pPr>
        <w:spacing w:after="0"/>
      </w:pPr>
    </w:p>
    <w:p w:rsidR="00204399" w:rsidRDefault="00204399">
      <w:pPr>
        <w:spacing w:after="0"/>
        <w:rPr>
          <w:b/>
        </w:rPr>
      </w:pPr>
    </w:p>
    <w:p w:rsidR="00204399" w:rsidRDefault="006D4454" w:rsidP="006D4454">
      <w:pPr>
        <w:spacing w:after="0"/>
        <w:ind w:left="79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COORDINACIÓN DE DELEGACIONES Y AGENCIAS MUNICIPALES </w:t>
      </w:r>
    </w:p>
    <w:p w:rsidR="00204399" w:rsidRDefault="006D4454" w:rsidP="006D4454">
      <w:pPr>
        <w:spacing w:after="0"/>
        <w:ind w:left="794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DEPENDENCIA: 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>AGENCIA MUNICIPAL EL MUELLE</w:t>
      </w:r>
    </w:p>
    <w:p w:rsidR="00204399" w:rsidRDefault="006D4454" w:rsidP="006D4454">
      <w:pPr>
        <w:spacing w:after="0"/>
        <w:ind w:left="794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RESPONSABLE: 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 xml:space="preserve">TERESA CHAVARRIA AYALA   </w:t>
      </w:r>
    </w:p>
    <w:tbl>
      <w:tblPr>
        <w:tblStyle w:val="a"/>
        <w:tblW w:w="9493" w:type="dxa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843"/>
        <w:gridCol w:w="1843"/>
        <w:gridCol w:w="3402"/>
      </w:tblGrid>
      <w:tr w:rsidR="00204399" w:rsidTr="006D4454">
        <w:trPr>
          <w:trHeight w:val="8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NÚMERO DE SOLICITUDES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SOLICITUDES RESUELTAS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OBSERVACIONES </w:t>
            </w:r>
          </w:p>
        </w:tc>
        <w:bookmarkStart w:id="0" w:name="_GoBack"/>
        <w:bookmarkEnd w:id="0"/>
      </w:tr>
      <w:tr w:rsidR="00204399" w:rsidTr="006D4454">
        <w:trPr>
          <w:trHeight w:val="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Reparación de fugas de agua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 respuesta por el momento</w:t>
            </w:r>
          </w:p>
        </w:tc>
      </w:tr>
      <w:tr w:rsidR="00204399" w:rsidTr="006D4454">
        <w:trPr>
          <w:trHeight w:val="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pipa de agua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apoyando con una sola pipa en todo el muelle </w:t>
            </w:r>
          </w:p>
        </w:tc>
      </w:tr>
      <w:tr w:rsidR="00204399" w:rsidTr="006D4454">
        <w:trPr>
          <w:trHeight w:val="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Desazolve de drenajes y fosa particular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60 fosa </w:t>
            </w:r>
          </w:p>
          <w:p w:rsidR="00204399" w:rsidRDefault="006D44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 </w:t>
            </w:r>
            <w:r>
              <w:rPr>
                <w:rFonts w:ascii="Arial" w:eastAsia="Arial" w:hAnsi="Arial" w:cs="Arial"/>
                <w:b/>
              </w:rPr>
              <w:t xml:space="preserve">drenaje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20439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falta de personal y sin respuesta alguna </w:t>
            </w:r>
          </w:p>
        </w:tc>
      </w:tr>
      <w:tr w:rsidR="00204399" w:rsidTr="006D4454">
        <w:trPr>
          <w:trHeight w:val="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Limpieza de alcantarillas, bocas de tormenta y canal de desagüe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reportes sin resolver de dichas peticiones </w:t>
            </w:r>
          </w:p>
        </w:tc>
      </w:tr>
      <w:tr w:rsidR="00204399" w:rsidTr="006D4454">
        <w:trPr>
          <w:trHeight w:val="6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Recuperación de espacios públicos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ayuda de los vecinos vamos recuperando los espacios </w:t>
            </w:r>
          </w:p>
        </w:tc>
      </w:tr>
      <w:tr w:rsidR="00204399" w:rsidTr="006D4454">
        <w:trPr>
          <w:trHeight w:val="6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parques y jardines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buena respuesta </w:t>
            </w:r>
          </w:p>
        </w:tc>
      </w:tr>
      <w:tr w:rsidR="00204399" w:rsidTr="006D4454">
        <w:trPr>
          <w:trHeight w:val="7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arreglo de luminarias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tengo buena respuesta </w:t>
            </w:r>
          </w:p>
        </w:tc>
      </w:tr>
      <w:tr w:rsidR="00204399" w:rsidTr="006D4454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recolección de basura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Atendiendo los reportes pero no llevan las secuencias de los días correspondientes </w:t>
            </w:r>
          </w:p>
        </w:tc>
      </w:tr>
      <w:tr w:rsidR="00204399" w:rsidTr="006D4454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seguridad pública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muy buena respuesta de seguridad publica </w:t>
            </w:r>
          </w:p>
        </w:tc>
      </w:tr>
      <w:tr w:rsidR="00204399" w:rsidTr="006D4454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perros agresivos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sin respuesta de salud animal </w:t>
            </w:r>
          </w:p>
        </w:tc>
      </w:tr>
      <w:tr w:rsidR="00204399" w:rsidTr="006D4454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al área de Fomento Agropecuario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peticiones </w:t>
            </w:r>
          </w:p>
        </w:tc>
      </w:tr>
      <w:tr w:rsidR="00204399" w:rsidTr="006D4454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 de arreglo de calles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Sin respuesta alguna de obras publicas </w:t>
            </w:r>
          </w:p>
        </w:tc>
      </w:tr>
      <w:tr w:rsidR="00204399" w:rsidTr="006D4454">
        <w:trPr>
          <w:trHeight w:val="1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Gestión de apoyos sociales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399" w:rsidRDefault="006D4454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ningún apoyo </w:t>
            </w:r>
          </w:p>
        </w:tc>
      </w:tr>
    </w:tbl>
    <w:p w:rsidR="00204399" w:rsidRDefault="00204399"/>
    <w:sectPr w:rsidR="00204399" w:rsidSect="006D4454">
      <w:pgSz w:w="12240" w:h="15840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99"/>
    <w:rsid w:val="00204399"/>
    <w:rsid w:val="006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AEE6"/>
  <w15:docId w15:val="{3B66C831-0280-4EED-BF6C-803E304B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Delegado Castillo</dc:creator>
  <cp:lastModifiedBy>Delegado Castillo</cp:lastModifiedBy>
  <cp:revision>2</cp:revision>
  <cp:lastPrinted>2022-12-26T19:54:00Z</cp:lastPrinted>
  <dcterms:created xsi:type="dcterms:W3CDTF">2022-12-26T19:55:00Z</dcterms:created>
  <dcterms:modified xsi:type="dcterms:W3CDTF">2022-12-26T19:55:00Z</dcterms:modified>
</cp:coreProperties>
</file>