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2D" w:rsidRDefault="000D042D">
      <w:pPr>
        <w:tabs>
          <w:tab w:val="left" w:pos="5851"/>
        </w:tabs>
        <w:spacing w:after="0" w:line="360" w:lineRule="auto"/>
        <w:ind w:left="0" w:hanging="2"/>
        <w:rPr>
          <w:rFonts w:ascii="Arial" w:eastAsia="Arial" w:hAnsi="Arial" w:cs="Arial"/>
          <w:sz w:val="24"/>
          <w:szCs w:val="24"/>
        </w:rPr>
      </w:pPr>
    </w:p>
    <w:p w:rsidR="000D042D" w:rsidRDefault="00F23E32">
      <w:pPr>
        <w:tabs>
          <w:tab w:val="left" w:pos="5700"/>
        </w:tabs>
        <w:spacing w:after="0" w:line="360" w:lineRule="auto"/>
        <w:ind w:left="0" w:hanging="2"/>
        <w:jc w:val="both"/>
        <w:rPr>
          <w:rFonts w:ascii="Arial" w:eastAsia="Arial" w:hAnsi="Arial" w:cs="Arial"/>
          <w:sz w:val="24"/>
          <w:szCs w:val="24"/>
        </w:rPr>
      </w:pPr>
      <w:r>
        <w:rPr>
          <w:rFonts w:ascii="Arial" w:eastAsia="Arial" w:hAnsi="Arial" w:cs="Arial"/>
          <w:sz w:val="24"/>
          <w:szCs w:val="24"/>
        </w:rPr>
        <w:t>La Dirección de Medio Ambiente hace entrega del informe mensual de actividades para dar el debido seguimiento a la planeación anual, se entrega de igual manera la información de las Jefaturas que integran esta Dirección.</w:t>
      </w:r>
    </w:p>
    <w:p w:rsidR="000D042D" w:rsidRDefault="00F23E32">
      <w:pPr>
        <w:tabs>
          <w:tab w:val="left" w:pos="5700"/>
        </w:tabs>
        <w:spacing w:after="0" w:line="360" w:lineRule="auto"/>
        <w:ind w:left="0" w:hanging="2"/>
        <w:jc w:val="both"/>
        <w:rPr>
          <w:rFonts w:ascii="Arial" w:eastAsia="Arial" w:hAnsi="Arial" w:cs="Arial"/>
          <w:sz w:val="24"/>
          <w:szCs w:val="24"/>
        </w:rPr>
      </w:pPr>
      <w:r>
        <w:rPr>
          <w:rFonts w:ascii="Arial" w:eastAsia="Arial" w:hAnsi="Arial" w:cs="Arial"/>
          <w:sz w:val="24"/>
          <w:szCs w:val="24"/>
        </w:rPr>
        <w:t>Jefatura de Protección al Medio Ambiente</w:t>
      </w:r>
    </w:p>
    <w:p w:rsidR="000D042D" w:rsidRDefault="00F23E32">
      <w:pPr>
        <w:tabs>
          <w:tab w:val="left" w:pos="5700"/>
        </w:tabs>
        <w:spacing w:after="0" w:line="360" w:lineRule="auto"/>
        <w:ind w:left="0" w:hanging="2"/>
        <w:jc w:val="both"/>
        <w:rPr>
          <w:rFonts w:ascii="Arial" w:eastAsia="Arial" w:hAnsi="Arial" w:cs="Arial"/>
          <w:sz w:val="24"/>
          <w:szCs w:val="24"/>
        </w:rPr>
      </w:pPr>
      <w:r>
        <w:rPr>
          <w:rFonts w:ascii="Arial" w:eastAsia="Arial" w:hAnsi="Arial" w:cs="Arial"/>
          <w:sz w:val="24"/>
          <w:szCs w:val="24"/>
        </w:rPr>
        <w:t>Jefatura de Cuidado del Medio Ambiente</w:t>
      </w:r>
    </w:p>
    <w:p w:rsidR="000D042D" w:rsidRDefault="00F23E32">
      <w:pPr>
        <w:tabs>
          <w:tab w:val="left" w:pos="5700"/>
        </w:tabs>
        <w:spacing w:after="0" w:line="360" w:lineRule="auto"/>
        <w:ind w:left="0" w:hanging="2"/>
        <w:jc w:val="both"/>
        <w:rPr>
          <w:rFonts w:ascii="Arial" w:eastAsia="Arial" w:hAnsi="Arial" w:cs="Arial"/>
          <w:sz w:val="24"/>
          <w:szCs w:val="24"/>
        </w:rPr>
      </w:pPr>
      <w:r>
        <w:rPr>
          <w:rFonts w:ascii="Arial" w:eastAsia="Arial" w:hAnsi="Arial" w:cs="Arial"/>
          <w:sz w:val="24"/>
          <w:szCs w:val="24"/>
        </w:rPr>
        <w:t>Jefatura de Salud Animal</w:t>
      </w:r>
    </w:p>
    <w:p w:rsidR="000D042D" w:rsidRDefault="00F23E32">
      <w:pPr>
        <w:tabs>
          <w:tab w:val="left" w:pos="5700"/>
        </w:tabs>
        <w:spacing w:after="0" w:line="360" w:lineRule="auto"/>
        <w:ind w:left="0" w:hanging="2"/>
        <w:jc w:val="both"/>
        <w:rPr>
          <w:rFonts w:ascii="Arial" w:eastAsia="Arial" w:hAnsi="Arial" w:cs="Arial"/>
          <w:sz w:val="24"/>
          <w:szCs w:val="24"/>
        </w:rPr>
      </w:pPr>
      <w:r>
        <w:rPr>
          <w:rFonts w:ascii="Arial" w:eastAsia="Arial" w:hAnsi="Arial" w:cs="Arial"/>
          <w:sz w:val="24"/>
          <w:szCs w:val="24"/>
        </w:rPr>
        <w:t>Jefatura de Cuidado del Agua</w:t>
      </w:r>
    </w:p>
    <w:p w:rsidR="000D042D" w:rsidRDefault="000D042D">
      <w:pPr>
        <w:tabs>
          <w:tab w:val="left" w:pos="5700"/>
        </w:tabs>
        <w:spacing w:after="0" w:line="360" w:lineRule="auto"/>
        <w:ind w:left="0" w:hanging="2"/>
        <w:jc w:val="both"/>
        <w:rPr>
          <w:rFonts w:ascii="Arial" w:eastAsia="Arial" w:hAnsi="Arial" w:cs="Arial"/>
          <w:sz w:val="24"/>
          <w:szCs w:val="24"/>
        </w:rPr>
      </w:pPr>
    </w:p>
    <w:p w:rsidR="000D042D" w:rsidRDefault="00F23E32">
      <w:pPr>
        <w:tabs>
          <w:tab w:val="left" w:pos="5700"/>
        </w:tabs>
        <w:spacing w:after="0" w:line="240" w:lineRule="auto"/>
        <w:ind w:left="0" w:hanging="2"/>
        <w:jc w:val="both"/>
        <w:rPr>
          <w:rFonts w:ascii="Arial" w:eastAsia="Arial" w:hAnsi="Arial" w:cs="Arial"/>
          <w:sz w:val="24"/>
          <w:szCs w:val="24"/>
        </w:rPr>
      </w:pPr>
      <w:r>
        <w:rPr>
          <w:rFonts w:ascii="Arial" w:eastAsia="Arial" w:hAnsi="Arial" w:cs="Arial"/>
          <w:b/>
          <w:sz w:val="24"/>
          <w:szCs w:val="24"/>
        </w:rPr>
        <w:t>Reuniones de trabajo</w:t>
      </w:r>
    </w:p>
    <w:p w:rsidR="000D042D" w:rsidRDefault="00F23E32">
      <w:pPr>
        <w:spacing w:after="0" w:line="240" w:lineRule="auto"/>
        <w:ind w:left="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Reunión Virtual de la Agencia Metropolitana de Bosques Urbanos del AMG, Sesión Ordinaria de la Junta</w:t>
      </w:r>
      <w:r>
        <w:rPr>
          <w:rFonts w:ascii="Arial" w:eastAsia="Arial" w:hAnsi="Arial" w:cs="Arial"/>
          <w:color w:val="000000"/>
          <w:sz w:val="24"/>
          <w:szCs w:val="24"/>
          <w:highlight w:val="white"/>
        </w:rPr>
        <w:t xml:space="preserve"> de Gobierno, viernes 02 de diciembre de 2022, a las 15:00 horas,</w:t>
      </w:r>
    </w:p>
    <w:p w:rsidR="000D042D" w:rsidRDefault="000D042D">
      <w:pPr>
        <w:spacing w:after="0" w:line="240" w:lineRule="auto"/>
        <w:ind w:left="0" w:hanging="2"/>
        <w:jc w:val="both"/>
        <w:rPr>
          <w:rFonts w:ascii="Arial" w:eastAsia="Arial" w:hAnsi="Arial" w:cs="Arial"/>
          <w:color w:val="000000"/>
          <w:sz w:val="24"/>
          <w:szCs w:val="24"/>
          <w:highlight w:val="white"/>
        </w:rPr>
      </w:pPr>
    </w:p>
    <w:p w:rsidR="000D042D" w:rsidRDefault="00F23E32">
      <w:pPr>
        <w:spacing w:after="0" w:line="240" w:lineRule="auto"/>
        <w:ind w:left="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Reunión Virtual de la Agencia Metropolitana de Bosques Urbanos del AMG, Sesión Ordinaria de la Junta de Gobierno, viernes 02 de diciembre de 2022, a las 15:00 horas,</w:t>
      </w:r>
    </w:p>
    <w:p w:rsidR="000D042D" w:rsidRDefault="000D042D">
      <w:pPr>
        <w:spacing w:after="0" w:line="240" w:lineRule="auto"/>
        <w:ind w:left="0" w:hanging="2"/>
        <w:jc w:val="both"/>
        <w:rPr>
          <w:rFonts w:ascii="Arial" w:eastAsia="Arial" w:hAnsi="Arial" w:cs="Arial"/>
          <w:color w:val="000000"/>
          <w:sz w:val="24"/>
          <w:szCs w:val="24"/>
          <w:highlight w:val="white"/>
        </w:rPr>
      </w:pPr>
    </w:p>
    <w:p w:rsidR="000D042D" w:rsidRDefault="000D042D">
      <w:pPr>
        <w:spacing w:after="0" w:line="240" w:lineRule="auto"/>
        <w:ind w:left="0" w:hanging="2"/>
        <w:jc w:val="both"/>
        <w:rPr>
          <w:rFonts w:ascii="Arial" w:eastAsia="Arial" w:hAnsi="Arial" w:cs="Arial"/>
          <w:color w:val="000000"/>
          <w:sz w:val="24"/>
          <w:szCs w:val="24"/>
          <w:highlight w:val="white"/>
        </w:rPr>
      </w:pPr>
    </w:p>
    <w:p w:rsidR="000D042D" w:rsidRDefault="00F23E32">
      <w:pPr>
        <w:spacing w:after="0" w:line="240" w:lineRule="auto"/>
        <w:ind w:left="0" w:hanging="2"/>
        <w:jc w:val="both"/>
        <w:rPr>
          <w:rFonts w:ascii="Times" w:eastAsia="Times" w:hAnsi="Times" w:cs="Times"/>
          <w:sz w:val="24"/>
          <w:szCs w:val="24"/>
        </w:rPr>
      </w:pPr>
      <w:r>
        <w:rPr>
          <w:rFonts w:ascii="Arial" w:eastAsia="Arial" w:hAnsi="Arial" w:cs="Arial"/>
          <w:color w:val="000000"/>
          <w:sz w:val="24"/>
          <w:szCs w:val="24"/>
          <w:highlight w:val="white"/>
        </w:rPr>
        <w:t>Reunión Virtual Grupo</w:t>
      </w:r>
      <w:r>
        <w:rPr>
          <w:rFonts w:ascii="Arial" w:eastAsia="Arial" w:hAnsi="Arial" w:cs="Arial"/>
          <w:color w:val="000000"/>
          <w:sz w:val="24"/>
          <w:szCs w:val="24"/>
          <w:highlight w:val="white"/>
        </w:rPr>
        <w:t xml:space="preserve"> de Trabajo de Puntos Verdes del AMG, viernes 23 de diciembre de 2022, a las 16:00 horas,</w:t>
      </w: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F23E32">
      <w:pPr>
        <w:ind w:left="0" w:hanging="2"/>
        <w:jc w:val="both"/>
        <w:rPr>
          <w:rFonts w:ascii="Times" w:eastAsia="Times" w:hAnsi="Times" w:cs="Times"/>
          <w:sz w:val="20"/>
          <w:szCs w:val="20"/>
        </w:rPr>
      </w:pPr>
      <w:r>
        <w:rPr>
          <w:rFonts w:ascii="Arial" w:eastAsia="Arial" w:hAnsi="Arial" w:cs="Arial"/>
          <w:color w:val="222222"/>
          <w:sz w:val="24"/>
          <w:szCs w:val="24"/>
          <w:highlight w:val="white"/>
        </w:rPr>
        <w:t xml:space="preserve">Reunión de la </w:t>
      </w:r>
      <w:r>
        <w:rPr>
          <w:rFonts w:ascii="Arial" w:eastAsia="Arial" w:hAnsi="Arial" w:cs="Arial"/>
          <w:color w:val="333333"/>
          <w:sz w:val="24"/>
          <w:szCs w:val="24"/>
          <w:shd w:val="clear" w:color="auto" w:fill="F7F7F7"/>
        </w:rPr>
        <w:t xml:space="preserve">Interinstitucional con motivo de Apoyo a Ladrilleros en el </w:t>
      </w:r>
      <w:r>
        <w:rPr>
          <w:rFonts w:ascii="Arial" w:eastAsia="Arial" w:hAnsi="Arial" w:cs="Arial"/>
          <w:color w:val="000000"/>
          <w:sz w:val="24"/>
          <w:szCs w:val="24"/>
          <w:highlight w:val="white"/>
        </w:rPr>
        <w:t>Sistema para el Desarrollo Integral de la Familia del Estado de Jalisco (DIF Jalisco), Av. F</w:t>
      </w:r>
      <w:r>
        <w:rPr>
          <w:rFonts w:ascii="Arial" w:eastAsia="Arial" w:hAnsi="Arial" w:cs="Arial"/>
          <w:color w:val="000000"/>
          <w:sz w:val="24"/>
          <w:szCs w:val="24"/>
          <w:highlight w:val="white"/>
        </w:rPr>
        <w:t>ray Antonio Alcalde 1220, Miraflores</w:t>
      </w:r>
      <w:r>
        <w:rPr>
          <w:rFonts w:ascii="Arial" w:eastAsia="Arial" w:hAnsi="Arial" w:cs="Arial"/>
          <w:color w:val="000000"/>
          <w:sz w:val="18"/>
          <w:szCs w:val="18"/>
          <w:highlight w:val="white"/>
        </w:rPr>
        <w:t xml:space="preserve">, </w:t>
      </w:r>
      <w:r>
        <w:rPr>
          <w:rFonts w:ascii="Arial" w:eastAsia="Arial" w:hAnsi="Arial" w:cs="Arial"/>
          <w:color w:val="000000"/>
          <w:sz w:val="24"/>
          <w:szCs w:val="24"/>
          <w:highlight w:val="white"/>
        </w:rPr>
        <w:t>martes</w:t>
      </w:r>
      <w:r>
        <w:rPr>
          <w:rFonts w:ascii="Arial" w:eastAsia="Arial" w:hAnsi="Arial" w:cs="Arial"/>
          <w:color w:val="000000"/>
          <w:sz w:val="18"/>
          <w:szCs w:val="18"/>
          <w:highlight w:val="white"/>
        </w:rPr>
        <w:t xml:space="preserve"> </w:t>
      </w:r>
      <w:r>
        <w:rPr>
          <w:rFonts w:ascii="Arial" w:eastAsia="Arial" w:hAnsi="Arial" w:cs="Arial"/>
          <w:color w:val="000000"/>
          <w:sz w:val="24"/>
          <w:szCs w:val="24"/>
          <w:highlight w:val="white"/>
        </w:rPr>
        <w:t>6 de diciembre 2022 a las 12:00 horas.</w:t>
      </w: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0D042D">
      <w:pPr>
        <w:tabs>
          <w:tab w:val="left" w:pos="5700"/>
        </w:tabs>
        <w:spacing w:after="0" w:line="240" w:lineRule="auto"/>
        <w:ind w:left="0" w:hanging="2"/>
        <w:jc w:val="both"/>
        <w:rPr>
          <w:rFonts w:ascii="Arial" w:eastAsia="Arial" w:hAnsi="Arial" w:cs="Arial"/>
          <w:sz w:val="24"/>
          <w:szCs w:val="24"/>
        </w:rPr>
      </w:pPr>
    </w:p>
    <w:p w:rsidR="000D042D" w:rsidRDefault="00F23E32">
      <w:pPr>
        <w:tabs>
          <w:tab w:val="left" w:pos="5700"/>
        </w:tabs>
        <w:spacing w:after="0" w:line="240" w:lineRule="auto"/>
        <w:ind w:left="0" w:hanging="2"/>
        <w:jc w:val="both"/>
        <w:rPr>
          <w:rFonts w:ascii="Arial" w:eastAsia="Arial" w:hAnsi="Arial" w:cs="Arial"/>
          <w:sz w:val="24"/>
          <w:szCs w:val="24"/>
        </w:rPr>
      </w:pPr>
      <w:r>
        <w:rPr>
          <w:rFonts w:ascii="Arial" w:eastAsia="Arial" w:hAnsi="Arial" w:cs="Arial"/>
          <w:b/>
          <w:sz w:val="24"/>
          <w:szCs w:val="24"/>
        </w:rPr>
        <w:t>Capacitaciones recibidas</w:t>
      </w:r>
    </w:p>
    <w:p w:rsidR="000D042D" w:rsidRDefault="000D042D">
      <w:pPr>
        <w:tabs>
          <w:tab w:val="left" w:pos="5700"/>
        </w:tabs>
        <w:spacing w:after="0" w:line="360" w:lineRule="auto"/>
        <w:ind w:left="0" w:hanging="2"/>
        <w:jc w:val="both"/>
        <w:rPr>
          <w:rFonts w:ascii="Arial" w:eastAsia="Arial" w:hAnsi="Arial" w:cs="Arial"/>
          <w:sz w:val="24"/>
          <w:szCs w:val="24"/>
        </w:rPr>
      </w:pPr>
    </w:p>
    <w:p w:rsidR="000D042D" w:rsidRDefault="00F23E32">
      <w:pPr>
        <w:tabs>
          <w:tab w:val="left" w:pos="5700"/>
        </w:tabs>
        <w:spacing w:after="0" w:line="360" w:lineRule="auto"/>
        <w:ind w:left="0" w:hanging="2"/>
        <w:jc w:val="both"/>
        <w:rPr>
          <w:rFonts w:ascii="Arial" w:eastAsia="Arial" w:hAnsi="Arial" w:cs="Arial"/>
          <w:sz w:val="24"/>
          <w:szCs w:val="24"/>
        </w:rPr>
      </w:pPr>
      <w:r>
        <w:rPr>
          <w:rFonts w:ascii="Arial" w:eastAsia="Arial" w:hAnsi="Arial" w:cs="Arial"/>
          <w:b/>
          <w:sz w:val="24"/>
          <w:szCs w:val="24"/>
        </w:rPr>
        <w:t xml:space="preserve">Otras actividades </w:t>
      </w:r>
    </w:p>
    <w:p w:rsidR="000D042D" w:rsidRDefault="000D042D">
      <w:pPr>
        <w:tabs>
          <w:tab w:val="left" w:pos="5700"/>
        </w:tabs>
        <w:spacing w:after="0" w:line="360" w:lineRule="auto"/>
        <w:ind w:left="0" w:hanging="2"/>
        <w:jc w:val="both"/>
        <w:rPr>
          <w:rFonts w:ascii="Arial" w:eastAsia="Arial" w:hAnsi="Arial" w:cs="Arial"/>
          <w:color w:val="202124"/>
          <w:highlight w:val="white"/>
        </w:rPr>
      </w:pPr>
    </w:p>
    <w:tbl>
      <w:tblPr>
        <w:tblStyle w:val="a"/>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2190"/>
        <w:gridCol w:w="4605"/>
      </w:tblGrid>
      <w:tr w:rsidR="000D042D">
        <w:trPr>
          <w:trHeight w:val="270"/>
        </w:trPr>
        <w:tc>
          <w:tcPr>
            <w:tcW w:w="9450" w:type="dxa"/>
            <w:gridSpan w:val="3"/>
            <w:shd w:val="clear" w:color="auto" w:fill="7F7F7F"/>
            <w:vAlign w:val="center"/>
          </w:tcPr>
          <w:p w:rsidR="000D042D" w:rsidRDefault="00F23E32">
            <w:pPr>
              <w:spacing w:line="360" w:lineRule="auto"/>
              <w:ind w:left="0" w:hanging="2"/>
              <w:jc w:val="center"/>
              <w:rPr>
                <w:rFonts w:ascii="Arial" w:eastAsia="Arial" w:hAnsi="Arial" w:cs="Arial"/>
                <w:color w:val="FFFFFF"/>
                <w:sz w:val="24"/>
                <w:szCs w:val="24"/>
              </w:rPr>
            </w:pPr>
            <w:r>
              <w:rPr>
                <w:rFonts w:ascii="Arial" w:eastAsia="Arial" w:hAnsi="Arial" w:cs="Arial"/>
                <w:b/>
                <w:color w:val="FFFFFF"/>
                <w:sz w:val="24"/>
                <w:szCs w:val="24"/>
              </w:rPr>
              <w:t>Dirección de Medio Ambiente</w:t>
            </w:r>
          </w:p>
        </w:tc>
      </w:tr>
      <w:tr w:rsidR="000D042D">
        <w:trPr>
          <w:trHeight w:val="270"/>
        </w:trPr>
        <w:tc>
          <w:tcPr>
            <w:tcW w:w="2655" w:type="dxa"/>
            <w:shd w:val="clear" w:color="auto" w:fill="7F7F7F"/>
            <w:vAlign w:val="center"/>
          </w:tcPr>
          <w:p w:rsidR="000D042D" w:rsidRDefault="00F23E32">
            <w:pPr>
              <w:spacing w:line="360" w:lineRule="auto"/>
              <w:ind w:left="0" w:hanging="2"/>
              <w:jc w:val="center"/>
              <w:rPr>
                <w:rFonts w:ascii="Arial" w:eastAsia="Arial" w:hAnsi="Arial" w:cs="Arial"/>
                <w:color w:val="FFFFFF"/>
                <w:sz w:val="24"/>
                <w:szCs w:val="24"/>
              </w:rPr>
            </w:pPr>
            <w:r>
              <w:rPr>
                <w:rFonts w:ascii="Arial" w:eastAsia="Arial" w:hAnsi="Arial" w:cs="Arial"/>
                <w:b/>
                <w:color w:val="FFFFFF"/>
                <w:sz w:val="24"/>
                <w:szCs w:val="24"/>
              </w:rPr>
              <w:t>Actividades</w:t>
            </w:r>
          </w:p>
        </w:tc>
        <w:tc>
          <w:tcPr>
            <w:tcW w:w="2190" w:type="dxa"/>
            <w:shd w:val="clear" w:color="auto" w:fill="7F7F7F"/>
            <w:vAlign w:val="center"/>
          </w:tcPr>
          <w:p w:rsidR="000D042D" w:rsidRDefault="00F23E32">
            <w:pPr>
              <w:spacing w:line="360" w:lineRule="auto"/>
              <w:ind w:left="0" w:hanging="2"/>
              <w:jc w:val="center"/>
              <w:rPr>
                <w:rFonts w:ascii="Arial" w:eastAsia="Arial" w:hAnsi="Arial" w:cs="Arial"/>
                <w:color w:val="FFFFFF"/>
                <w:sz w:val="24"/>
                <w:szCs w:val="24"/>
              </w:rPr>
            </w:pPr>
            <w:r>
              <w:rPr>
                <w:rFonts w:ascii="Arial" w:eastAsia="Arial" w:hAnsi="Arial" w:cs="Arial"/>
                <w:b/>
                <w:color w:val="FFFFFF"/>
                <w:sz w:val="24"/>
                <w:szCs w:val="24"/>
              </w:rPr>
              <w:t>Resultados</w:t>
            </w:r>
          </w:p>
        </w:tc>
        <w:tc>
          <w:tcPr>
            <w:tcW w:w="4605" w:type="dxa"/>
            <w:shd w:val="clear" w:color="auto" w:fill="7F7F7F"/>
            <w:vAlign w:val="center"/>
          </w:tcPr>
          <w:p w:rsidR="000D042D" w:rsidRDefault="00F23E32">
            <w:pPr>
              <w:spacing w:line="360" w:lineRule="auto"/>
              <w:ind w:left="0" w:hanging="2"/>
              <w:rPr>
                <w:rFonts w:ascii="Arial" w:eastAsia="Arial" w:hAnsi="Arial" w:cs="Arial"/>
                <w:color w:val="FFFFFF"/>
                <w:sz w:val="24"/>
                <w:szCs w:val="24"/>
              </w:rPr>
            </w:pPr>
            <w:r>
              <w:rPr>
                <w:rFonts w:ascii="Arial" w:eastAsia="Arial" w:hAnsi="Arial" w:cs="Arial"/>
                <w:b/>
                <w:color w:val="FFFFFF"/>
                <w:sz w:val="24"/>
                <w:szCs w:val="24"/>
              </w:rPr>
              <w:t xml:space="preserve">Observaciones </w:t>
            </w:r>
          </w:p>
        </w:tc>
      </w:tr>
      <w:tr w:rsidR="000D042D">
        <w:trPr>
          <w:trHeight w:val="582"/>
        </w:trPr>
        <w:tc>
          <w:tcPr>
            <w:tcW w:w="2655" w:type="dxa"/>
            <w:vAlign w:val="center"/>
          </w:tcPr>
          <w:p w:rsidR="000D042D" w:rsidRDefault="00F23E32">
            <w:pPr>
              <w:spacing w:line="360" w:lineRule="auto"/>
              <w:ind w:left="0" w:hanging="2"/>
              <w:jc w:val="center"/>
              <w:rPr>
                <w:rFonts w:ascii="Arial" w:eastAsia="Arial" w:hAnsi="Arial" w:cs="Arial"/>
              </w:rPr>
            </w:pPr>
            <w:r>
              <w:rPr>
                <w:rFonts w:ascii="Arial" w:eastAsia="Arial" w:hAnsi="Arial" w:cs="Arial"/>
              </w:rPr>
              <w:t xml:space="preserve">Instalación de contenedores para la separación de residuos sólidos en centros escolares y espacios públicos </w:t>
            </w:r>
          </w:p>
        </w:tc>
        <w:tc>
          <w:tcPr>
            <w:tcW w:w="2190" w:type="dxa"/>
            <w:vAlign w:val="center"/>
          </w:tcPr>
          <w:p w:rsidR="000D042D" w:rsidRDefault="00F23E32">
            <w:pPr>
              <w:spacing w:line="360" w:lineRule="auto"/>
              <w:ind w:left="0" w:hanging="2"/>
              <w:jc w:val="center"/>
              <w:rPr>
                <w:rFonts w:ascii="Arial" w:eastAsia="Arial" w:hAnsi="Arial" w:cs="Arial"/>
              </w:rPr>
            </w:pPr>
            <w:r>
              <w:rPr>
                <w:rFonts w:ascii="Arial" w:eastAsia="Arial" w:hAnsi="Arial" w:cs="Arial"/>
              </w:rPr>
              <w:t>Dan a conocer a la opinión pública los lugares donde se instalarán los puntos verdes</w:t>
            </w:r>
          </w:p>
        </w:tc>
        <w:tc>
          <w:tcPr>
            <w:tcW w:w="4605" w:type="dxa"/>
            <w:vAlign w:val="center"/>
          </w:tcPr>
          <w:p w:rsidR="000D042D" w:rsidRDefault="00F23E32">
            <w:pPr>
              <w:spacing w:line="360" w:lineRule="auto"/>
              <w:ind w:left="0" w:hanging="2"/>
              <w:rPr>
                <w:rFonts w:ascii="Arial" w:eastAsia="Arial" w:hAnsi="Arial" w:cs="Arial"/>
              </w:rPr>
            </w:pPr>
            <w:r>
              <w:rPr>
                <w:rFonts w:ascii="Arial" w:eastAsia="Arial" w:hAnsi="Arial" w:cs="Arial"/>
              </w:rPr>
              <w:t xml:space="preserve">El programa comienza con una etapa piloto que </w:t>
            </w:r>
            <w:proofErr w:type="gramStart"/>
            <w:r>
              <w:rPr>
                <w:rFonts w:ascii="Arial" w:eastAsia="Arial" w:hAnsi="Arial" w:cs="Arial"/>
              </w:rPr>
              <w:t>se  instalará</w:t>
            </w:r>
            <w:proofErr w:type="gramEnd"/>
            <w:r>
              <w:rPr>
                <w:rFonts w:ascii="Arial" w:eastAsia="Arial" w:hAnsi="Arial" w:cs="Arial"/>
              </w:rPr>
              <w:t xml:space="preserve"> en</w:t>
            </w:r>
            <w:r>
              <w:rPr>
                <w:rFonts w:ascii="Arial" w:eastAsia="Arial" w:hAnsi="Arial" w:cs="Arial"/>
              </w:rPr>
              <w:t xml:space="preserve"> </w:t>
            </w:r>
            <w:proofErr w:type="spellStart"/>
            <w:r>
              <w:rPr>
                <w:rFonts w:ascii="Arial" w:eastAsia="Arial" w:hAnsi="Arial" w:cs="Arial"/>
              </w:rPr>
              <w:t>Ixtlahuacán</w:t>
            </w:r>
            <w:proofErr w:type="spellEnd"/>
            <w:r>
              <w:rPr>
                <w:rFonts w:ascii="Arial" w:eastAsia="Arial" w:hAnsi="Arial" w:cs="Arial"/>
              </w:rPr>
              <w:t xml:space="preserve"> de los </w:t>
            </w:r>
            <w:r>
              <w:rPr>
                <w:rFonts w:ascii="Arial" w:eastAsia="Arial" w:hAnsi="Arial" w:cs="Arial"/>
              </w:rPr>
              <w:t>M</w:t>
            </w:r>
            <w:r>
              <w:rPr>
                <w:rFonts w:ascii="Arial" w:eastAsia="Arial" w:hAnsi="Arial" w:cs="Arial"/>
              </w:rPr>
              <w:t>embrillos.</w:t>
            </w:r>
          </w:p>
          <w:p w:rsidR="000D042D" w:rsidRDefault="00F23E32">
            <w:pPr>
              <w:spacing w:line="360" w:lineRule="auto"/>
              <w:ind w:left="0" w:hanging="2"/>
              <w:rPr>
                <w:rFonts w:ascii="Arial" w:eastAsia="Arial" w:hAnsi="Arial" w:cs="Arial"/>
              </w:rPr>
            </w:pPr>
            <w:r>
              <w:rPr>
                <w:rFonts w:ascii="Arial" w:eastAsia="Arial" w:hAnsi="Arial" w:cs="Arial"/>
              </w:rPr>
              <w:t xml:space="preserve">el 12 de diciembre del 2022 se </w:t>
            </w:r>
            <w:r>
              <w:rPr>
                <w:rFonts w:ascii="Arial" w:eastAsia="Arial" w:hAnsi="Arial" w:cs="Arial"/>
              </w:rPr>
              <w:t>llevó</w:t>
            </w:r>
            <w:r>
              <w:rPr>
                <w:rFonts w:ascii="Arial" w:eastAsia="Arial" w:hAnsi="Arial" w:cs="Arial"/>
              </w:rPr>
              <w:t xml:space="preserve"> a cabo un </w:t>
            </w:r>
            <w:r>
              <w:rPr>
                <w:rFonts w:ascii="Arial" w:eastAsia="Arial" w:hAnsi="Arial" w:cs="Arial"/>
              </w:rPr>
              <w:t>diagnóstico</w:t>
            </w:r>
            <w:r>
              <w:rPr>
                <w:rFonts w:ascii="Arial" w:eastAsia="Arial" w:hAnsi="Arial" w:cs="Arial"/>
              </w:rPr>
              <w:t xml:space="preserve"> ambiental y social por parte de una </w:t>
            </w:r>
            <w:r>
              <w:rPr>
                <w:rFonts w:ascii="Arial" w:eastAsia="Arial" w:hAnsi="Arial" w:cs="Arial"/>
              </w:rPr>
              <w:t>consultoría</w:t>
            </w:r>
            <w:r>
              <w:rPr>
                <w:rFonts w:ascii="Arial" w:eastAsia="Arial" w:hAnsi="Arial" w:cs="Arial"/>
              </w:rPr>
              <w:t xml:space="preserve"> contratada por IMEPLAM , con el objetivo de conocer la </w:t>
            </w:r>
            <w:r>
              <w:rPr>
                <w:rFonts w:ascii="Arial" w:eastAsia="Arial" w:hAnsi="Arial" w:cs="Arial"/>
              </w:rPr>
              <w:t>caracterización</w:t>
            </w:r>
            <w:r>
              <w:rPr>
                <w:rFonts w:ascii="Arial" w:eastAsia="Arial" w:hAnsi="Arial" w:cs="Arial"/>
              </w:rPr>
              <w:t xml:space="preserve"> de los Residuos </w:t>
            </w:r>
            <w:r>
              <w:rPr>
                <w:rFonts w:ascii="Arial" w:eastAsia="Arial" w:hAnsi="Arial" w:cs="Arial"/>
              </w:rPr>
              <w:t>sólidos</w:t>
            </w:r>
            <w:r>
              <w:rPr>
                <w:rFonts w:ascii="Arial" w:eastAsia="Arial" w:hAnsi="Arial" w:cs="Arial"/>
              </w:rPr>
              <w:t xml:space="preserve"> urbanos del fraccionamiento Parques del Castillo y conocer la </w:t>
            </w:r>
            <w:r>
              <w:rPr>
                <w:rFonts w:ascii="Arial" w:eastAsia="Arial" w:hAnsi="Arial" w:cs="Arial"/>
              </w:rPr>
              <w:t>participación</w:t>
            </w:r>
            <w:r>
              <w:rPr>
                <w:rFonts w:ascii="Arial" w:eastAsia="Arial" w:hAnsi="Arial" w:cs="Arial"/>
              </w:rPr>
              <w:t xml:space="preserve"> ciudadana, estamos en espera de los resultados obtenidos</w:t>
            </w:r>
          </w:p>
        </w:tc>
      </w:tr>
      <w:tr w:rsidR="000D042D">
        <w:trPr>
          <w:trHeight w:val="759"/>
        </w:trPr>
        <w:tc>
          <w:tcPr>
            <w:tcW w:w="2655" w:type="dxa"/>
            <w:vAlign w:val="center"/>
          </w:tcPr>
          <w:p w:rsidR="000D042D" w:rsidRDefault="00F23E32">
            <w:pPr>
              <w:spacing w:line="360" w:lineRule="auto"/>
              <w:ind w:left="0" w:hanging="2"/>
              <w:jc w:val="center"/>
              <w:rPr>
                <w:rFonts w:ascii="Arial" w:eastAsia="Arial" w:hAnsi="Arial" w:cs="Arial"/>
              </w:rPr>
            </w:pPr>
            <w:r>
              <w:rPr>
                <w:rFonts w:ascii="Arial" w:eastAsia="Arial" w:hAnsi="Arial" w:cs="Arial"/>
              </w:rPr>
              <w:t>Generar el sistema de aseo contratado para comercios</w:t>
            </w:r>
          </w:p>
        </w:tc>
        <w:tc>
          <w:tcPr>
            <w:tcW w:w="2190" w:type="dxa"/>
            <w:vAlign w:val="center"/>
          </w:tcPr>
          <w:p w:rsidR="000D042D" w:rsidRDefault="00F23E32">
            <w:pPr>
              <w:spacing w:line="360" w:lineRule="auto"/>
              <w:ind w:left="0" w:hanging="2"/>
              <w:rPr>
                <w:rFonts w:ascii="Arial" w:eastAsia="Arial" w:hAnsi="Arial" w:cs="Arial"/>
              </w:rPr>
            </w:pPr>
            <w:r>
              <w:rPr>
                <w:rFonts w:ascii="Arial" w:eastAsia="Arial" w:hAnsi="Arial" w:cs="Arial"/>
              </w:rPr>
              <w:t>Sin avances</w:t>
            </w:r>
          </w:p>
        </w:tc>
        <w:tc>
          <w:tcPr>
            <w:tcW w:w="4605" w:type="dxa"/>
            <w:vAlign w:val="center"/>
          </w:tcPr>
          <w:p w:rsidR="000D042D" w:rsidRDefault="00F23E32">
            <w:pPr>
              <w:spacing w:line="360" w:lineRule="auto"/>
              <w:ind w:left="0" w:hanging="2"/>
              <w:rPr>
                <w:rFonts w:ascii="Arial" w:eastAsia="Arial" w:hAnsi="Arial" w:cs="Arial"/>
              </w:rPr>
            </w:pPr>
            <w:r>
              <w:rPr>
                <w:rFonts w:ascii="Arial" w:eastAsia="Arial" w:hAnsi="Arial" w:cs="Arial"/>
              </w:rPr>
              <w:t xml:space="preserve">En espera de los cambios logísticos de la empresa concesionaria tras el reciente cierre de la </w:t>
            </w:r>
            <w:r>
              <w:rPr>
                <w:rFonts w:ascii="Arial" w:eastAsia="Arial" w:hAnsi="Arial" w:cs="Arial"/>
              </w:rPr>
              <w:t>Estación</w:t>
            </w:r>
            <w:r>
              <w:rPr>
                <w:rFonts w:ascii="Arial" w:eastAsia="Arial" w:hAnsi="Arial" w:cs="Arial"/>
              </w:rPr>
              <w:t xml:space="preserve"> de Transferencia de </w:t>
            </w:r>
            <w:proofErr w:type="spellStart"/>
            <w:r>
              <w:rPr>
                <w:rFonts w:ascii="Arial" w:eastAsia="Arial" w:hAnsi="Arial" w:cs="Arial"/>
              </w:rPr>
              <w:t>Matatlán</w:t>
            </w:r>
            <w:proofErr w:type="spellEnd"/>
            <w:r>
              <w:rPr>
                <w:rFonts w:ascii="Arial" w:eastAsia="Arial" w:hAnsi="Arial" w:cs="Arial"/>
              </w:rPr>
              <w:t xml:space="preserve">, lo que implica cambios en la </w:t>
            </w:r>
            <w:r>
              <w:rPr>
                <w:rFonts w:ascii="Arial" w:eastAsia="Arial" w:hAnsi="Arial" w:cs="Arial"/>
              </w:rPr>
              <w:t>transportación</w:t>
            </w:r>
            <w:r>
              <w:rPr>
                <w:rFonts w:ascii="Arial" w:eastAsia="Arial" w:hAnsi="Arial" w:cs="Arial"/>
              </w:rPr>
              <w:t xml:space="preserve"> de los residuos por los tiempos muertos de traslado para su </w:t>
            </w:r>
            <w:r>
              <w:rPr>
                <w:rFonts w:ascii="Arial" w:eastAsia="Arial" w:hAnsi="Arial" w:cs="Arial"/>
              </w:rPr>
              <w:t>disposición</w:t>
            </w:r>
            <w:r>
              <w:rPr>
                <w:rFonts w:ascii="Arial" w:eastAsia="Arial" w:hAnsi="Arial" w:cs="Arial"/>
              </w:rPr>
              <w:t xml:space="preserve"> final.</w:t>
            </w:r>
          </w:p>
        </w:tc>
      </w:tr>
      <w:tr w:rsidR="000D042D">
        <w:trPr>
          <w:trHeight w:val="625"/>
        </w:trPr>
        <w:tc>
          <w:tcPr>
            <w:tcW w:w="2655" w:type="dxa"/>
            <w:vAlign w:val="center"/>
          </w:tcPr>
          <w:p w:rsidR="000D042D" w:rsidRDefault="00F23E32">
            <w:pPr>
              <w:spacing w:line="360" w:lineRule="auto"/>
              <w:ind w:left="0" w:hanging="2"/>
              <w:jc w:val="center"/>
              <w:rPr>
                <w:rFonts w:ascii="Arial" w:eastAsia="Arial" w:hAnsi="Arial" w:cs="Arial"/>
              </w:rPr>
            </w:pPr>
            <w:r>
              <w:rPr>
                <w:rFonts w:ascii="Arial" w:eastAsia="Arial" w:hAnsi="Arial" w:cs="Arial"/>
              </w:rPr>
              <w:t>Impulsar la creación de la ciclo vía</w:t>
            </w:r>
          </w:p>
        </w:tc>
        <w:tc>
          <w:tcPr>
            <w:tcW w:w="2190" w:type="dxa"/>
            <w:vAlign w:val="center"/>
          </w:tcPr>
          <w:p w:rsidR="000D042D" w:rsidRDefault="00F23E32">
            <w:pPr>
              <w:spacing w:line="360" w:lineRule="auto"/>
              <w:ind w:left="0" w:hanging="2"/>
              <w:rPr>
                <w:rFonts w:ascii="Arial" w:eastAsia="Arial" w:hAnsi="Arial" w:cs="Arial"/>
              </w:rPr>
            </w:pPr>
            <w:r>
              <w:rPr>
                <w:rFonts w:ascii="Arial" w:eastAsia="Arial" w:hAnsi="Arial" w:cs="Arial"/>
              </w:rPr>
              <w:t>En etapa de gestión con el área de obras públicas</w:t>
            </w:r>
          </w:p>
        </w:tc>
        <w:tc>
          <w:tcPr>
            <w:tcW w:w="4605" w:type="dxa"/>
            <w:vAlign w:val="center"/>
          </w:tcPr>
          <w:p w:rsidR="000D042D" w:rsidRDefault="000D042D">
            <w:pPr>
              <w:spacing w:line="360" w:lineRule="auto"/>
              <w:ind w:left="0" w:hanging="2"/>
              <w:rPr>
                <w:rFonts w:ascii="Arial" w:eastAsia="Arial" w:hAnsi="Arial" w:cs="Arial"/>
              </w:rPr>
            </w:pPr>
          </w:p>
        </w:tc>
      </w:tr>
      <w:tr w:rsidR="000D042D">
        <w:trPr>
          <w:trHeight w:val="109"/>
        </w:trPr>
        <w:tc>
          <w:tcPr>
            <w:tcW w:w="2655" w:type="dxa"/>
            <w:vAlign w:val="center"/>
          </w:tcPr>
          <w:p w:rsidR="000D042D" w:rsidRDefault="00F23E32">
            <w:pPr>
              <w:spacing w:line="360" w:lineRule="auto"/>
              <w:ind w:left="0" w:hanging="2"/>
              <w:jc w:val="center"/>
              <w:rPr>
                <w:rFonts w:ascii="Arial" w:eastAsia="Arial" w:hAnsi="Arial" w:cs="Arial"/>
              </w:rPr>
            </w:pPr>
            <w:r>
              <w:rPr>
                <w:rFonts w:ascii="Arial" w:eastAsia="Arial" w:hAnsi="Arial" w:cs="Arial"/>
              </w:rPr>
              <w:lastRenderedPageBreak/>
              <w:t>Reforestación de áreas verdes</w:t>
            </w:r>
          </w:p>
        </w:tc>
        <w:tc>
          <w:tcPr>
            <w:tcW w:w="2190" w:type="dxa"/>
            <w:vAlign w:val="center"/>
          </w:tcPr>
          <w:p w:rsidR="000D042D" w:rsidRDefault="00F23E32">
            <w:pPr>
              <w:spacing w:line="360" w:lineRule="auto"/>
              <w:ind w:left="0" w:hanging="2"/>
              <w:rPr>
                <w:rFonts w:ascii="Arial" w:eastAsia="Arial" w:hAnsi="Arial" w:cs="Arial"/>
              </w:rPr>
            </w:pPr>
            <w:r>
              <w:rPr>
                <w:rFonts w:ascii="Arial" w:eastAsia="Arial" w:hAnsi="Arial" w:cs="Arial"/>
              </w:rPr>
              <w:t xml:space="preserve">Se plantaron 30 árboles y 500 plantas de ornato (noche buenas) </w:t>
            </w:r>
          </w:p>
        </w:tc>
        <w:tc>
          <w:tcPr>
            <w:tcW w:w="4605" w:type="dxa"/>
            <w:vAlign w:val="center"/>
          </w:tcPr>
          <w:p w:rsidR="000D042D" w:rsidRDefault="00F23E32">
            <w:pPr>
              <w:spacing w:line="360" w:lineRule="auto"/>
              <w:ind w:left="0" w:hanging="2"/>
              <w:rPr>
                <w:rFonts w:ascii="Arial" w:eastAsia="Arial" w:hAnsi="Arial" w:cs="Arial"/>
              </w:rPr>
            </w:pPr>
            <w:r>
              <w:rPr>
                <w:rFonts w:ascii="Arial" w:eastAsia="Arial" w:hAnsi="Arial" w:cs="Arial"/>
              </w:rPr>
              <w:t>Instalación de plantas de ornato (noche buenas) en la Plaza principal Be</w:t>
            </w:r>
            <w:r>
              <w:rPr>
                <w:rFonts w:ascii="Arial" w:eastAsia="Arial" w:hAnsi="Arial" w:cs="Arial"/>
              </w:rPr>
              <w:t xml:space="preserve">nito </w:t>
            </w:r>
            <w:r>
              <w:rPr>
                <w:rFonts w:ascii="Arial" w:eastAsia="Arial" w:hAnsi="Arial" w:cs="Arial"/>
              </w:rPr>
              <w:t>Juárez</w:t>
            </w:r>
            <w:r>
              <w:rPr>
                <w:rFonts w:ascii="Arial" w:eastAsia="Arial" w:hAnsi="Arial" w:cs="Arial"/>
              </w:rPr>
              <w:t xml:space="preserve"> (Cabecera Municipal), </w:t>
            </w:r>
            <w:r>
              <w:rPr>
                <w:rFonts w:ascii="Arial" w:eastAsia="Arial" w:hAnsi="Arial" w:cs="Arial"/>
              </w:rPr>
              <w:t>Reforestación</w:t>
            </w:r>
            <w:r>
              <w:rPr>
                <w:rFonts w:ascii="Arial" w:eastAsia="Arial" w:hAnsi="Arial" w:cs="Arial"/>
              </w:rPr>
              <w:t xml:space="preserve">  de árboles en 2 Centros Escolares del Fraccionamiento Parques del </w:t>
            </w:r>
            <w:r>
              <w:rPr>
                <w:rFonts w:ascii="Arial" w:eastAsia="Arial" w:hAnsi="Arial" w:cs="Arial"/>
              </w:rPr>
              <w:t>Triunfo</w:t>
            </w:r>
            <w:r>
              <w:rPr>
                <w:rFonts w:ascii="Arial" w:eastAsia="Arial" w:hAnsi="Arial" w:cs="Arial"/>
              </w:rPr>
              <w:t xml:space="preserve"> Escuela Primaria y </w:t>
            </w:r>
            <w:r>
              <w:rPr>
                <w:rFonts w:ascii="Arial" w:eastAsia="Arial" w:hAnsi="Arial" w:cs="Arial"/>
              </w:rPr>
              <w:t>Preescolar</w:t>
            </w:r>
            <w:r>
              <w:rPr>
                <w:rFonts w:ascii="Arial" w:eastAsia="Arial" w:hAnsi="Arial" w:cs="Arial"/>
              </w:rPr>
              <w:t xml:space="preserve"> </w:t>
            </w:r>
          </w:p>
        </w:tc>
      </w:tr>
      <w:tr w:rsidR="000D042D">
        <w:trPr>
          <w:trHeight w:val="109"/>
        </w:trPr>
        <w:tc>
          <w:tcPr>
            <w:tcW w:w="265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Promover la creación de huertos urbanos y escolares</w:t>
            </w:r>
          </w:p>
        </w:tc>
        <w:tc>
          <w:tcPr>
            <w:tcW w:w="2190" w:type="dxa"/>
            <w:vAlign w:val="center"/>
          </w:tcPr>
          <w:p w:rsidR="000D042D" w:rsidRDefault="00F23E32">
            <w:pPr>
              <w:spacing w:after="0" w:line="360" w:lineRule="auto"/>
              <w:ind w:left="0" w:hanging="2"/>
              <w:rPr>
                <w:rFonts w:ascii="Arial" w:eastAsia="Arial" w:hAnsi="Arial" w:cs="Arial"/>
              </w:rPr>
            </w:pPr>
            <w:r>
              <w:rPr>
                <w:rFonts w:ascii="Arial" w:eastAsia="Arial" w:hAnsi="Arial" w:cs="Arial"/>
              </w:rPr>
              <w:t>Capacitación al personal que seguirá el programa de educación ambiental</w:t>
            </w:r>
          </w:p>
        </w:tc>
        <w:tc>
          <w:tcPr>
            <w:tcW w:w="460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Cambios administrativos al interior del área obligaron la suspensión de los talleres y visitas grupales al vivero aunado al periodo vacacional de los centros escolares</w:t>
            </w:r>
          </w:p>
        </w:tc>
      </w:tr>
      <w:tr w:rsidR="000D042D">
        <w:trPr>
          <w:trHeight w:val="109"/>
        </w:trPr>
        <w:tc>
          <w:tcPr>
            <w:tcW w:w="265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Designación de </w:t>
            </w:r>
            <w:r>
              <w:rPr>
                <w:rFonts w:ascii="Arial" w:eastAsia="Arial" w:hAnsi="Arial" w:cs="Arial"/>
              </w:rPr>
              <w:t>acciones a dependencias municipales en contingencia atmosférica</w:t>
            </w:r>
          </w:p>
        </w:tc>
        <w:tc>
          <w:tcPr>
            <w:tcW w:w="2190"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Activación de </w:t>
            </w:r>
            <w:proofErr w:type="spellStart"/>
            <w:r>
              <w:rPr>
                <w:rFonts w:ascii="Arial" w:eastAsia="Arial" w:hAnsi="Arial" w:cs="Arial"/>
              </w:rPr>
              <w:t>precontingencia</w:t>
            </w:r>
            <w:proofErr w:type="spellEnd"/>
            <w:r>
              <w:rPr>
                <w:rFonts w:ascii="Arial" w:eastAsia="Arial" w:hAnsi="Arial" w:cs="Arial"/>
              </w:rPr>
              <w:t xml:space="preserve"> y/o contingencias atmosférica por parte de </w:t>
            </w:r>
            <w:proofErr w:type="spellStart"/>
            <w:r>
              <w:rPr>
                <w:rFonts w:ascii="Arial" w:eastAsia="Arial" w:hAnsi="Arial" w:cs="Arial"/>
              </w:rPr>
              <w:t>de</w:t>
            </w:r>
            <w:proofErr w:type="spellEnd"/>
            <w:r>
              <w:rPr>
                <w:rFonts w:ascii="Arial" w:eastAsia="Arial" w:hAnsi="Arial" w:cs="Arial"/>
              </w:rPr>
              <w:t xml:space="preserve"> la SEMADET, </w:t>
            </w:r>
            <w:r>
              <w:rPr>
                <w:rFonts w:ascii="Arial" w:eastAsia="Arial" w:hAnsi="Arial" w:cs="Arial"/>
              </w:rPr>
              <w:t>específicamente</w:t>
            </w:r>
            <w:r>
              <w:rPr>
                <w:rFonts w:ascii="Arial" w:eastAsia="Arial" w:hAnsi="Arial" w:cs="Arial"/>
              </w:rPr>
              <w:t xml:space="preserve"> de la </w:t>
            </w:r>
            <w:r>
              <w:rPr>
                <w:rFonts w:ascii="Arial" w:eastAsia="Arial" w:hAnsi="Arial" w:cs="Arial"/>
              </w:rPr>
              <w:t>dirección</w:t>
            </w:r>
            <w:r>
              <w:rPr>
                <w:rFonts w:ascii="Arial" w:eastAsia="Arial" w:hAnsi="Arial" w:cs="Arial"/>
              </w:rPr>
              <w:t xml:space="preserve"> de Calidad del Aire, la cual monitorea los (IMECA),</w:t>
            </w:r>
            <w:r>
              <w:rPr>
                <w:rFonts w:ascii="Arial" w:eastAsia="Arial" w:hAnsi="Arial" w:cs="Arial"/>
              </w:rPr>
              <w:t>Índices</w:t>
            </w:r>
            <w:r>
              <w:rPr>
                <w:rFonts w:ascii="Arial" w:eastAsia="Arial" w:hAnsi="Arial" w:cs="Arial"/>
              </w:rPr>
              <w:t xml:space="preserve"> de Calidad de</w:t>
            </w:r>
            <w:r>
              <w:rPr>
                <w:rFonts w:ascii="Arial" w:eastAsia="Arial" w:hAnsi="Arial" w:cs="Arial"/>
              </w:rPr>
              <w:t>l Aire</w:t>
            </w:r>
          </w:p>
        </w:tc>
        <w:tc>
          <w:tcPr>
            <w:tcW w:w="460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La </w:t>
            </w:r>
            <w:r>
              <w:rPr>
                <w:rFonts w:ascii="Arial" w:eastAsia="Arial" w:hAnsi="Arial" w:cs="Arial"/>
              </w:rPr>
              <w:t>Dirección</w:t>
            </w:r>
            <w:r>
              <w:rPr>
                <w:rFonts w:ascii="Arial" w:eastAsia="Arial" w:hAnsi="Arial" w:cs="Arial"/>
              </w:rPr>
              <w:t xml:space="preserve"> cuenta con un grupo de </w:t>
            </w:r>
            <w:proofErr w:type="spellStart"/>
            <w:r>
              <w:rPr>
                <w:rFonts w:ascii="Arial" w:eastAsia="Arial" w:hAnsi="Arial" w:cs="Arial"/>
              </w:rPr>
              <w:t>whatsap</w:t>
            </w:r>
            <w:proofErr w:type="spellEnd"/>
            <w:r>
              <w:rPr>
                <w:rFonts w:ascii="Arial" w:eastAsia="Arial" w:hAnsi="Arial" w:cs="Arial"/>
              </w:rPr>
              <w:t xml:space="preserve"> con las direcciones de </w:t>
            </w:r>
            <w:r>
              <w:rPr>
                <w:rFonts w:ascii="Arial" w:eastAsia="Arial" w:hAnsi="Arial" w:cs="Arial"/>
              </w:rPr>
              <w:t>Educación</w:t>
            </w:r>
            <w:r>
              <w:rPr>
                <w:rFonts w:ascii="Arial" w:eastAsia="Arial" w:hAnsi="Arial" w:cs="Arial"/>
              </w:rPr>
              <w:t xml:space="preserve">, Movilidad, </w:t>
            </w:r>
            <w:r>
              <w:rPr>
                <w:rFonts w:ascii="Arial" w:eastAsia="Arial" w:hAnsi="Arial" w:cs="Arial"/>
              </w:rPr>
              <w:t>Protección</w:t>
            </w:r>
            <w:r>
              <w:rPr>
                <w:rFonts w:ascii="Arial" w:eastAsia="Arial" w:hAnsi="Arial" w:cs="Arial"/>
              </w:rPr>
              <w:t xml:space="preserve"> Civil y Bomberos, </w:t>
            </w:r>
            <w:r>
              <w:rPr>
                <w:rFonts w:ascii="Arial" w:eastAsia="Arial" w:hAnsi="Arial" w:cs="Arial"/>
              </w:rPr>
              <w:t>Inspección</w:t>
            </w:r>
            <w:r>
              <w:rPr>
                <w:rFonts w:ascii="Arial" w:eastAsia="Arial" w:hAnsi="Arial" w:cs="Arial"/>
              </w:rPr>
              <w:t xml:space="preserve"> y Vigilancia, Obras </w:t>
            </w:r>
            <w:proofErr w:type="spellStart"/>
            <w:r>
              <w:rPr>
                <w:rFonts w:ascii="Arial" w:eastAsia="Arial" w:hAnsi="Arial" w:cs="Arial"/>
              </w:rPr>
              <w:t>Publicas</w:t>
            </w:r>
            <w:proofErr w:type="spellEnd"/>
            <w:r>
              <w:rPr>
                <w:rFonts w:ascii="Arial" w:eastAsia="Arial" w:hAnsi="Arial" w:cs="Arial"/>
              </w:rPr>
              <w:t xml:space="preserve">, Servicios </w:t>
            </w:r>
            <w:proofErr w:type="spellStart"/>
            <w:r>
              <w:rPr>
                <w:rFonts w:ascii="Arial" w:eastAsia="Arial" w:hAnsi="Arial" w:cs="Arial"/>
              </w:rPr>
              <w:t>Medicos</w:t>
            </w:r>
            <w:proofErr w:type="spellEnd"/>
            <w:r>
              <w:rPr>
                <w:rFonts w:ascii="Arial" w:eastAsia="Arial" w:hAnsi="Arial" w:cs="Arial"/>
              </w:rPr>
              <w:t xml:space="preserve"> Municipales para en casos de </w:t>
            </w:r>
            <w:proofErr w:type="spellStart"/>
            <w:r>
              <w:rPr>
                <w:rFonts w:ascii="Arial" w:eastAsia="Arial" w:hAnsi="Arial" w:cs="Arial"/>
              </w:rPr>
              <w:t>Precontingencias</w:t>
            </w:r>
            <w:proofErr w:type="spellEnd"/>
            <w:r>
              <w:rPr>
                <w:rFonts w:ascii="Arial" w:eastAsia="Arial" w:hAnsi="Arial" w:cs="Arial"/>
              </w:rPr>
              <w:t xml:space="preserve"> y/o Contingencias Ambienta</w:t>
            </w:r>
            <w:r>
              <w:rPr>
                <w:rFonts w:ascii="Arial" w:eastAsia="Arial" w:hAnsi="Arial" w:cs="Arial"/>
              </w:rPr>
              <w:t xml:space="preserve">les cada una </w:t>
            </w:r>
            <w:r>
              <w:rPr>
                <w:rFonts w:ascii="Arial" w:eastAsia="Arial" w:hAnsi="Arial" w:cs="Arial"/>
              </w:rPr>
              <w:t>actúe</w:t>
            </w:r>
            <w:r>
              <w:rPr>
                <w:rFonts w:ascii="Arial" w:eastAsia="Arial" w:hAnsi="Arial" w:cs="Arial"/>
              </w:rPr>
              <w:t xml:space="preserve"> conforme el Plan de Contingencias Interno de El Salto y contar con una pronta respuesta.</w:t>
            </w:r>
          </w:p>
        </w:tc>
      </w:tr>
      <w:tr w:rsidR="000D042D">
        <w:trPr>
          <w:trHeight w:val="109"/>
        </w:trPr>
        <w:tc>
          <w:tcPr>
            <w:tcW w:w="265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Difusión a la población vecina de acciones emergentes por contingencia</w:t>
            </w:r>
          </w:p>
        </w:tc>
        <w:tc>
          <w:tcPr>
            <w:tcW w:w="2190"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Comunicación por redes sociales a grupos de vecinos a través de los delegado</w:t>
            </w:r>
            <w:r>
              <w:rPr>
                <w:rFonts w:ascii="Arial" w:eastAsia="Arial" w:hAnsi="Arial" w:cs="Arial"/>
              </w:rPr>
              <w:t>s municipales</w:t>
            </w:r>
          </w:p>
        </w:tc>
        <w:tc>
          <w:tcPr>
            <w:tcW w:w="460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Se </w:t>
            </w:r>
            <w:r>
              <w:rPr>
                <w:rFonts w:ascii="Arial" w:eastAsia="Arial" w:hAnsi="Arial" w:cs="Arial"/>
              </w:rPr>
              <w:t>realizó</w:t>
            </w:r>
            <w:r>
              <w:rPr>
                <w:rFonts w:ascii="Arial" w:eastAsia="Arial" w:hAnsi="Arial" w:cs="Arial"/>
              </w:rPr>
              <w:t xml:space="preserve"> un perifoneo, en el área de influencia de la </w:t>
            </w:r>
            <w:r>
              <w:rPr>
                <w:rFonts w:ascii="Arial" w:eastAsia="Arial" w:hAnsi="Arial" w:cs="Arial"/>
              </w:rPr>
              <w:t>Estación</w:t>
            </w:r>
            <w:r>
              <w:rPr>
                <w:rFonts w:ascii="Arial" w:eastAsia="Arial" w:hAnsi="Arial" w:cs="Arial"/>
              </w:rPr>
              <w:t xml:space="preserve"> de Monitoreo de Calidad del Aire Las Pintas, </w:t>
            </w:r>
            <w:r>
              <w:rPr>
                <w:rFonts w:ascii="Arial" w:eastAsia="Arial" w:hAnsi="Arial" w:cs="Arial"/>
              </w:rPr>
              <w:t>así</w:t>
            </w:r>
            <w:r>
              <w:rPr>
                <w:rFonts w:ascii="Arial" w:eastAsia="Arial" w:hAnsi="Arial" w:cs="Arial"/>
              </w:rPr>
              <w:t xml:space="preserve"> mismo se entregaron 500 </w:t>
            </w:r>
            <w:proofErr w:type="spellStart"/>
            <w:r>
              <w:rPr>
                <w:rFonts w:ascii="Arial" w:eastAsia="Arial" w:hAnsi="Arial" w:cs="Arial"/>
              </w:rPr>
              <w:t>cubrebocas</w:t>
            </w:r>
            <w:proofErr w:type="spellEnd"/>
            <w:r>
              <w:rPr>
                <w:rFonts w:ascii="Arial" w:eastAsia="Arial" w:hAnsi="Arial" w:cs="Arial"/>
              </w:rPr>
              <w:t xml:space="preserve"> a los ciudadanos de la zona de Las Pintas en la Contingencia Fase I del </w:t>
            </w:r>
            <w:proofErr w:type="spellStart"/>
            <w:r>
              <w:rPr>
                <w:rFonts w:ascii="Arial" w:eastAsia="Arial" w:hAnsi="Arial" w:cs="Arial"/>
              </w:rPr>
              <w:t>dia</w:t>
            </w:r>
            <w:proofErr w:type="spellEnd"/>
            <w:r>
              <w:rPr>
                <w:rFonts w:ascii="Arial" w:eastAsia="Arial" w:hAnsi="Arial" w:cs="Arial"/>
              </w:rPr>
              <w:t xml:space="preserve"> 11 de diciembre </w:t>
            </w:r>
            <w:r>
              <w:rPr>
                <w:rFonts w:ascii="Arial" w:eastAsia="Arial" w:hAnsi="Arial" w:cs="Arial"/>
              </w:rPr>
              <w:t>así</w:t>
            </w:r>
            <w:r>
              <w:rPr>
                <w:rFonts w:ascii="Arial" w:eastAsia="Arial" w:hAnsi="Arial" w:cs="Arial"/>
              </w:rPr>
              <w:t xml:space="preserve"> como en los </w:t>
            </w:r>
            <w:proofErr w:type="spellStart"/>
            <w:r>
              <w:rPr>
                <w:rFonts w:ascii="Arial" w:eastAsia="Arial" w:hAnsi="Arial" w:cs="Arial"/>
              </w:rPr>
              <w:t>dias</w:t>
            </w:r>
            <w:proofErr w:type="spellEnd"/>
            <w:r>
              <w:rPr>
                <w:rFonts w:ascii="Arial" w:eastAsia="Arial" w:hAnsi="Arial" w:cs="Arial"/>
              </w:rPr>
              <w:t xml:space="preserve"> de </w:t>
            </w:r>
            <w:proofErr w:type="spellStart"/>
            <w:r>
              <w:rPr>
                <w:rFonts w:ascii="Arial" w:eastAsia="Arial" w:hAnsi="Arial" w:cs="Arial"/>
              </w:rPr>
              <w:t>Precontingencias</w:t>
            </w:r>
            <w:proofErr w:type="spellEnd"/>
          </w:p>
        </w:tc>
      </w:tr>
      <w:tr w:rsidR="000D042D">
        <w:trPr>
          <w:trHeight w:val="109"/>
        </w:trPr>
        <w:tc>
          <w:tcPr>
            <w:tcW w:w="265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lastRenderedPageBreak/>
              <w:t>Padrón de ladrilleras y quema escalonada</w:t>
            </w:r>
          </w:p>
        </w:tc>
        <w:tc>
          <w:tcPr>
            <w:tcW w:w="2190"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Etapas escalonadas de quema y preparación del programa de contingencia invernal</w:t>
            </w:r>
          </w:p>
        </w:tc>
        <w:tc>
          <w:tcPr>
            <w:tcW w:w="460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Revisión del padrón ladrillero en conjunto con SEMADET y la </w:t>
            </w:r>
            <w:r>
              <w:rPr>
                <w:rFonts w:ascii="Arial" w:eastAsia="Arial" w:hAnsi="Arial" w:cs="Arial"/>
              </w:rPr>
              <w:t>Implementación</w:t>
            </w:r>
            <w:r>
              <w:rPr>
                <w:rFonts w:ascii="Arial" w:eastAsia="Arial" w:hAnsi="Arial" w:cs="Arial"/>
              </w:rPr>
              <w:t xml:space="preserve"> de Veda para la su</w:t>
            </w:r>
            <w:r>
              <w:rPr>
                <w:rFonts w:ascii="Arial" w:eastAsia="Arial" w:hAnsi="Arial" w:cs="Arial"/>
              </w:rPr>
              <w:t>spensión de quemas de hornos ladrilleros</w:t>
            </w:r>
          </w:p>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La temporada invernal </w:t>
            </w:r>
            <w:r>
              <w:rPr>
                <w:rFonts w:ascii="Arial" w:eastAsia="Arial" w:hAnsi="Arial" w:cs="Arial"/>
              </w:rPr>
              <w:t>inició</w:t>
            </w:r>
            <w:r>
              <w:rPr>
                <w:rFonts w:ascii="Arial" w:eastAsia="Arial" w:hAnsi="Arial" w:cs="Arial"/>
              </w:rPr>
              <w:t xml:space="preserve"> el 15 de diciembre del presente del 2022 y termina el 07 de enero del 2023 por lo que en este periodo </w:t>
            </w:r>
            <w:r>
              <w:rPr>
                <w:rFonts w:ascii="Arial" w:eastAsia="Arial" w:hAnsi="Arial" w:cs="Arial"/>
              </w:rPr>
              <w:t>habrá</w:t>
            </w:r>
            <w:r>
              <w:rPr>
                <w:rFonts w:ascii="Arial" w:eastAsia="Arial" w:hAnsi="Arial" w:cs="Arial"/>
              </w:rPr>
              <w:t xml:space="preserve"> paro de actividades, no permitiendo realizar la quema de </w:t>
            </w:r>
            <w:r>
              <w:rPr>
                <w:rFonts w:ascii="Arial" w:eastAsia="Arial" w:hAnsi="Arial" w:cs="Arial"/>
              </w:rPr>
              <w:t>ningún</w:t>
            </w:r>
            <w:r>
              <w:rPr>
                <w:rFonts w:ascii="Arial" w:eastAsia="Arial" w:hAnsi="Arial" w:cs="Arial"/>
              </w:rPr>
              <w:t xml:space="preserve"> horno de ladri</w:t>
            </w:r>
            <w:r>
              <w:rPr>
                <w:rFonts w:ascii="Arial" w:eastAsia="Arial" w:hAnsi="Arial" w:cs="Arial"/>
              </w:rPr>
              <w:t xml:space="preserve">llos, se lleva un operativo de manera conjunta con las direcciones de </w:t>
            </w:r>
            <w:r>
              <w:rPr>
                <w:rFonts w:ascii="Arial" w:eastAsia="Arial" w:hAnsi="Arial" w:cs="Arial"/>
              </w:rPr>
              <w:t>Inspección</w:t>
            </w:r>
            <w:r>
              <w:rPr>
                <w:rFonts w:ascii="Arial" w:eastAsia="Arial" w:hAnsi="Arial" w:cs="Arial"/>
              </w:rPr>
              <w:t xml:space="preserve"> y Vigilancia, </w:t>
            </w:r>
            <w:r>
              <w:rPr>
                <w:rFonts w:ascii="Arial" w:eastAsia="Arial" w:hAnsi="Arial" w:cs="Arial"/>
              </w:rPr>
              <w:t>Protección</w:t>
            </w:r>
            <w:r>
              <w:rPr>
                <w:rFonts w:ascii="Arial" w:eastAsia="Arial" w:hAnsi="Arial" w:cs="Arial"/>
              </w:rPr>
              <w:t xml:space="preserve"> Civil y Bomberos para verificar que no realicen esta actividad </w:t>
            </w:r>
          </w:p>
        </w:tc>
      </w:tr>
      <w:tr w:rsidR="000D042D">
        <w:trPr>
          <w:trHeight w:val="109"/>
        </w:trPr>
        <w:tc>
          <w:tcPr>
            <w:tcW w:w="265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Supervisión a llanteras </w:t>
            </w:r>
          </w:p>
        </w:tc>
        <w:tc>
          <w:tcPr>
            <w:tcW w:w="2190"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En etapa censal de ladrilleras y gestión de recursos para adecuar el campo de recepción de llantas </w:t>
            </w:r>
          </w:p>
        </w:tc>
        <w:tc>
          <w:tcPr>
            <w:tcW w:w="460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 xml:space="preserve">Introducción de maquinaria para emparejamiento de la tierra y búsqueda del recurso para instalación de malla perimetral </w:t>
            </w:r>
          </w:p>
        </w:tc>
      </w:tr>
      <w:tr w:rsidR="000D042D">
        <w:trPr>
          <w:trHeight w:val="109"/>
        </w:trPr>
        <w:tc>
          <w:tcPr>
            <w:tcW w:w="265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Creación del centro de salud anima</w:t>
            </w:r>
            <w:r>
              <w:rPr>
                <w:rFonts w:ascii="Arial" w:eastAsia="Arial" w:hAnsi="Arial" w:cs="Arial"/>
              </w:rPr>
              <w:t>l</w:t>
            </w:r>
          </w:p>
        </w:tc>
        <w:tc>
          <w:tcPr>
            <w:tcW w:w="2190"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Sin avance</w:t>
            </w:r>
          </w:p>
        </w:tc>
        <w:tc>
          <w:tcPr>
            <w:tcW w:w="4605" w:type="dxa"/>
            <w:vAlign w:val="center"/>
          </w:tcPr>
          <w:p w:rsidR="000D042D" w:rsidRDefault="00F23E32">
            <w:pPr>
              <w:spacing w:after="0" w:line="360" w:lineRule="auto"/>
              <w:ind w:left="0" w:hanging="2"/>
              <w:jc w:val="center"/>
              <w:rPr>
                <w:rFonts w:ascii="Arial" w:eastAsia="Arial" w:hAnsi="Arial" w:cs="Arial"/>
              </w:rPr>
            </w:pPr>
            <w:r>
              <w:rPr>
                <w:rFonts w:ascii="Arial" w:eastAsia="Arial" w:hAnsi="Arial" w:cs="Arial"/>
              </w:rPr>
              <w:t>En espera de programa financiero externo, estatal o federal</w:t>
            </w:r>
          </w:p>
        </w:tc>
      </w:tr>
    </w:tbl>
    <w:p w:rsidR="000D042D" w:rsidRDefault="00F23E32">
      <w:pPr>
        <w:tabs>
          <w:tab w:val="left" w:pos="1295"/>
        </w:tabs>
        <w:spacing w:line="360" w:lineRule="auto"/>
        <w:ind w:left="0" w:hanging="2"/>
        <w:rPr>
          <w:rFonts w:ascii="Arial" w:eastAsia="Arial" w:hAnsi="Arial" w:cs="Arial"/>
          <w:sz w:val="24"/>
          <w:szCs w:val="24"/>
        </w:rPr>
      </w:pPr>
      <w:r>
        <w:rPr>
          <w:rFonts w:ascii="Arial" w:eastAsia="Arial" w:hAnsi="Arial" w:cs="Arial"/>
          <w:sz w:val="24"/>
          <w:szCs w:val="24"/>
        </w:rPr>
        <w:tab/>
      </w:r>
    </w:p>
    <w:p w:rsidR="000D042D" w:rsidRDefault="000D042D">
      <w:pPr>
        <w:spacing w:line="360" w:lineRule="auto"/>
        <w:ind w:left="0" w:hanging="2"/>
        <w:rPr>
          <w:rFonts w:ascii="Arial" w:eastAsia="Arial" w:hAnsi="Arial" w:cs="Arial"/>
          <w:sz w:val="24"/>
          <w:szCs w:val="24"/>
        </w:rPr>
      </w:pPr>
    </w:p>
    <w:p w:rsidR="000D042D" w:rsidRDefault="000D042D">
      <w:pPr>
        <w:spacing w:line="360" w:lineRule="auto"/>
        <w:ind w:left="0" w:hanging="2"/>
        <w:rPr>
          <w:rFonts w:ascii="Arial" w:eastAsia="Arial" w:hAnsi="Arial" w:cs="Arial"/>
          <w:sz w:val="24"/>
          <w:szCs w:val="24"/>
        </w:rPr>
      </w:pPr>
    </w:p>
    <w:p w:rsidR="000D042D" w:rsidRDefault="000D042D">
      <w:pPr>
        <w:spacing w:line="360" w:lineRule="auto"/>
        <w:ind w:left="0" w:hanging="2"/>
        <w:rPr>
          <w:rFonts w:ascii="Arial" w:eastAsia="Arial" w:hAnsi="Arial" w:cs="Arial"/>
          <w:sz w:val="24"/>
          <w:szCs w:val="24"/>
        </w:rPr>
      </w:pPr>
    </w:p>
    <w:p w:rsidR="000D042D" w:rsidRDefault="000D042D">
      <w:pPr>
        <w:spacing w:line="360" w:lineRule="auto"/>
        <w:ind w:left="0" w:hanging="2"/>
        <w:rPr>
          <w:rFonts w:ascii="Arial" w:eastAsia="Arial" w:hAnsi="Arial" w:cs="Arial"/>
          <w:sz w:val="24"/>
          <w:szCs w:val="24"/>
        </w:rPr>
      </w:pPr>
    </w:p>
    <w:p w:rsidR="000D042D" w:rsidRDefault="000D042D">
      <w:pPr>
        <w:spacing w:line="360" w:lineRule="auto"/>
        <w:ind w:left="0" w:hanging="2"/>
        <w:rPr>
          <w:rFonts w:ascii="Arial" w:eastAsia="Arial" w:hAnsi="Arial" w:cs="Arial"/>
          <w:sz w:val="24"/>
          <w:szCs w:val="24"/>
        </w:rPr>
      </w:pPr>
    </w:p>
    <w:p w:rsidR="000D042D" w:rsidRDefault="000D042D">
      <w:pPr>
        <w:tabs>
          <w:tab w:val="left" w:pos="5700"/>
        </w:tabs>
        <w:spacing w:after="0" w:line="360" w:lineRule="auto"/>
        <w:ind w:left="0" w:hanging="2"/>
        <w:jc w:val="both"/>
        <w:rPr>
          <w:rFonts w:ascii="Arial" w:eastAsia="Arial" w:hAnsi="Arial" w:cs="Arial"/>
          <w:sz w:val="24"/>
          <w:szCs w:val="24"/>
        </w:rPr>
      </w:pPr>
    </w:p>
    <w:p w:rsidR="0061404A" w:rsidRDefault="0061404A" w:rsidP="0061404A">
      <w:pPr>
        <w:ind w:left="1" w:hanging="3"/>
        <w:jc w:val="center"/>
        <w:rPr>
          <w:rFonts w:ascii="Arial" w:eastAsia="Arial" w:hAnsi="Arial" w:cs="Arial"/>
          <w:b/>
          <w:sz w:val="28"/>
          <w:szCs w:val="28"/>
        </w:rPr>
      </w:pPr>
      <w:r>
        <w:rPr>
          <w:rFonts w:ascii="Arial" w:eastAsia="Arial" w:hAnsi="Arial" w:cs="Arial"/>
          <w:b/>
          <w:sz w:val="28"/>
          <w:szCs w:val="28"/>
        </w:rPr>
        <w:t>Jefatura Salud Animal</w:t>
      </w:r>
    </w:p>
    <w:p w:rsidR="0061404A" w:rsidRDefault="0061404A" w:rsidP="0061404A">
      <w:pPr>
        <w:ind w:left="1" w:hanging="3"/>
        <w:jc w:val="center"/>
        <w:rPr>
          <w:rFonts w:ascii="Arial" w:eastAsia="Arial" w:hAnsi="Arial" w:cs="Arial"/>
          <w:b/>
          <w:sz w:val="28"/>
          <w:szCs w:val="28"/>
        </w:rPr>
      </w:pPr>
    </w:p>
    <w:tbl>
      <w:tblPr>
        <w:tblStyle w:val="a"/>
        <w:tblW w:w="97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3120"/>
        <w:gridCol w:w="1740"/>
        <w:gridCol w:w="2431"/>
      </w:tblGrid>
      <w:tr w:rsidR="0061404A" w:rsidTr="000A3AA3">
        <w:trPr>
          <w:trHeight w:val="636"/>
        </w:trPr>
        <w:tc>
          <w:tcPr>
            <w:tcW w:w="2431" w:type="dxa"/>
            <w:shd w:val="clear" w:color="auto" w:fill="7F7F7F"/>
            <w:vAlign w:val="center"/>
          </w:tcPr>
          <w:p w:rsidR="0061404A" w:rsidRDefault="0061404A" w:rsidP="000A3AA3">
            <w:pPr>
              <w:ind w:left="0" w:hanging="2"/>
              <w:jc w:val="center"/>
              <w:rPr>
                <w:rFonts w:ascii="Arial" w:eastAsia="Arial" w:hAnsi="Arial" w:cs="Arial"/>
                <w:b/>
                <w:color w:val="FFFFFF"/>
                <w:sz w:val="24"/>
                <w:szCs w:val="24"/>
              </w:rPr>
            </w:pPr>
            <w:r>
              <w:rPr>
                <w:rFonts w:ascii="Arial" w:eastAsia="Arial" w:hAnsi="Arial" w:cs="Arial"/>
                <w:b/>
                <w:color w:val="FFFFFF"/>
                <w:sz w:val="24"/>
                <w:szCs w:val="24"/>
              </w:rPr>
              <w:t>Actividad/Acción</w:t>
            </w:r>
          </w:p>
        </w:tc>
        <w:tc>
          <w:tcPr>
            <w:tcW w:w="3120" w:type="dxa"/>
            <w:shd w:val="clear" w:color="auto" w:fill="7F7F7F"/>
            <w:vAlign w:val="center"/>
          </w:tcPr>
          <w:p w:rsidR="0061404A" w:rsidRDefault="0061404A" w:rsidP="000A3AA3">
            <w:pPr>
              <w:ind w:left="0" w:hanging="2"/>
              <w:jc w:val="center"/>
              <w:rPr>
                <w:rFonts w:ascii="Arial" w:eastAsia="Arial" w:hAnsi="Arial" w:cs="Arial"/>
                <w:b/>
                <w:color w:val="FFFFFF"/>
                <w:sz w:val="24"/>
                <w:szCs w:val="24"/>
              </w:rPr>
            </w:pPr>
            <w:r>
              <w:rPr>
                <w:rFonts w:ascii="Arial" w:eastAsia="Arial" w:hAnsi="Arial" w:cs="Arial"/>
                <w:b/>
                <w:color w:val="FFFFFF"/>
                <w:sz w:val="24"/>
                <w:szCs w:val="24"/>
              </w:rPr>
              <w:t>Resultado</w:t>
            </w:r>
          </w:p>
        </w:tc>
        <w:tc>
          <w:tcPr>
            <w:tcW w:w="1740" w:type="dxa"/>
            <w:shd w:val="clear" w:color="auto" w:fill="7F7F7F"/>
            <w:vAlign w:val="center"/>
          </w:tcPr>
          <w:p w:rsidR="0061404A" w:rsidRDefault="0061404A" w:rsidP="000A3AA3">
            <w:pPr>
              <w:ind w:left="0" w:hanging="2"/>
              <w:jc w:val="center"/>
              <w:rPr>
                <w:rFonts w:ascii="Arial" w:eastAsia="Arial" w:hAnsi="Arial" w:cs="Arial"/>
                <w:b/>
                <w:color w:val="FFFFFF"/>
                <w:sz w:val="24"/>
                <w:szCs w:val="24"/>
              </w:rPr>
            </w:pPr>
            <w:r>
              <w:rPr>
                <w:rFonts w:ascii="Arial" w:eastAsia="Arial" w:hAnsi="Arial" w:cs="Arial"/>
                <w:b/>
                <w:color w:val="FFFFFF"/>
                <w:sz w:val="24"/>
                <w:szCs w:val="24"/>
              </w:rPr>
              <w:t>Resultado cuantitativo</w:t>
            </w:r>
          </w:p>
        </w:tc>
        <w:tc>
          <w:tcPr>
            <w:tcW w:w="2431" w:type="dxa"/>
            <w:shd w:val="clear" w:color="auto" w:fill="7F7F7F"/>
            <w:vAlign w:val="center"/>
          </w:tcPr>
          <w:p w:rsidR="0061404A" w:rsidRDefault="0061404A" w:rsidP="000A3AA3">
            <w:pPr>
              <w:ind w:left="0" w:hanging="2"/>
              <w:jc w:val="center"/>
              <w:rPr>
                <w:rFonts w:ascii="Arial" w:eastAsia="Arial" w:hAnsi="Arial" w:cs="Arial"/>
                <w:b/>
                <w:color w:val="FFFFFF"/>
                <w:sz w:val="24"/>
                <w:szCs w:val="24"/>
              </w:rPr>
            </w:pPr>
            <w:r>
              <w:rPr>
                <w:rFonts w:ascii="Arial" w:eastAsia="Arial" w:hAnsi="Arial" w:cs="Arial"/>
                <w:b/>
                <w:color w:val="FFFFFF"/>
                <w:sz w:val="24"/>
                <w:szCs w:val="24"/>
              </w:rPr>
              <w:t>Observaciones</w:t>
            </w:r>
          </w:p>
        </w:tc>
      </w:tr>
      <w:tr w:rsidR="0061404A" w:rsidTr="000A3AA3">
        <w:trPr>
          <w:trHeight w:val="630"/>
        </w:trPr>
        <w:tc>
          <w:tcPr>
            <w:tcW w:w="2431" w:type="dxa"/>
          </w:tcPr>
          <w:p w:rsidR="0061404A" w:rsidRDefault="0061404A" w:rsidP="000A3AA3">
            <w:pPr>
              <w:ind w:left="0" w:hanging="2"/>
              <w:rPr>
                <w:rFonts w:ascii="Arial" w:eastAsia="Arial" w:hAnsi="Arial" w:cs="Arial"/>
                <w:sz w:val="24"/>
                <w:szCs w:val="24"/>
              </w:rPr>
            </w:pPr>
            <w:r>
              <w:rPr>
                <w:rFonts w:ascii="Arial" w:eastAsia="Arial" w:hAnsi="Arial" w:cs="Arial"/>
              </w:rPr>
              <w:t>Campañas de Vacunación</w:t>
            </w:r>
          </w:p>
        </w:tc>
        <w:tc>
          <w:tcPr>
            <w:tcW w:w="3120" w:type="dxa"/>
          </w:tcPr>
          <w:p w:rsidR="0061404A" w:rsidRDefault="0061404A" w:rsidP="000A3AA3">
            <w:pPr>
              <w:ind w:left="0" w:hanging="2"/>
              <w:jc w:val="center"/>
              <w:rPr>
                <w:rFonts w:ascii="Arial" w:eastAsia="Arial" w:hAnsi="Arial" w:cs="Arial"/>
                <w:sz w:val="24"/>
                <w:szCs w:val="24"/>
              </w:rPr>
            </w:pPr>
            <w:r>
              <w:rPr>
                <w:rFonts w:ascii="Arial" w:eastAsia="Arial" w:hAnsi="Arial" w:cs="Arial"/>
                <w:sz w:val="24"/>
                <w:szCs w:val="24"/>
              </w:rPr>
              <w:t>SE APLICÓ VACUNA CONTRA RABIA</w:t>
            </w:r>
          </w:p>
        </w:tc>
        <w:tc>
          <w:tcPr>
            <w:tcW w:w="1740" w:type="dxa"/>
          </w:tcPr>
          <w:p w:rsidR="0061404A" w:rsidRDefault="0061404A" w:rsidP="000A3AA3">
            <w:pPr>
              <w:ind w:left="0" w:hanging="2"/>
              <w:jc w:val="center"/>
              <w:rPr>
                <w:rFonts w:ascii="Arial" w:eastAsia="Arial" w:hAnsi="Arial" w:cs="Arial"/>
                <w:sz w:val="24"/>
                <w:szCs w:val="24"/>
              </w:rPr>
            </w:pPr>
            <w:r>
              <w:rPr>
                <w:rFonts w:ascii="Arial" w:eastAsia="Arial" w:hAnsi="Arial" w:cs="Arial"/>
                <w:sz w:val="24"/>
                <w:szCs w:val="24"/>
              </w:rPr>
              <w:t>1400 DOSIS</w:t>
            </w:r>
          </w:p>
        </w:tc>
        <w:tc>
          <w:tcPr>
            <w:tcW w:w="2431" w:type="dxa"/>
          </w:tcPr>
          <w:p w:rsidR="0061404A" w:rsidRDefault="0061404A" w:rsidP="000A3AA3">
            <w:pPr>
              <w:ind w:left="1" w:hanging="3"/>
              <w:jc w:val="center"/>
              <w:rPr>
                <w:rFonts w:ascii="Arial" w:eastAsia="Arial" w:hAnsi="Arial" w:cs="Arial"/>
                <w:sz w:val="28"/>
                <w:szCs w:val="28"/>
              </w:rPr>
            </w:pPr>
            <w:r>
              <w:rPr>
                <w:rFonts w:ascii="Arial" w:eastAsia="Arial" w:hAnsi="Arial" w:cs="Arial"/>
                <w:sz w:val="28"/>
                <w:szCs w:val="28"/>
              </w:rPr>
              <w:t>SE APLICARON DURANTE EL MES DE DICIEMBRE EN PREVENCION CONTRA LA RABIA</w:t>
            </w:r>
          </w:p>
        </w:tc>
      </w:tr>
      <w:tr w:rsidR="0061404A" w:rsidTr="000A3AA3">
        <w:trPr>
          <w:trHeight w:val="591"/>
        </w:trPr>
        <w:tc>
          <w:tcPr>
            <w:tcW w:w="2431" w:type="dxa"/>
          </w:tcPr>
          <w:p w:rsidR="0061404A" w:rsidRDefault="0061404A" w:rsidP="000A3AA3">
            <w:pPr>
              <w:ind w:left="0" w:hanging="2"/>
              <w:rPr>
                <w:rFonts w:ascii="Arial" w:eastAsia="Arial" w:hAnsi="Arial" w:cs="Arial"/>
                <w:b/>
                <w:sz w:val="24"/>
                <w:szCs w:val="24"/>
              </w:rPr>
            </w:pPr>
            <w:r>
              <w:rPr>
                <w:rFonts w:ascii="Arial" w:eastAsia="Arial" w:hAnsi="Arial" w:cs="Arial"/>
              </w:rPr>
              <w:t xml:space="preserve">Campañas de esterilización </w:t>
            </w:r>
          </w:p>
        </w:tc>
        <w:tc>
          <w:tcPr>
            <w:tcW w:w="3120" w:type="dxa"/>
          </w:tcPr>
          <w:p w:rsidR="0061404A" w:rsidRDefault="0061404A" w:rsidP="000A3AA3">
            <w:pPr>
              <w:ind w:left="0" w:hanging="2"/>
              <w:jc w:val="center"/>
              <w:rPr>
                <w:rFonts w:ascii="Arial" w:eastAsia="Arial" w:hAnsi="Arial" w:cs="Arial"/>
                <w:sz w:val="24"/>
                <w:szCs w:val="24"/>
              </w:rPr>
            </w:pPr>
          </w:p>
        </w:tc>
        <w:tc>
          <w:tcPr>
            <w:tcW w:w="1740" w:type="dxa"/>
          </w:tcPr>
          <w:p w:rsidR="0061404A" w:rsidRDefault="0061404A" w:rsidP="000A3AA3">
            <w:pPr>
              <w:ind w:left="0" w:hanging="2"/>
              <w:jc w:val="center"/>
              <w:rPr>
                <w:rFonts w:ascii="Arial" w:eastAsia="Arial" w:hAnsi="Arial" w:cs="Arial"/>
                <w:sz w:val="24"/>
                <w:szCs w:val="24"/>
              </w:rPr>
            </w:pPr>
          </w:p>
        </w:tc>
        <w:tc>
          <w:tcPr>
            <w:tcW w:w="2431" w:type="dxa"/>
          </w:tcPr>
          <w:p w:rsidR="0061404A" w:rsidRDefault="0061404A" w:rsidP="000A3AA3">
            <w:pPr>
              <w:ind w:left="1" w:hanging="3"/>
              <w:jc w:val="center"/>
              <w:rPr>
                <w:rFonts w:ascii="Arial" w:eastAsia="Arial" w:hAnsi="Arial" w:cs="Arial"/>
                <w:b/>
                <w:sz w:val="28"/>
                <w:szCs w:val="28"/>
              </w:rPr>
            </w:pPr>
          </w:p>
        </w:tc>
      </w:tr>
      <w:tr w:rsidR="0061404A" w:rsidTr="000A3AA3">
        <w:trPr>
          <w:trHeight w:val="330"/>
        </w:trPr>
        <w:tc>
          <w:tcPr>
            <w:tcW w:w="2431" w:type="dxa"/>
            <w:tcBorders>
              <w:bottom w:val="single" w:sz="4" w:space="0" w:color="000000"/>
            </w:tcBorders>
          </w:tcPr>
          <w:p w:rsidR="0061404A" w:rsidRDefault="0061404A" w:rsidP="000A3AA3">
            <w:pPr>
              <w:ind w:left="0" w:hanging="2"/>
              <w:rPr>
                <w:rFonts w:ascii="Arial" w:eastAsia="Arial" w:hAnsi="Arial" w:cs="Arial"/>
                <w:color w:val="000000"/>
              </w:rPr>
            </w:pPr>
            <w:r>
              <w:rPr>
                <w:rFonts w:ascii="Arial" w:eastAsia="Arial" w:hAnsi="Arial" w:cs="Arial"/>
                <w:color w:val="000000"/>
              </w:rPr>
              <w:t>Atención a reportes d</w:t>
            </w:r>
            <w:r>
              <w:rPr>
                <w:rFonts w:ascii="Arial" w:eastAsia="Arial" w:hAnsi="Arial" w:cs="Arial"/>
              </w:rPr>
              <w:t xml:space="preserve">e atención animal </w:t>
            </w:r>
          </w:p>
        </w:tc>
        <w:tc>
          <w:tcPr>
            <w:tcW w:w="3120" w:type="dxa"/>
          </w:tcPr>
          <w:p w:rsidR="0061404A" w:rsidRDefault="0061404A" w:rsidP="000A3AA3">
            <w:pPr>
              <w:ind w:left="0" w:hanging="2"/>
              <w:jc w:val="center"/>
              <w:rPr>
                <w:rFonts w:ascii="Arial" w:eastAsia="Arial" w:hAnsi="Arial" w:cs="Arial"/>
                <w:sz w:val="24"/>
                <w:szCs w:val="24"/>
              </w:rPr>
            </w:pPr>
            <w:r>
              <w:rPr>
                <w:rFonts w:ascii="Arial" w:eastAsia="Arial" w:hAnsi="Arial" w:cs="Arial"/>
                <w:sz w:val="24"/>
                <w:szCs w:val="24"/>
              </w:rPr>
              <w:t>ATENCION A REPORTES CIUDADANOS POR VIA TELEFONICA Y POR FOLIOS</w:t>
            </w:r>
          </w:p>
        </w:tc>
        <w:tc>
          <w:tcPr>
            <w:tcW w:w="1740" w:type="dxa"/>
          </w:tcPr>
          <w:p w:rsidR="0061404A" w:rsidRDefault="0061404A" w:rsidP="000A3AA3">
            <w:pPr>
              <w:ind w:left="0" w:hanging="2"/>
              <w:jc w:val="center"/>
              <w:rPr>
                <w:rFonts w:ascii="Arial" w:eastAsia="Arial" w:hAnsi="Arial" w:cs="Arial"/>
                <w:sz w:val="24"/>
                <w:szCs w:val="24"/>
              </w:rPr>
            </w:pPr>
            <w:r>
              <w:rPr>
                <w:rFonts w:ascii="Arial" w:eastAsia="Arial" w:hAnsi="Arial" w:cs="Arial"/>
                <w:sz w:val="24"/>
                <w:szCs w:val="24"/>
              </w:rPr>
              <w:t>70</w:t>
            </w:r>
          </w:p>
        </w:tc>
        <w:tc>
          <w:tcPr>
            <w:tcW w:w="2431" w:type="dxa"/>
          </w:tcPr>
          <w:p w:rsidR="0061404A" w:rsidRDefault="0061404A" w:rsidP="000A3AA3">
            <w:pPr>
              <w:ind w:left="1" w:hanging="3"/>
              <w:jc w:val="center"/>
              <w:rPr>
                <w:rFonts w:ascii="Arial" w:eastAsia="Arial" w:hAnsi="Arial" w:cs="Arial"/>
                <w:sz w:val="28"/>
                <w:szCs w:val="28"/>
              </w:rPr>
            </w:pPr>
            <w:r>
              <w:rPr>
                <w:rFonts w:ascii="Arial" w:eastAsia="Arial" w:hAnsi="Arial" w:cs="Arial"/>
                <w:sz w:val="28"/>
                <w:szCs w:val="28"/>
              </w:rPr>
              <w:t xml:space="preserve">EN VARIOS PUNTOS DE NUESTROS MUNICIPIOS Y DELEGACIONES </w:t>
            </w:r>
          </w:p>
        </w:tc>
      </w:tr>
      <w:tr w:rsidR="0061404A" w:rsidTr="000A3AA3">
        <w:trPr>
          <w:trHeight w:val="381"/>
        </w:trPr>
        <w:tc>
          <w:tcPr>
            <w:tcW w:w="2431" w:type="dxa"/>
            <w:tcBorders>
              <w:bottom w:val="single" w:sz="4" w:space="0" w:color="000000"/>
            </w:tcBorders>
          </w:tcPr>
          <w:p w:rsidR="0061404A" w:rsidRDefault="0061404A" w:rsidP="000A3AA3">
            <w:pPr>
              <w:ind w:left="0" w:hanging="2"/>
              <w:rPr>
                <w:rFonts w:ascii="Arial" w:eastAsia="Arial" w:hAnsi="Arial" w:cs="Arial"/>
                <w:color w:val="000000"/>
              </w:rPr>
            </w:pPr>
            <w:r>
              <w:rPr>
                <w:rFonts w:ascii="Arial" w:eastAsia="Arial" w:hAnsi="Arial" w:cs="Arial"/>
              </w:rPr>
              <w:t xml:space="preserve">Agresivos </w:t>
            </w:r>
          </w:p>
        </w:tc>
        <w:tc>
          <w:tcPr>
            <w:tcW w:w="3120" w:type="dxa"/>
          </w:tcPr>
          <w:p w:rsidR="0061404A" w:rsidRDefault="0061404A" w:rsidP="000A3AA3">
            <w:pPr>
              <w:ind w:left="0" w:hanging="2"/>
              <w:jc w:val="center"/>
              <w:rPr>
                <w:rFonts w:ascii="Arial" w:eastAsia="Arial" w:hAnsi="Arial" w:cs="Arial"/>
                <w:sz w:val="24"/>
                <w:szCs w:val="24"/>
              </w:rPr>
            </w:pPr>
          </w:p>
        </w:tc>
        <w:tc>
          <w:tcPr>
            <w:tcW w:w="1740" w:type="dxa"/>
          </w:tcPr>
          <w:p w:rsidR="0061404A" w:rsidRDefault="0061404A" w:rsidP="000A3AA3">
            <w:pPr>
              <w:ind w:left="0" w:hanging="2"/>
              <w:jc w:val="center"/>
              <w:rPr>
                <w:rFonts w:ascii="Arial" w:eastAsia="Arial" w:hAnsi="Arial" w:cs="Arial"/>
                <w:sz w:val="24"/>
                <w:szCs w:val="24"/>
              </w:rPr>
            </w:pPr>
            <w:r>
              <w:rPr>
                <w:rFonts w:ascii="Arial" w:eastAsia="Arial" w:hAnsi="Arial" w:cs="Arial"/>
                <w:sz w:val="24"/>
                <w:szCs w:val="24"/>
              </w:rPr>
              <w:t>40</w:t>
            </w:r>
          </w:p>
        </w:tc>
        <w:tc>
          <w:tcPr>
            <w:tcW w:w="2431" w:type="dxa"/>
          </w:tcPr>
          <w:p w:rsidR="0061404A" w:rsidRDefault="0061404A" w:rsidP="000A3AA3">
            <w:pPr>
              <w:ind w:left="1" w:hanging="3"/>
              <w:jc w:val="center"/>
              <w:rPr>
                <w:rFonts w:ascii="Arial" w:eastAsia="Arial" w:hAnsi="Arial" w:cs="Arial"/>
                <w:sz w:val="28"/>
                <w:szCs w:val="28"/>
              </w:rPr>
            </w:pPr>
            <w:r>
              <w:rPr>
                <w:rFonts w:ascii="Arial" w:eastAsia="Arial" w:hAnsi="Arial" w:cs="Arial"/>
                <w:sz w:val="28"/>
                <w:szCs w:val="28"/>
              </w:rPr>
              <w:t>SE LES BRINDO ATENCIÓN</w:t>
            </w:r>
          </w:p>
        </w:tc>
      </w:tr>
      <w:tr w:rsidR="0061404A" w:rsidTr="000A3AA3">
        <w:trPr>
          <w:trHeight w:val="70"/>
        </w:trPr>
        <w:tc>
          <w:tcPr>
            <w:tcW w:w="2431" w:type="dxa"/>
            <w:tcBorders>
              <w:bottom w:val="single" w:sz="4" w:space="0" w:color="000000"/>
            </w:tcBorders>
          </w:tcPr>
          <w:p w:rsidR="0061404A" w:rsidRDefault="0061404A" w:rsidP="000A3AA3">
            <w:pPr>
              <w:ind w:left="0" w:hanging="2"/>
              <w:rPr>
                <w:rFonts w:ascii="Arial" w:eastAsia="Arial" w:hAnsi="Arial" w:cs="Arial"/>
                <w:color w:val="000000"/>
              </w:rPr>
            </w:pPr>
            <w:r>
              <w:rPr>
                <w:rFonts w:ascii="Arial" w:eastAsia="Arial" w:hAnsi="Arial" w:cs="Arial"/>
              </w:rPr>
              <w:t xml:space="preserve">Maltratados </w:t>
            </w:r>
          </w:p>
        </w:tc>
        <w:tc>
          <w:tcPr>
            <w:tcW w:w="3120" w:type="dxa"/>
          </w:tcPr>
          <w:p w:rsidR="0061404A" w:rsidRDefault="0061404A" w:rsidP="000A3AA3">
            <w:pPr>
              <w:ind w:left="0" w:hanging="2"/>
              <w:jc w:val="center"/>
              <w:rPr>
                <w:rFonts w:ascii="Arial" w:eastAsia="Arial" w:hAnsi="Arial" w:cs="Arial"/>
                <w:sz w:val="24"/>
                <w:szCs w:val="24"/>
              </w:rPr>
            </w:pPr>
          </w:p>
        </w:tc>
        <w:tc>
          <w:tcPr>
            <w:tcW w:w="1740" w:type="dxa"/>
          </w:tcPr>
          <w:p w:rsidR="0061404A" w:rsidRDefault="0061404A" w:rsidP="000A3AA3">
            <w:pPr>
              <w:ind w:left="0" w:hanging="2"/>
              <w:jc w:val="center"/>
              <w:rPr>
                <w:rFonts w:ascii="Arial" w:eastAsia="Arial" w:hAnsi="Arial" w:cs="Arial"/>
                <w:sz w:val="24"/>
                <w:szCs w:val="24"/>
              </w:rPr>
            </w:pPr>
            <w:r>
              <w:rPr>
                <w:rFonts w:ascii="Arial" w:eastAsia="Arial" w:hAnsi="Arial" w:cs="Arial"/>
                <w:sz w:val="24"/>
                <w:szCs w:val="24"/>
              </w:rPr>
              <w:t>30</w:t>
            </w:r>
          </w:p>
        </w:tc>
        <w:tc>
          <w:tcPr>
            <w:tcW w:w="2431" w:type="dxa"/>
          </w:tcPr>
          <w:p w:rsidR="0061404A" w:rsidRDefault="0061404A" w:rsidP="000A3AA3">
            <w:pPr>
              <w:ind w:left="1" w:hanging="3"/>
              <w:jc w:val="center"/>
              <w:rPr>
                <w:rFonts w:ascii="Arial" w:eastAsia="Arial" w:hAnsi="Arial" w:cs="Arial"/>
                <w:sz w:val="28"/>
                <w:szCs w:val="28"/>
              </w:rPr>
            </w:pPr>
            <w:r>
              <w:rPr>
                <w:rFonts w:ascii="Arial" w:eastAsia="Arial" w:hAnsi="Arial" w:cs="Arial"/>
                <w:sz w:val="28"/>
                <w:szCs w:val="28"/>
              </w:rPr>
              <w:t>SE ACUDIERON A TODOS LOS REPORTES A LA BREVEDAD POSIBLE</w:t>
            </w:r>
          </w:p>
        </w:tc>
      </w:tr>
      <w:tr w:rsidR="0061404A" w:rsidTr="000A3AA3">
        <w:trPr>
          <w:trHeight w:val="70"/>
        </w:trPr>
        <w:tc>
          <w:tcPr>
            <w:tcW w:w="2431" w:type="dxa"/>
            <w:tcBorders>
              <w:bottom w:val="single" w:sz="4" w:space="0" w:color="000000"/>
            </w:tcBorders>
          </w:tcPr>
          <w:p w:rsidR="0061404A" w:rsidRDefault="0061404A" w:rsidP="000A3AA3">
            <w:pPr>
              <w:ind w:left="0" w:hanging="2"/>
              <w:rPr>
                <w:rFonts w:ascii="Arial" w:eastAsia="Arial" w:hAnsi="Arial" w:cs="Arial"/>
              </w:rPr>
            </w:pPr>
            <w:r>
              <w:rPr>
                <w:rFonts w:ascii="Arial" w:eastAsia="Arial" w:hAnsi="Arial" w:cs="Arial"/>
              </w:rPr>
              <w:t xml:space="preserve">Muertos </w:t>
            </w:r>
          </w:p>
        </w:tc>
        <w:tc>
          <w:tcPr>
            <w:tcW w:w="3120" w:type="dxa"/>
          </w:tcPr>
          <w:p w:rsidR="0061404A" w:rsidRDefault="0061404A" w:rsidP="000A3AA3">
            <w:pPr>
              <w:ind w:left="0" w:hanging="2"/>
              <w:jc w:val="center"/>
              <w:rPr>
                <w:rFonts w:ascii="Arial" w:eastAsia="Arial" w:hAnsi="Arial" w:cs="Arial"/>
                <w:sz w:val="24"/>
                <w:szCs w:val="24"/>
              </w:rPr>
            </w:pPr>
          </w:p>
        </w:tc>
        <w:tc>
          <w:tcPr>
            <w:tcW w:w="1740" w:type="dxa"/>
          </w:tcPr>
          <w:p w:rsidR="0061404A" w:rsidRDefault="0061404A" w:rsidP="000A3AA3">
            <w:pPr>
              <w:ind w:left="0" w:hanging="2"/>
              <w:jc w:val="center"/>
              <w:rPr>
                <w:rFonts w:ascii="Arial" w:eastAsia="Arial" w:hAnsi="Arial" w:cs="Arial"/>
                <w:sz w:val="24"/>
                <w:szCs w:val="24"/>
              </w:rPr>
            </w:pPr>
            <w:r>
              <w:rPr>
                <w:rFonts w:ascii="Arial" w:eastAsia="Arial" w:hAnsi="Arial" w:cs="Arial"/>
                <w:sz w:val="24"/>
                <w:szCs w:val="24"/>
              </w:rPr>
              <w:t>38</w:t>
            </w:r>
          </w:p>
        </w:tc>
        <w:tc>
          <w:tcPr>
            <w:tcW w:w="2431" w:type="dxa"/>
          </w:tcPr>
          <w:p w:rsidR="0061404A" w:rsidRDefault="0061404A" w:rsidP="000A3AA3">
            <w:pPr>
              <w:ind w:left="1" w:hanging="3"/>
              <w:jc w:val="center"/>
              <w:rPr>
                <w:rFonts w:ascii="Arial" w:eastAsia="Arial" w:hAnsi="Arial" w:cs="Arial"/>
                <w:sz w:val="28"/>
                <w:szCs w:val="28"/>
              </w:rPr>
            </w:pPr>
            <w:r>
              <w:rPr>
                <w:rFonts w:ascii="Arial" w:eastAsia="Arial" w:hAnsi="Arial" w:cs="Arial"/>
                <w:sz w:val="28"/>
                <w:szCs w:val="28"/>
              </w:rPr>
              <w:t xml:space="preserve">PERROS MUERTOS EN VÍA PÚBLICA Y ATROPELLADOS EN </w:t>
            </w:r>
            <w:r>
              <w:rPr>
                <w:rFonts w:ascii="Arial" w:eastAsia="Arial" w:hAnsi="Arial" w:cs="Arial"/>
                <w:sz w:val="28"/>
                <w:szCs w:val="28"/>
              </w:rPr>
              <w:lastRenderedPageBreak/>
              <w:t>CARRETERAS EN VARIOS PUNTOS</w:t>
            </w:r>
          </w:p>
        </w:tc>
      </w:tr>
    </w:tbl>
    <w:p w:rsidR="0061404A" w:rsidRDefault="0061404A" w:rsidP="0061404A">
      <w:pPr>
        <w:ind w:left="1" w:hanging="3"/>
        <w:rPr>
          <w:rFonts w:ascii="Arial" w:eastAsia="Arial" w:hAnsi="Arial" w:cs="Arial"/>
          <w:b/>
          <w:sz w:val="28"/>
          <w:szCs w:val="28"/>
        </w:rPr>
      </w:pPr>
    </w:p>
    <w:p w:rsidR="0061404A" w:rsidRDefault="0061404A" w:rsidP="0061404A">
      <w:pPr>
        <w:ind w:left="1" w:hanging="3"/>
        <w:rPr>
          <w:rFonts w:ascii="Arial" w:eastAsia="Arial" w:hAnsi="Arial" w:cs="Arial"/>
          <w:b/>
          <w:sz w:val="28"/>
          <w:szCs w:val="28"/>
        </w:rPr>
      </w:pPr>
    </w:p>
    <w:p w:rsidR="0061404A" w:rsidRDefault="0061404A" w:rsidP="0061404A">
      <w:pPr>
        <w:ind w:left="1" w:hanging="3"/>
        <w:rPr>
          <w:rFonts w:ascii="Arial" w:eastAsia="Arial" w:hAnsi="Arial" w:cs="Arial"/>
          <w:b/>
          <w:sz w:val="28"/>
          <w:szCs w:val="28"/>
        </w:rPr>
      </w:pPr>
    </w:p>
    <w:p w:rsidR="0061404A" w:rsidRDefault="0061404A" w:rsidP="0061404A">
      <w:pPr>
        <w:ind w:left="1" w:hanging="3"/>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Jefatura Cultura del Agua</w:t>
      </w:r>
    </w:p>
    <w:p w:rsidR="0061404A" w:rsidRDefault="0061404A" w:rsidP="0061404A">
      <w:pPr>
        <w:ind w:left="1" w:hanging="3"/>
        <w:jc w:val="center"/>
        <w:rPr>
          <w:rFonts w:ascii="Arial" w:eastAsia="Arial" w:hAnsi="Arial" w:cs="Arial"/>
          <w:b/>
          <w:sz w:val="28"/>
          <w:szCs w:val="28"/>
        </w:rPr>
      </w:pPr>
    </w:p>
    <w:p w:rsidR="000D042D" w:rsidRDefault="0061404A">
      <w:pPr>
        <w:ind w:left="1" w:hanging="3"/>
        <w:jc w:val="both"/>
        <w:rPr>
          <w:rFonts w:ascii="Arial" w:eastAsia="Arial" w:hAnsi="Arial" w:cs="Arial"/>
          <w:sz w:val="24"/>
          <w:szCs w:val="24"/>
        </w:rPr>
      </w:pPr>
      <w:r>
        <w:rPr>
          <w:rFonts w:ascii="Arial" w:eastAsia="Arial" w:hAnsi="Arial" w:cs="Arial"/>
          <w:b/>
          <w:noProof/>
          <w:sz w:val="28"/>
          <w:szCs w:val="28"/>
        </w:rPr>
        <w:drawing>
          <wp:inline distT="0" distB="0" distL="0" distR="0" wp14:anchorId="0632CE94" wp14:editId="662BA7BB">
            <wp:extent cx="5600700" cy="4419600"/>
            <wp:effectExtent l="0" t="0" r="0" b="0"/>
            <wp:docPr id="175" name="image3.jpg" descr="C:\Users\Ecologia\Downloads\WhatsApp Image 2023-01-02 at 14.08.58.jpeg"/>
            <wp:cNvGraphicFramePr/>
            <a:graphic xmlns:a="http://schemas.openxmlformats.org/drawingml/2006/main">
              <a:graphicData uri="http://schemas.openxmlformats.org/drawingml/2006/picture">
                <pic:pic xmlns:pic="http://schemas.openxmlformats.org/drawingml/2006/picture">
                  <pic:nvPicPr>
                    <pic:cNvPr id="0" name="image3.jpg" descr="C:\Users\Ecologia\Downloads\WhatsApp Image 2023-01-02 at 14.08.58.jpeg"/>
                    <pic:cNvPicPr preferRelativeResize="0"/>
                  </pic:nvPicPr>
                  <pic:blipFill>
                    <a:blip r:embed="rId8"/>
                    <a:srcRect/>
                    <a:stretch>
                      <a:fillRect/>
                    </a:stretch>
                  </pic:blipFill>
                  <pic:spPr>
                    <a:xfrm>
                      <a:off x="0" y="0"/>
                      <a:ext cx="5600700" cy="4419600"/>
                    </a:xfrm>
                    <a:prstGeom prst="rect">
                      <a:avLst/>
                    </a:prstGeom>
                    <a:ln/>
                  </pic:spPr>
                </pic:pic>
              </a:graphicData>
            </a:graphic>
          </wp:inline>
        </w:drawing>
      </w:r>
    </w:p>
    <w:p w:rsidR="0061404A" w:rsidRDefault="0061404A">
      <w:pPr>
        <w:ind w:left="0" w:hanging="2"/>
        <w:jc w:val="both"/>
        <w:rPr>
          <w:rFonts w:ascii="Arial" w:eastAsia="Arial" w:hAnsi="Arial" w:cs="Arial"/>
          <w:sz w:val="24"/>
          <w:szCs w:val="24"/>
        </w:rPr>
      </w:pPr>
    </w:p>
    <w:p w:rsidR="0061404A" w:rsidRPr="0061404A" w:rsidRDefault="0061404A" w:rsidP="0061404A">
      <w:pPr>
        <w:pStyle w:val="Ttulo"/>
        <w:ind w:left="2" w:hanging="4"/>
        <w:rPr>
          <w:b w:val="0"/>
          <w:sz w:val="40"/>
        </w:rPr>
      </w:pPr>
      <w:r w:rsidRPr="0061404A">
        <w:rPr>
          <w:b w:val="0"/>
          <w:sz w:val="40"/>
        </w:rPr>
        <w:lastRenderedPageBreak/>
        <w:t>INFORME MENSUAL CULTURA DEL AGUA DICIEMBRE 2022</w:t>
      </w:r>
    </w:p>
    <w:tbl>
      <w:tblPr>
        <w:tblW w:w="9630" w:type="dxa"/>
        <w:tblLayout w:type="fixed"/>
        <w:tblLook w:val="0400" w:firstRow="0" w:lastRow="0" w:firstColumn="0" w:lastColumn="0" w:noHBand="0" w:noVBand="1"/>
      </w:tblPr>
      <w:tblGrid>
        <w:gridCol w:w="2281"/>
        <w:gridCol w:w="1980"/>
        <w:gridCol w:w="2002"/>
        <w:gridCol w:w="3367"/>
      </w:tblGrid>
      <w:tr w:rsidR="0061404A" w:rsidTr="000A3AA3">
        <w:trPr>
          <w:trHeight w:val="916"/>
        </w:trPr>
        <w:tc>
          <w:tcPr>
            <w:tcW w:w="228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b/>
                <w:color w:val="FFFFFF"/>
                <w:sz w:val="24"/>
                <w:szCs w:val="24"/>
              </w:rPr>
              <w:t>Actividad/Acción</w:t>
            </w:r>
          </w:p>
        </w:tc>
        <w:tc>
          <w:tcPr>
            <w:tcW w:w="1980"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b/>
                <w:color w:val="FFFFFF"/>
                <w:sz w:val="24"/>
                <w:szCs w:val="24"/>
              </w:rPr>
              <w:t>Resultado</w:t>
            </w:r>
          </w:p>
        </w:tc>
        <w:tc>
          <w:tcPr>
            <w:tcW w:w="200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b/>
                <w:color w:val="FFFFFF"/>
                <w:sz w:val="24"/>
                <w:szCs w:val="24"/>
              </w:rPr>
              <w:t>Resultado cuantitativo</w:t>
            </w:r>
          </w:p>
        </w:tc>
        <w:tc>
          <w:tcPr>
            <w:tcW w:w="3367"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b/>
                <w:color w:val="FFFFFF"/>
                <w:sz w:val="24"/>
                <w:szCs w:val="24"/>
              </w:rPr>
              <w:t>Observaciones</w:t>
            </w:r>
          </w:p>
        </w:tc>
      </w:tr>
      <w:tr w:rsidR="0061404A" w:rsidTr="000A3AA3">
        <w:trPr>
          <w:trHeight w:val="227"/>
        </w:trPr>
        <w:tc>
          <w:tcPr>
            <w:tcW w:w="2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REALIZAMOS ENTREGA DE TRIPTICOS EN ESCUELAS DEL  MUNICIPIO, CON PLATICAS REFERENTE AL BUEN HUSO Y CUIDADO DEL AGUA ASI COMO SER RESPONSABLES CON EL MEDIO AMBIENTE</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LOS CIUDADANOS MOSTRARON MUCHO INTERES PARA PARTICIPAR EN ESTAS ACCIONES TAN IMPORTANTES Y NECESARIAS EN NUESTRO MUNICIPIO</w:t>
            </w:r>
          </w:p>
        </w:tc>
        <w:tc>
          <w:tcPr>
            <w:tcW w:w="2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18"/>
                <w:szCs w:val="18"/>
              </w:rPr>
              <w:t> </w:t>
            </w:r>
          </w:p>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18"/>
                <w:szCs w:val="18"/>
              </w:rPr>
              <w:t> </w:t>
            </w:r>
          </w:p>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18"/>
                <w:szCs w:val="18"/>
              </w:rPr>
              <w:t> </w:t>
            </w:r>
          </w:p>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200</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tc>
        <w:tc>
          <w:tcPr>
            <w:tcW w:w="3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4"/>
                <w:szCs w:val="24"/>
              </w:rPr>
            </w:pPr>
            <w:r>
              <w:rPr>
                <w:rFonts w:ascii="Arial" w:eastAsia="Arial" w:hAnsi="Arial" w:cs="Arial"/>
                <w:color w:val="000000"/>
                <w:sz w:val="18"/>
                <w:szCs w:val="18"/>
              </w:rPr>
              <w:t>ESCUELAS DEL MUNICIPIO DE EL SALTO</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4"/>
                <w:szCs w:val="24"/>
              </w:rPr>
            </w:pPr>
            <w:r>
              <w:rPr>
                <w:rFonts w:ascii="Arial" w:eastAsia="Arial" w:hAnsi="Arial" w:cs="Arial"/>
                <w:color w:val="000000"/>
                <w:sz w:val="18"/>
                <w:szCs w:val="18"/>
              </w:rPr>
              <w:t> </w:t>
            </w:r>
          </w:p>
        </w:tc>
      </w:tr>
      <w:tr w:rsidR="0061404A" w:rsidTr="000A3AA3">
        <w:trPr>
          <w:trHeight w:val="1626"/>
        </w:trPr>
        <w:tc>
          <w:tcPr>
            <w:tcW w:w="2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xml:space="preserve">SE LLEVAN CABALLETES PARA REALIZAR PINTURAS RELACIONADAS CON EL MEDIO AMBIENTE AL </w:t>
            </w:r>
            <w:r>
              <w:rPr>
                <w:rFonts w:ascii="Arial" w:eastAsia="Arial" w:hAnsi="Arial" w:cs="Arial"/>
                <w:sz w:val="18"/>
                <w:szCs w:val="18"/>
              </w:rPr>
              <w:t>TÉRMINO</w:t>
            </w:r>
            <w:r>
              <w:rPr>
                <w:rFonts w:ascii="Arial" w:eastAsia="Arial" w:hAnsi="Arial" w:cs="Arial"/>
                <w:color w:val="000000"/>
                <w:sz w:val="18"/>
                <w:szCs w:val="18"/>
              </w:rPr>
              <w:t xml:space="preserve"> SE PREMIAN LOS MEJORES TRABAJOS</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tc>
        <w:tc>
          <w:tcPr>
            <w:tcW w:w="1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LOS CIUDADANOS MUY INTERESADOS EN LA REALIZACION DE LAS PINTURA Y MOTIVADOS POR SER MEJORES EN SU COMUNIDAD</w:t>
            </w:r>
          </w:p>
        </w:tc>
        <w:tc>
          <w:tcPr>
            <w:tcW w:w="2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18"/>
                <w:szCs w:val="18"/>
              </w:rPr>
              <w:t> </w:t>
            </w:r>
          </w:p>
          <w:p w:rsidR="0061404A" w:rsidRDefault="0061404A" w:rsidP="000A3AA3">
            <w:pP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18"/>
                <w:szCs w:val="18"/>
              </w:rPr>
              <w:t>180</w:t>
            </w:r>
          </w:p>
        </w:tc>
        <w:tc>
          <w:tcPr>
            <w:tcW w:w="3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p w:rsidR="0061404A" w:rsidRDefault="0061404A" w:rsidP="000A3AA3">
            <w:pPr>
              <w:spacing w:after="0" w:line="240" w:lineRule="auto"/>
              <w:ind w:left="0" w:hanging="2"/>
              <w:rPr>
                <w:rFonts w:ascii="Arial" w:eastAsia="Arial" w:hAnsi="Arial" w:cs="Arial"/>
                <w:color w:val="000000"/>
                <w:sz w:val="20"/>
                <w:szCs w:val="20"/>
              </w:rPr>
            </w:pPr>
            <w:r>
              <w:rPr>
                <w:rFonts w:ascii="Arial" w:eastAsia="Arial" w:hAnsi="Arial" w:cs="Arial"/>
                <w:color w:val="000000"/>
                <w:sz w:val="18"/>
                <w:szCs w:val="18"/>
              </w:rPr>
              <w:t xml:space="preserve">CARAVANA DE </w:t>
            </w:r>
            <w:r>
              <w:rPr>
                <w:rFonts w:ascii="Arial" w:eastAsia="Arial" w:hAnsi="Arial" w:cs="Arial"/>
                <w:sz w:val="18"/>
                <w:szCs w:val="18"/>
              </w:rPr>
              <w:t>ATENCIÓN</w:t>
            </w:r>
            <w:r>
              <w:rPr>
                <w:rFonts w:ascii="Arial" w:eastAsia="Arial" w:hAnsi="Arial" w:cs="Arial"/>
                <w:color w:val="000000"/>
                <w:sz w:val="18"/>
                <w:szCs w:val="18"/>
              </w:rPr>
              <w:t xml:space="preserve"> INTEGRAL</w:t>
            </w:r>
          </w:p>
          <w:p w:rsidR="0061404A" w:rsidRDefault="0061404A" w:rsidP="000A3AA3">
            <w:pPr>
              <w:spacing w:before="280" w:after="0" w:line="240" w:lineRule="auto"/>
              <w:ind w:left="0" w:hanging="2"/>
              <w:rPr>
                <w:rFonts w:ascii="Arial" w:eastAsia="Arial" w:hAnsi="Arial" w:cs="Arial"/>
                <w:color w:val="000000"/>
                <w:sz w:val="24"/>
                <w:szCs w:val="24"/>
              </w:rPr>
            </w:pPr>
            <w:r>
              <w:rPr>
                <w:rFonts w:ascii="Arial" w:eastAsia="Arial" w:hAnsi="Arial" w:cs="Arial"/>
                <w:color w:val="000000"/>
                <w:sz w:val="18"/>
                <w:szCs w:val="18"/>
              </w:rPr>
              <w:t>PLAZA BICENTENARIO PINTAS</w:t>
            </w:r>
          </w:p>
          <w:p w:rsidR="0061404A" w:rsidRDefault="0061404A" w:rsidP="000A3AA3">
            <w:pPr>
              <w:spacing w:line="240" w:lineRule="auto"/>
              <w:ind w:left="0" w:hanging="2"/>
              <w:rPr>
                <w:rFonts w:ascii="Arial" w:eastAsia="Arial" w:hAnsi="Arial" w:cs="Arial"/>
                <w:sz w:val="18"/>
                <w:szCs w:val="18"/>
              </w:rPr>
            </w:pPr>
          </w:p>
          <w:p w:rsidR="0061404A" w:rsidRDefault="0061404A" w:rsidP="000A3AA3">
            <w:pPr>
              <w:spacing w:line="240" w:lineRule="auto"/>
              <w:ind w:left="0" w:hanging="2"/>
              <w:rPr>
                <w:rFonts w:ascii="Arial" w:eastAsia="Arial" w:hAnsi="Arial" w:cs="Arial"/>
                <w:color w:val="000000"/>
                <w:sz w:val="24"/>
                <w:szCs w:val="24"/>
              </w:rPr>
            </w:pPr>
            <w:r>
              <w:rPr>
                <w:rFonts w:ascii="Arial" w:eastAsia="Arial" w:hAnsi="Arial" w:cs="Arial"/>
                <w:color w:val="000000"/>
                <w:sz w:val="18"/>
                <w:szCs w:val="18"/>
              </w:rPr>
              <w:t>PLAZA LUIS DONALDO COLOSIO SANTA ROSA</w:t>
            </w:r>
          </w:p>
        </w:tc>
      </w:tr>
    </w:tbl>
    <w:p w:rsidR="0061404A" w:rsidRDefault="0061404A" w:rsidP="0061404A">
      <w:pPr>
        <w:shd w:val="clear" w:color="auto" w:fill="FFFFFF"/>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w:t>
      </w:r>
    </w:p>
    <w:p w:rsidR="0061404A" w:rsidRDefault="0061404A" w:rsidP="0061404A">
      <w:pPr>
        <w:shd w:val="clear" w:color="auto" w:fill="FFFFFF"/>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30 DE DICIEMBRE DEL 2022</w:t>
      </w:r>
    </w:p>
    <w:p w:rsidR="0061404A" w:rsidRDefault="0061404A" w:rsidP="0061404A">
      <w:pPr>
        <w:shd w:val="clear" w:color="auto" w:fill="FFFFFF"/>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 </w:t>
      </w:r>
    </w:p>
    <w:p w:rsidR="0061404A" w:rsidRDefault="0061404A" w:rsidP="0061404A">
      <w:pPr>
        <w:shd w:val="clear" w:color="auto" w:fill="FFFFFF"/>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MARIA NIEVES ALONSO AGUAYO</w:t>
      </w:r>
    </w:p>
    <w:p w:rsidR="0061404A" w:rsidRDefault="0061404A" w:rsidP="0061404A">
      <w:pPr>
        <w:shd w:val="clear" w:color="auto" w:fill="FFFFFF"/>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 </w:t>
      </w:r>
    </w:p>
    <w:p w:rsidR="0061404A" w:rsidRDefault="0061404A" w:rsidP="0061404A">
      <w:pPr>
        <w:shd w:val="clear" w:color="auto" w:fill="FFFFFF"/>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JEFATURA DE CULTURA DEL AGUA EL SALTO</w:t>
      </w:r>
    </w:p>
    <w:p w:rsidR="0061404A" w:rsidRDefault="0061404A" w:rsidP="0061404A">
      <w:pPr>
        <w:ind w:left="0" w:hanging="2"/>
      </w:pPr>
    </w:p>
    <w:p w:rsidR="0061404A" w:rsidRDefault="0061404A" w:rsidP="0061404A">
      <w:pPr>
        <w:ind w:left="0" w:hanging="2"/>
      </w:pPr>
    </w:p>
    <w:p w:rsidR="0061404A" w:rsidRDefault="0061404A" w:rsidP="0061404A">
      <w:pPr>
        <w:ind w:left="0" w:hanging="2"/>
      </w:pPr>
    </w:p>
    <w:p w:rsidR="0061404A" w:rsidRDefault="0061404A" w:rsidP="0061404A">
      <w:pPr>
        <w:ind w:left="0" w:hanging="2"/>
      </w:pPr>
    </w:p>
    <w:p w:rsidR="0061404A" w:rsidRDefault="0061404A" w:rsidP="0061404A">
      <w:pPr>
        <w:ind w:left="0" w:hanging="2"/>
      </w:pPr>
    </w:p>
    <w:p w:rsidR="0061404A" w:rsidRDefault="0061404A" w:rsidP="0061404A">
      <w:pPr>
        <w:pBdr>
          <w:top w:val="nil"/>
          <w:left w:val="nil"/>
          <w:bottom w:val="nil"/>
          <w:right w:val="nil"/>
          <w:between w:val="nil"/>
        </w:pBdr>
        <w:spacing w:after="0" w:line="360" w:lineRule="auto"/>
        <w:ind w:left="1" w:hanging="3"/>
        <w:jc w:val="both"/>
        <w:rPr>
          <w:rFonts w:ascii="Arial" w:eastAsia="Arial" w:hAnsi="Arial" w:cs="Arial"/>
          <w:b/>
          <w:color w:val="595959"/>
          <w:sz w:val="28"/>
          <w:szCs w:val="28"/>
        </w:rPr>
      </w:pPr>
    </w:p>
    <w:p w:rsidR="0061404A" w:rsidRDefault="0061404A" w:rsidP="0061404A">
      <w:pPr>
        <w:pBdr>
          <w:top w:val="nil"/>
          <w:left w:val="nil"/>
          <w:bottom w:val="nil"/>
          <w:right w:val="nil"/>
          <w:between w:val="nil"/>
        </w:pBdr>
        <w:spacing w:after="0" w:line="360" w:lineRule="auto"/>
        <w:ind w:left="1" w:hanging="3"/>
        <w:jc w:val="both"/>
        <w:rPr>
          <w:rFonts w:ascii="Arial" w:eastAsia="Arial" w:hAnsi="Arial" w:cs="Arial"/>
          <w:b/>
          <w:color w:val="595959"/>
          <w:sz w:val="28"/>
          <w:szCs w:val="28"/>
        </w:rPr>
      </w:pPr>
    </w:p>
    <w:p w:rsidR="0061404A" w:rsidRDefault="0061404A" w:rsidP="0061404A">
      <w:pPr>
        <w:pBdr>
          <w:top w:val="nil"/>
          <w:left w:val="nil"/>
          <w:bottom w:val="nil"/>
          <w:right w:val="nil"/>
          <w:between w:val="nil"/>
        </w:pBdr>
        <w:spacing w:after="0" w:line="360" w:lineRule="auto"/>
        <w:ind w:left="1" w:hanging="3"/>
        <w:jc w:val="both"/>
        <w:rPr>
          <w:rFonts w:ascii="Arial" w:eastAsia="Arial" w:hAnsi="Arial" w:cs="Arial"/>
          <w:b/>
          <w:color w:val="595959"/>
          <w:sz w:val="28"/>
          <w:szCs w:val="28"/>
        </w:rPr>
      </w:pPr>
    </w:p>
    <w:p w:rsidR="0061404A" w:rsidRDefault="0061404A" w:rsidP="0061404A">
      <w:pPr>
        <w:pBdr>
          <w:top w:val="nil"/>
          <w:left w:val="nil"/>
          <w:bottom w:val="nil"/>
          <w:right w:val="nil"/>
          <w:between w:val="nil"/>
        </w:pBdr>
        <w:spacing w:after="0" w:line="360" w:lineRule="auto"/>
        <w:ind w:left="1" w:hanging="3"/>
        <w:jc w:val="both"/>
        <w:rPr>
          <w:rFonts w:ascii="Arial" w:eastAsia="Arial" w:hAnsi="Arial" w:cs="Arial"/>
          <w:b/>
          <w:color w:val="000000"/>
          <w:sz w:val="24"/>
          <w:szCs w:val="24"/>
        </w:rPr>
      </w:pPr>
      <w:bookmarkStart w:id="1" w:name="_GoBack"/>
      <w:bookmarkEnd w:id="1"/>
      <w:r>
        <w:rPr>
          <w:rFonts w:ascii="Arial" w:eastAsia="Arial" w:hAnsi="Arial" w:cs="Arial"/>
          <w:b/>
          <w:color w:val="595959"/>
          <w:sz w:val="28"/>
          <w:szCs w:val="28"/>
        </w:rPr>
        <w:t>Jefatura de Protección del Medio Ambiente</w:t>
      </w:r>
    </w:p>
    <w:p w:rsidR="0061404A" w:rsidRDefault="0061404A" w:rsidP="0061404A">
      <w:pPr>
        <w:numPr>
          <w:ilvl w:val="0"/>
          <w:numId w:val="4"/>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 xml:space="preserve">Introducción </w:t>
      </w:r>
    </w:p>
    <w:p w:rsidR="0061404A" w:rsidRDefault="0061404A" w:rsidP="0061404A">
      <w:pPr>
        <w:numPr>
          <w:ilvl w:val="0"/>
          <w:numId w:val="1"/>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Contenido del documento</w:t>
      </w:r>
    </w:p>
    <w:p w:rsidR="0061404A" w:rsidRDefault="0061404A" w:rsidP="0061404A">
      <w:pPr>
        <w:numPr>
          <w:ilvl w:val="0"/>
          <w:numId w:val="3"/>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 xml:space="preserve">Este documento contiene la información necesaria que da origen al </w:t>
      </w:r>
      <w:r>
        <w:rPr>
          <w:rFonts w:ascii="Arial" w:eastAsia="Arial" w:hAnsi="Arial" w:cs="Arial"/>
          <w:b/>
          <w:color w:val="000000"/>
          <w:sz w:val="24"/>
          <w:szCs w:val="24"/>
        </w:rPr>
        <w:t>Informe Mensual del mes de diciembre</w:t>
      </w:r>
      <w:r>
        <w:rPr>
          <w:rFonts w:ascii="Arial" w:eastAsia="Arial" w:hAnsi="Arial" w:cs="Arial"/>
          <w:color w:val="000000"/>
          <w:sz w:val="24"/>
          <w:szCs w:val="24"/>
        </w:rPr>
        <w:t xml:space="preserve">, referente a las acciones que lleva a cabo la jefatura de protección al ambiente, plasmado en este las acciones, objetivos generales e indicadores, todos ellos necesarios para llevar una evaluación constante de las estrategias de la jefatura, objetivos que se </w:t>
      </w:r>
      <w:r>
        <w:rPr>
          <w:rFonts w:ascii="Arial" w:eastAsia="Arial" w:hAnsi="Arial" w:cs="Arial"/>
          <w:sz w:val="24"/>
          <w:szCs w:val="24"/>
        </w:rPr>
        <w:t>alinean</w:t>
      </w:r>
      <w:r>
        <w:rPr>
          <w:rFonts w:ascii="Arial" w:eastAsia="Arial" w:hAnsi="Arial" w:cs="Arial"/>
          <w:color w:val="000000"/>
          <w:sz w:val="24"/>
          <w:szCs w:val="24"/>
        </w:rPr>
        <w:t xml:space="preserve"> al Plan Municipal de Desarrollo y Gobernanza del municipio.   </w:t>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color w:val="000000"/>
          <w:sz w:val="24"/>
          <w:szCs w:val="24"/>
        </w:rPr>
      </w:pPr>
    </w:p>
    <w:p w:rsidR="0061404A" w:rsidRDefault="0061404A" w:rsidP="0061404A">
      <w:pPr>
        <w:numPr>
          <w:ilvl w:val="0"/>
          <w:numId w:val="5"/>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 xml:space="preserve">Nombre de la dependencia </w:t>
      </w:r>
    </w:p>
    <w:p w:rsidR="0061404A" w:rsidRDefault="0061404A" w:rsidP="0061404A">
      <w:pPr>
        <w:numPr>
          <w:ilvl w:val="0"/>
          <w:numId w:val="3"/>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Jefatura de Protección al Ambiente</w:t>
      </w:r>
    </w:p>
    <w:p w:rsidR="0061404A" w:rsidRDefault="0061404A" w:rsidP="0061404A">
      <w:pPr>
        <w:numPr>
          <w:ilvl w:val="0"/>
          <w:numId w:val="5"/>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 xml:space="preserve">Área de </w:t>
      </w:r>
      <w:r>
        <w:rPr>
          <w:rFonts w:ascii="Arial" w:eastAsia="Arial" w:hAnsi="Arial" w:cs="Arial"/>
          <w:b/>
          <w:sz w:val="24"/>
          <w:szCs w:val="24"/>
        </w:rPr>
        <w:t>quién</w:t>
      </w:r>
      <w:r>
        <w:rPr>
          <w:rFonts w:ascii="Arial" w:eastAsia="Arial" w:hAnsi="Arial" w:cs="Arial"/>
          <w:b/>
          <w:color w:val="000000"/>
          <w:sz w:val="24"/>
          <w:szCs w:val="24"/>
        </w:rPr>
        <w:t xml:space="preserve"> depende</w:t>
      </w:r>
    </w:p>
    <w:p w:rsidR="0061404A" w:rsidRDefault="0061404A" w:rsidP="0061404A">
      <w:pPr>
        <w:numPr>
          <w:ilvl w:val="0"/>
          <w:numId w:val="3"/>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t>Dirección de Medio Ambiente</w:t>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color w:val="000000"/>
          <w:sz w:val="24"/>
          <w:szCs w:val="24"/>
        </w:rPr>
      </w:pPr>
    </w:p>
    <w:p w:rsidR="0061404A" w:rsidRDefault="0061404A" w:rsidP="0061404A">
      <w:pPr>
        <w:numPr>
          <w:ilvl w:val="0"/>
          <w:numId w:val="5"/>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b/>
          <w:color w:val="000000"/>
          <w:sz w:val="24"/>
          <w:szCs w:val="24"/>
        </w:rPr>
        <w:t xml:space="preserve">Normatividad </w:t>
      </w:r>
    </w:p>
    <w:p w:rsidR="0061404A" w:rsidRDefault="0061404A" w:rsidP="0061404A">
      <w:pPr>
        <w:numPr>
          <w:ilvl w:val="0"/>
          <w:numId w:val="3"/>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highlight w:val="white"/>
        </w:rPr>
      </w:pPr>
      <w:r>
        <w:rPr>
          <w:rFonts w:ascii="Arial" w:eastAsia="Arial" w:hAnsi="Arial" w:cs="Arial"/>
          <w:color w:val="000000"/>
          <w:sz w:val="24"/>
          <w:szCs w:val="24"/>
        </w:rPr>
        <w:t>Reglamento General del Municipio de El Salto</w:t>
      </w:r>
      <w:r>
        <w:rPr>
          <w:rFonts w:ascii="Arial" w:eastAsia="Arial" w:hAnsi="Arial" w:cs="Arial"/>
          <w:color w:val="000000"/>
          <w:sz w:val="24"/>
          <w:szCs w:val="24"/>
          <w:highlight w:val="white"/>
        </w:rPr>
        <w:t xml:space="preserve"> en el artículo 198</w:t>
      </w:r>
    </w:p>
    <w:p w:rsidR="0061404A" w:rsidRDefault="0061404A" w:rsidP="0061404A">
      <w:pPr>
        <w:numPr>
          <w:ilvl w:val="0"/>
          <w:numId w:val="3"/>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Reglamento de Ecología para el Municipio de El Salto, Jalisco. </w:t>
      </w:r>
    </w:p>
    <w:p w:rsidR="0061404A" w:rsidRDefault="0061404A" w:rsidP="0061404A">
      <w:pPr>
        <w:numPr>
          <w:ilvl w:val="0"/>
          <w:numId w:val="2"/>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 xml:space="preserve">Diagnóstico </w:t>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Jefatura de Protección al Ambiente, tiene como objetivo el cuidado del medio ambiente, mediante la aplicación y cumplimiento efectivo, eficiente y transparente, a través de la atención a la denuncia popular y mediante acciones de supervisión, verificación, para asegurar el cumplimiento de la Normatividad Ambiental aplicable.</w:t>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color w:val="000000"/>
          <w:sz w:val="24"/>
          <w:szCs w:val="24"/>
          <w:highlight w:val="white"/>
        </w:rPr>
      </w:pPr>
    </w:p>
    <w:p w:rsidR="0061404A" w:rsidRDefault="0061404A" w:rsidP="0061404A">
      <w:pPr>
        <w:numPr>
          <w:ilvl w:val="0"/>
          <w:numId w:val="2"/>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b/>
          <w:color w:val="000000"/>
          <w:sz w:val="24"/>
          <w:szCs w:val="24"/>
        </w:rPr>
        <w:lastRenderedPageBreak/>
        <w:t>Debilidades</w:t>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Falta de equipo técnico y personal capacitado para llevar a cabo las actividades cotidianas de la jefatura.</w:t>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b/>
          <w:color w:val="000000"/>
          <w:sz w:val="24"/>
          <w:szCs w:val="24"/>
        </w:rPr>
      </w:pPr>
    </w:p>
    <w:p w:rsidR="0061404A" w:rsidRDefault="0061404A" w:rsidP="0061404A">
      <w:pPr>
        <w:numPr>
          <w:ilvl w:val="0"/>
          <w:numId w:val="2"/>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 xml:space="preserve">Fortalezas </w:t>
      </w:r>
    </w:p>
    <w:p w:rsidR="0061404A" w:rsidRDefault="0061404A" w:rsidP="0061404A">
      <w:pPr>
        <w:pBdr>
          <w:top w:val="nil"/>
          <w:left w:val="nil"/>
          <w:bottom w:val="nil"/>
          <w:right w:val="nil"/>
          <w:between w:val="nil"/>
        </w:pBdr>
        <w:spacing w:after="0" w:line="360" w:lineRule="auto"/>
        <w:ind w:left="0" w:hanging="2"/>
        <w:jc w:val="both"/>
        <w:rPr>
          <w:rFonts w:ascii="Arial" w:eastAsia="Arial" w:hAnsi="Arial" w:cs="Arial"/>
          <w:color w:val="1A0DAB"/>
          <w:sz w:val="24"/>
          <w:szCs w:val="24"/>
          <w:highlight w:val="white"/>
          <w:u w:val="single"/>
        </w:rPr>
      </w:pPr>
      <w:r>
        <w:rPr>
          <w:rFonts w:ascii="Arial" w:eastAsia="Arial" w:hAnsi="Arial" w:cs="Arial"/>
          <w:color w:val="000000"/>
          <w:sz w:val="24"/>
          <w:szCs w:val="24"/>
        </w:rPr>
        <w:t xml:space="preserve">- Se busca la coordinación y comunicación con dependencias Estatal tales como la </w:t>
      </w:r>
      <w:hyperlink r:id="rId9">
        <w:r>
          <w:rPr>
            <w:rFonts w:ascii="Arial" w:eastAsia="Arial" w:hAnsi="Arial" w:cs="Arial"/>
            <w:color w:val="000000"/>
            <w:sz w:val="24"/>
            <w:szCs w:val="24"/>
            <w:highlight w:val="white"/>
          </w:rPr>
          <w:t>Procuraduría Estatal de Protección al Ambiente (PROEPA), la Secretaria de Medio Ambiente y Desarrollo Territorial (SEMADET), e interinstitucionales, etc. Con el fin de establecer convenios de colaboración para lograr los objetivos.</w:t>
        </w:r>
      </w:hyperlink>
      <w:r>
        <w:fldChar w:fldCharType="begin"/>
      </w:r>
      <w:r>
        <w:instrText xml:space="preserve"> HYPERLINK "https://semadet.jalisco.gob.mx/acerca/proepa" </w:instrText>
      </w:r>
      <w:r>
        <w:fldChar w:fldCharType="separate"/>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b/>
          <w:color w:val="000000"/>
          <w:sz w:val="24"/>
          <w:szCs w:val="24"/>
        </w:rPr>
      </w:pPr>
      <w:r>
        <w:fldChar w:fldCharType="end"/>
      </w:r>
    </w:p>
    <w:p w:rsidR="0061404A" w:rsidRDefault="0061404A" w:rsidP="0061404A">
      <w:pPr>
        <w:numPr>
          <w:ilvl w:val="0"/>
          <w:numId w:val="2"/>
        </w:numPr>
        <w:pBdr>
          <w:top w:val="nil"/>
          <w:left w:val="nil"/>
          <w:bottom w:val="nil"/>
          <w:right w:val="nil"/>
          <w:between w:val="nil"/>
        </w:pBdr>
        <w:tabs>
          <w:tab w:val="left" w:pos="5700"/>
        </w:tabs>
        <w:suppressAutoHyphens w:val="0"/>
        <w:spacing w:after="0" w:line="360" w:lineRule="auto"/>
        <w:ind w:leftChars="0" w:left="0" w:firstLineChars="0" w:hanging="2"/>
        <w:jc w:val="both"/>
        <w:textDirection w:val="lrTb"/>
        <w:textAlignment w:val="auto"/>
        <w:outlineLvl w:val="9"/>
        <w:rPr>
          <w:rFonts w:ascii="Arial" w:eastAsia="Arial" w:hAnsi="Arial" w:cs="Arial"/>
          <w:color w:val="000000"/>
          <w:sz w:val="24"/>
          <w:szCs w:val="24"/>
        </w:rPr>
      </w:pPr>
      <w:r>
        <w:rPr>
          <w:rFonts w:ascii="Arial" w:eastAsia="Arial" w:hAnsi="Arial" w:cs="Arial"/>
          <w:b/>
          <w:color w:val="000000"/>
          <w:sz w:val="24"/>
          <w:szCs w:val="24"/>
        </w:rPr>
        <w:t>Objetivo General</w:t>
      </w:r>
    </w:p>
    <w:p w:rsidR="0061404A" w:rsidRDefault="0061404A" w:rsidP="0061404A">
      <w:pPr>
        <w:pBdr>
          <w:top w:val="nil"/>
          <w:left w:val="nil"/>
          <w:bottom w:val="nil"/>
          <w:right w:val="nil"/>
          <w:between w:val="nil"/>
        </w:pBdr>
        <w:tabs>
          <w:tab w:val="left" w:pos="5700"/>
        </w:tabs>
        <w:spacing w:after="0" w:line="360" w:lineRule="auto"/>
        <w:ind w:left="0" w:hanging="2"/>
        <w:jc w:val="both"/>
        <w:rPr>
          <w:rFonts w:ascii="Arial" w:eastAsia="Arial" w:hAnsi="Arial" w:cs="Arial"/>
          <w:sz w:val="24"/>
          <w:szCs w:val="24"/>
          <w:highlight w:val="white"/>
        </w:rPr>
      </w:pPr>
      <w:r>
        <w:rPr>
          <w:rFonts w:ascii="Arial" w:eastAsia="Arial" w:hAnsi="Arial" w:cs="Arial"/>
          <w:color w:val="000000"/>
          <w:sz w:val="24"/>
          <w:szCs w:val="24"/>
          <w:highlight w:val="white"/>
        </w:rPr>
        <w:t>- Concientizar, cuidar y conservar el medio ambiente y a la biodiversidad, controlando y restringiendo los nuevos asentamientos y las actividades que impliquen actividades contaminantes en la región, así como, desarrollando acciones efectivas, vigilando el cumplimiento de lo establecido en los reglamentos municipales que compete a esta jefatura.</w:t>
      </w:r>
    </w:p>
    <w:p w:rsidR="0061404A" w:rsidRDefault="0061404A" w:rsidP="0061404A">
      <w:pPr>
        <w:numPr>
          <w:ilvl w:val="0"/>
          <w:numId w:val="5"/>
        </w:numPr>
        <w:pBdr>
          <w:top w:val="nil"/>
          <w:left w:val="nil"/>
          <w:bottom w:val="nil"/>
          <w:right w:val="nil"/>
          <w:between w:val="nil"/>
        </w:pBdr>
        <w:tabs>
          <w:tab w:val="left" w:pos="5700"/>
        </w:tabs>
        <w:suppressAutoHyphens w:val="0"/>
        <w:spacing w:after="0" w:line="360" w:lineRule="auto"/>
        <w:ind w:leftChars="0" w:left="0" w:firstLineChars="0" w:hanging="2"/>
        <w:textDirection w:val="lrTb"/>
        <w:textAlignment w:val="auto"/>
        <w:outlineLvl w:val="9"/>
        <w:rPr>
          <w:rFonts w:ascii="Arial" w:eastAsia="Arial" w:hAnsi="Arial" w:cs="Arial"/>
          <w:b/>
          <w:color w:val="000000"/>
          <w:sz w:val="24"/>
          <w:szCs w:val="24"/>
        </w:rPr>
      </w:pPr>
      <w:r>
        <w:rPr>
          <w:rFonts w:ascii="Arial" w:eastAsia="Arial" w:hAnsi="Arial" w:cs="Arial"/>
          <w:b/>
          <w:color w:val="000000"/>
          <w:sz w:val="24"/>
          <w:szCs w:val="24"/>
        </w:rPr>
        <w:t xml:space="preserve">Cronograma de actividades  </w:t>
      </w:r>
    </w:p>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2970"/>
        <w:gridCol w:w="2265"/>
        <w:gridCol w:w="375"/>
        <w:gridCol w:w="345"/>
        <w:gridCol w:w="345"/>
        <w:gridCol w:w="300"/>
        <w:gridCol w:w="345"/>
        <w:gridCol w:w="345"/>
        <w:gridCol w:w="345"/>
        <w:gridCol w:w="315"/>
        <w:gridCol w:w="330"/>
        <w:gridCol w:w="315"/>
        <w:gridCol w:w="345"/>
        <w:gridCol w:w="285"/>
      </w:tblGrid>
      <w:tr w:rsidR="0061404A" w:rsidTr="000A3AA3">
        <w:trPr>
          <w:trHeight w:val="219"/>
        </w:trPr>
        <w:tc>
          <w:tcPr>
            <w:tcW w:w="10920" w:type="dxa"/>
            <w:gridSpan w:val="15"/>
            <w:shd w:val="clear" w:color="auto" w:fill="7F7F7F"/>
            <w:vAlign w:val="center"/>
          </w:tcPr>
          <w:p w:rsidR="0061404A" w:rsidRDefault="0061404A" w:rsidP="000A3AA3">
            <w:pPr>
              <w:spacing w:line="360" w:lineRule="auto"/>
              <w:ind w:left="0" w:hanging="2"/>
              <w:jc w:val="center"/>
              <w:rPr>
                <w:rFonts w:ascii="Arial" w:eastAsia="Arial" w:hAnsi="Arial" w:cs="Arial"/>
                <w:b/>
                <w:color w:val="FFFFFF"/>
                <w:sz w:val="24"/>
                <w:szCs w:val="24"/>
              </w:rPr>
            </w:pPr>
            <w:r>
              <w:rPr>
                <w:rFonts w:ascii="Arial" w:eastAsia="Arial" w:hAnsi="Arial" w:cs="Arial"/>
                <w:b/>
                <w:color w:val="FFFFFF"/>
                <w:sz w:val="24"/>
                <w:szCs w:val="24"/>
              </w:rPr>
              <w:t>JEFATURA DE PROTECCIÓN AL AMBIENTE</w:t>
            </w:r>
          </w:p>
        </w:tc>
      </w:tr>
      <w:tr w:rsidR="0061404A" w:rsidTr="000A3AA3">
        <w:trPr>
          <w:trHeight w:val="401"/>
        </w:trPr>
        <w:tc>
          <w:tcPr>
            <w:tcW w:w="1695" w:type="dxa"/>
            <w:vMerge w:val="restart"/>
            <w:shd w:val="clear" w:color="auto" w:fill="7F7F7F"/>
            <w:vAlign w:val="center"/>
          </w:tcPr>
          <w:p w:rsidR="0061404A" w:rsidRDefault="0061404A" w:rsidP="000A3AA3">
            <w:pPr>
              <w:spacing w:line="360" w:lineRule="auto"/>
              <w:ind w:left="0" w:hanging="2"/>
              <w:jc w:val="center"/>
              <w:rPr>
                <w:rFonts w:ascii="Arial" w:eastAsia="Arial" w:hAnsi="Arial" w:cs="Arial"/>
                <w:b/>
                <w:color w:val="FFFFFF"/>
                <w:sz w:val="24"/>
                <w:szCs w:val="24"/>
              </w:rPr>
            </w:pPr>
            <w:r>
              <w:rPr>
                <w:rFonts w:ascii="Arial" w:eastAsia="Arial" w:hAnsi="Arial" w:cs="Arial"/>
                <w:b/>
                <w:color w:val="FFFFFF"/>
                <w:sz w:val="24"/>
                <w:szCs w:val="24"/>
              </w:rPr>
              <w:t>ACCIONES</w:t>
            </w:r>
          </w:p>
        </w:tc>
        <w:tc>
          <w:tcPr>
            <w:tcW w:w="2970" w:type="dxa"/>
            <w:vMerge w:val="restart"/>
            <w:shd w:val="clear" w:color="auto" w:fill="7F7F7F"/>
            <w:vAlign w:val="center"/>
          </w:tcPr>
          <w:p w:rsidR="0061404A" w:rsidRDefault="0061404A" w:rsidP="000A3AA3">
            <w:pPr>
              <w:spacing w:line="240" w:lineRule="auto"/>
              <w:ind w:left="0" w:hanging="2"/>
              <w:jc w:val="center"/>
              <w:rPr>
                <w:rFonts w:ascii="Arial" w:eastAsia="Arial" w:hAnsi="Arial" w:cs="Arial"/>
                <w:b/>
                <w:color w:val="FFFFFF"/>
                <w:sz w:val="24"/>
                <w:szCs w:val="24"/>
              </w:rPr>
            </w:pPr>
            <w:r>
              <w:rPr>
                <w:rFonts w:ascii="Arial" w:eastAsia="Arial" w:hAnsi="Arial" w:cs="Arial"/>
                <w:b/>
                <w:color w:val="FFFFFF"/>
                <w:sz w:val="24"/>
                <w:szCs w:val="24"/>
              </w:rPr>
              <w:t>OBJETIVOS</w:t>
            </w:r>
          </w:p>
          <w:p w:rsidR="0061404A" w:rsidRDefault="0061404A" w:rsidP="000A3AA3">
            <w:pPr>
              <w:spacing w:line="240" w:lineRule="auto"/>
              <w:ind w:left="0" w:hanging="2"/>
              <w:jc w:val="center"/>
              <w:rPr>
                <w:rFonts w:ascii="Arial" w:eastAsia="Arial" w:hAnsi="Arial" w:cs="Arial"/>
                <w:b/>
                <w:color w:val="FFFFFF"/>
                <w:sz w:val="24"/>
                <w:szCs w:val="24"/>
              </w:rPr>
            </w:pPr>
            <w:r>
              <w:rPr>
                <w:rFonts w:ascii="Arial" w:eastAsia="Arial" w:hAnsi="Arial" w:cs="Arial"/>
                <w:b/>
                <w:color w:val="FFFFFF"/>
                <w:sz w:val="24"/>
                <w:szCs w:val="24"/>
              </w:rPr>
              <w:t>ESPECÍFICOS</w:t>
            </w:r>
          </w:p>
        </w:tc>
        <w:tc>
          <w:tcPr>
            <w:tcW w:w="2265" w:type="dxa"/>
            <w:vMerge w:val="restart"/>
            <w:shd w:val="clear" w:color="auto" w:fill="7F7F7F"/>
            <w:vAlign w:val="center"/>
          </w:tcPr>
          <w:p w:rsidR="0061404A" w:rsidRDefault="0061404A" w:rsidP="000A3AA3">
            <w:pPr>
              <w:spacing w:line="360" w:lineRule="auto"/>
              <w:ind w:left="0" w:hanging="2"/>
              <w:jc w:val="center"/>
              <w:rPr>
                <w:rFonts w:ascii="Arial" w:eastAsia="Arial" w:hAnsi="Arial" w:cs="Arial"/>
                <w:b/>
                <w:color w:val="FFFFFF"/>
                <w:sz w:val="24"/>
                <w:szCs w:val="24"/>
              </w:rPr>
            </w:pPr>
            <w:r>
              <w:rPr>
                <w:rFonts w:ascii="Arial" w:eastAsia="Arial" w:hAnsi="Arial" w:cs="Arial"/>
                <w:b/>
                <w:color w:val="FFFFFF"/>
                <w:sz w:val="24"/>
                <w:szCs w:val="24"/>
              </w:rPr>
              <w:t>INDICADOR</w:t>
            </w:r>
          </w:p>
        </w:tc>
        <w:tc>
          <w:tcPr>
            <w:tcW w:w="3990" w:type="dxa"/>
            <w:gridSpan w:val="12"/>
            <w:shd w:val="clear" w:color="auto" w:fill="7F7F7F"/>
            <w:vAlign w:val="center"/>
          </w:tcPr>
          <w:p w:rsidR="0061404A" w:rsidRDefault="0061404A" w:rsidP="000A3AA3">
            <w:pPr>
              <w:spacing w:line="360" w:lineRule="auto"/>
              <w:ind w:left="0" w:hanging="2"/>
              <w:jc w:val="center"/>
              <w:rPr>
                <w:rFonts w:ascii="Arial" w:eastAsia="Arial" w:hAnsi="Arial" w:cs="Arial"/>
                <w:b/>
                <w:sz w:val="24"/>
                <w:szCs w:val="24"/>
              </w:rPr>
            </w:pPr>
            <w:r>
              <w:rPr>
                <w:rFonts w:ascii="Arial" w:eastAsia="Arial" w:hAnsi="Arial" w:cs="Arial"/>
                <w:b/>
                <w:color w:val="FFFFFF"/>
                <w:sz w:val="24"/>
                <w:szCs w:val="24"/>
              </w:rPr>
              <w:t>PROGRAMACIÓN ANUAL</w:t>
            </w:r>
          </w:p>
        </w:tc>
      </w:tr>
      <w:tr w:rsidR="0061404A" w:rsidTr="000A3AA3">
        <w:trPr>
          <w:cantSplit/>
          <w:trHeight w:val="1084"/>
        </w:trPr>
        <w:tc>
          <w:tcPr>
            <w:tcW w:w="1695" w:type="dxa"/>
            <w:vMerge/>
            <w:shd w:val="clear" w:color="auto" w:fill="7F7F7F"/>
            <w:vAlign w:val="center"/>
          </w:tcPr>
          <w:p w:rsidR="0061404A" w:rsidRDefault="0061404A" w:rsidP="000A3AA3">
            <w:pPr>
              <w:widowControl w:val="0"/>
              <w:pBdr>
                <w:top w:val="nil"/>
                <w:left w:val="nil"/>
                <w:bottom w:val="nil"/>
                <w:right w:val="nil"/>
                <w:between w:val="nil"/>
              </w:pBdr>
              <w:spacing w:line="276" w:lineRule="auto"/>
              <w:ind w:left="0" w:hanging="2"/>
              <w:rPr>
                <w:rFonts w:ascii="Arial" w:eastAsia="Arial" w:hAnsi="Arial" w:cs="Arial"/>
                <w:b/>
                <w:sz w:val="24"/>
                <w:szCs w:val="24"/>
              </w:rPr>
            </w:pPr>
          </w:p>
        </w:tc>
        <w:tc>
          <w:tcPr>
            <w:tcW w:w="2970" w:type="dxa"/>
            <w:vMerge/>
            <w:shd w:val="clear" w:color="auto" w:fill="7F7F7F"/>
            <w:vAlign w:val="center"/>
          </w:tcPr>
          <w:p w:rsidR="0061404A" w:rsidRDefault="0061404A" w:rsidP="000A3AA3">
            <w:pPr>
              <w:widowControl w:val="0"/>
              <w:pBdr>
                <w:top w:val="nil"/>
                <w:left w:val="nil"/>
                <w:bottom w:val="nil"/>
                <w:right w:val="nil"/>
                <w:between w:val="nil"/>
              </w:pBdr>
              <w:spacing w:line="276" w:lineRule="auto"/>
              <w:ind w:left="0" w:hanging="2"/>
              <w:rPr>
                <w:rFonts w:ascii="Arial" w:eastAsia="Arial" w:hAnsi="Arial" w:cs="Arial"/>
                <w:b/>
                <w:sz w:val="24"/>
                <w:szCs w:val="24"/>
              </w:rPr>
            </w:pPr>
          </w:p>
        </w:tc>
        <w:tc>
          <w:tcPr>
            <w:tcW w:w="2265" w:type="dxa"/>
            <w:vMerge/>
            <w:shd w:val="clear" w:color="auto" w:fill="7F7F7F"/>
            <w:vAlign w:val="center"/>
          </w:tcPr>
          <w:p w:rsidR="0061404A" w:rsidRDefault="0061404A" w:rsidP="000A3AA3">
            <w:pPr>
              <w:widowControl w:val="0"/>
              <w:pBdr>
                <w:top w:val="nil"/>
                <w:left w:val="nil"/>
                <w:bottom w:val="nil"/>
                <w:right w:val="nil"/>
                <w:between w:val="nil"/>
              </w:pBdr>
              <w:spacing w:line="276" w:lineRule="auto"/>
              <w:ind w:left="0" w:hanging="2"/>
              <w:rPr>
                <w:rFonts w:ascii="Arial" w:eastAsia="Arial" w:hAnsi="Arial" w:cs="Arial"/>
                <w:b/>
                <w:sz w:val="24"/>
                <w:szCs w:val="24"/>
              </w:rPr>
            </w:pPr>
          </w:p>
        </w:tc>
        <w:tc>
          <w:tcPr>
            <w:tcW w:w="37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Octubre</w:t>
            </w:r>
          </w:p>
        </w:tc>
        <w:tc>
          <w:tcPr>
            <w:tcW w:w="34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Noviembre</w:t>
            </w:r>
          </w:p>
        </w:tc>
        <w:tc>
          <w:tcPr>
            <w:tcW w:w="34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Diciembre</w:t>
            </w:r>
          </w:p>
        </w:tc>
        <w:tc>
          <w:tcPr>
            <w:tcW w:w="300"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Enero</w:t>
            </w:r>
          </w:p>
        </w:tc>
        <w:tc>
          <w:tcPr>
            <w:tcW w:w="34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Febrero</w:t>
            </w:r>
          </w:p>
        </w:tc>
        <w:tc>
          <w:tcPr>
            <w:tcW w:w="34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Marzo</w:t>
            </w:r>
          </w:p>
        </w:tc>
        <w:tc>
          <w:tcPr>
            <w:tcW w:w="34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Abril</w:t>
            </w:r>
          </w:p>
        </w:tc>
        <w:tc>
          <w:tcPr>
            <w:tcW w:w="31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Mayo</w:t>
            </w:r>
          </w:p>
        </w:tc>
        <w:tc>
          <w:tcPr>
            <w:tcW w:w="330"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Junio</w:t>
            </w:r>
          </w:p>
        </w:tc>
        <w:tc>
          <w:tcPr>
            <w:tcW w:w="31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Julio</w:t>
            </w:r>
          </w:p>
        </w:tc>
        <w:tc>
          <w:tcPr>
            <w:tcW w:w="34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Agosto</w:t>
            </w:r>
          </w:p>
        </w:tc>
        <w:tc>
          <w:tcPr>
            <w:tcW w:w="285" w:type="dxa"/>
            <w:shd w:val="clear" w:color="auto" w:fill="BFBFBF"/>
            <w:vAlign w:val="center"/>
          </w:tcPr>
          <w:p w:rsidR="0061404A" w:rsidRDefault="0061404A" w:rsidP="000A3AA3">
            <w:pPr>
              <w:spacing w:line="360" w:lineRule="auto"/>
              <w:jc w:val="center"/>
              <w:rPr>
                <w:rFonts w:ascii="Arial" w:eastAsia="Arial" w:hAnsi="Arial" w:cs="Arial"/>
                <w:b/>
                <w:sz w:val="10"/>
                <w:szCs w:val="10"/>
              </w:rPr>
            </w:pPr>
            <w:r>
              <w:rPr>
                <w:rFonts w:ascii="Arial" w:eastAsia="Arial" w:hAnsi="Arial" w:cs="Arial"/>
                <w:b/>
                <w:sz w:val="10"/>
                <w:szCs w:val="10"/>
              </w:rPr>
              <w:t>Septiembre</w:t>
            </w:r>
          </w:p>
        </w:tc>
      </w:tr>
      <w:tr w:rsidR="0061404A" w:rsidTr="000A3AA3">
        <w:trPr>
          <w:trHeight w:val="2955"/>
        </w:trPr>
        <w:tc>
          <w:tcPr>
            <w:tcW w:w="1695"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lastRenderedPageBreak/>
              <w:t>Realizar Programa de quemas escalonadas y concientización ambiental en los campos ladrilleros</w:t>
            </w:r>
          </w:p>
        </w:tc>
        <w:tc>
          <w:tcPr>
            <w:tcW w:w="2970"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t>Se trabajó de manera coordinada con los delegados y agentes municipales para programar las quemas en las distintas delegaciones, así como con líderes de ladrilleros, buscando la concientización de la actividad.</w:t>
            </w:r>
          </w:p>
        </w:tc>
        <w:tc>
          <w:tcPr>
            <w:tcW w:w="2265" w:type="dxa"/>
            <w:shd w:val="clear" w:color="auto" w:fill="auto"/>
          </w:tcPr>
          <w:p w:rsidR="0061404A" w:rsidRDefault="0061404A" w:rsidP="000A3AA3">
            <w:pPr>
              <w:spacing w:line="360" w:lineRule="auto"/>
              <w:ind w:left="0" w:hanging="2"/>
              <w:jc w:val="both"/>
              <w:rPr>
                <w:rFonts w:ascii="Arial" w:eastAsia="Arial" w:hAnsi="Arial" w:cs="Arial"/>
              </w:rPr>
            </w:pPr>
            <w:r>
              <w:rPr>
                <w:rFonts w:ascii="Arial" w:eastAsia="Arial" w:hAnsi="Arial" w:cs="Arial"/>
              </w:rPr>
              <w:t>Cantidad de reuniones realizadas con delegados y los propietarios de campos ladrilleros</w:t>
            </w:r>
          </w:p>
        </w:tc>
        <w:tc>
          <w:tcPr>
            <w:tcW w:w="37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5B9BD5"/>
            <w:vAlign w:val="center"/>
          </w:tcPr>
          <w:p w:rsidR="0061404A" w:rsidRDefault="0061404A" w:rsidP="000A3AA3">
            <w:pPr>
              <w:spacing w:line="360" w:lineRule="auto"/>
              <w:ind w:left="0" w:hanging="2"/>
              <w:jc w:val="center"/>
              <w:rPr>
                <w:rFonts w:ascii="Arial" w:eastAsia="Arial" w:hAnsi="Arial" w:cs="Arial"/>
                <w:b/>
              </w:rPr>
            </w:pPr>
          </w:p>
        </w:tc>
        <w:tc>
          <w:tcPr>
            <w:tcW w:w="300"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30"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28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r>
      <w:tr w:rsidR="0061404A" w:rsidTr="000A3AA3">
        <w:trPr>
          <w:trHeight w:val="2955"/>
        </w:trPr>
        <w:tc>
          <w:tcPr>
            <w:tcW w:w="1695"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t>Programa de Temporal Invernal</w:t>
            </w:r>
          </w:p>
        </w:tc>
        <w:tc>
          <w:tcPr>
            <w:tcW w:w="2970"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t>Se iniciaron los trabajos con ladrilleras, ya que derivado de reunión por parte de la dirección se les solicitó iniciar con el periodo invernal para realizar el paro de quemas del 17 de diciembre al 07 de enero.</w:t>
            </w:r>
          </w:p>
        </w:tc>
        <w:tc>
          <w:tcPr>
            <w:tcW w:w="2265" w:type="dxa"/>
            <w:shd w:val="clear" w:color="auto" w:fill="auto"/>
          </w:tcPr>
          <w:p w:rsidR="0061404A" w:rsidRDefault="0061404A" w:rsidP="000A3AA3">
            <w:pPr>
              <w:spacing w:line="360" w:lineRule="auto"/>
              <w:ind w:left="0" w:hanging="2"/>
              <w:jc w:val="both"/>
              <w:rPr>
                <w:rFonts w:ascii="Arial" w:eastAsia="Arial" w:hAnsi="Arial" w:cs="Arial"/>
              </w:rPr>
            </w:pPr>
            <w:r>
              <w:rPr>
                <w:rFonts w:ascii="Arial" w:eastAsia="Arial" w:hAnsi="Arial" w:cs="Arial"/>
              </w:rPr>
              <w:t xml:space="preserve">Disminución de la contaminación y mejora en la calidad del aire para evitar las pre y contingencias atmosféricas </w:t>
            </w:r>
          </w:p>
        </w:tc>
        <w:tc>
          <w:tcPr>
            <w:tcW w:w="37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5B9BD5"/>
            <w:vAlign w:val="center"/>
          </w:tcPr>
          <w:p w:rsidR="0061404A" w:rsidRDefault="0061404A" w:rsidP="000A3AA3">
            <w:pPr>
              <w:spacing w:line="360" w:lineRule="auto"/>
              <w:ind w:left="0" w:hanging="2"/>
              <w:jc w:val="center"/>
              <w:rPr>
                <w:rFonts w:ascii="Arial" w:eastAsia="Arial" w:hAnsi="Arial" w:cs="Arial"/>
                <w:b/>
              </w:rPr>
            </w:pPr>
          </w:p>
        </w:tc>
        <w:tc>
          <w:tcPr>
            <w:tcW w:w="300"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30"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28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r>
      <w:tr w:rsidR="0061404A" w:rsidTr="000A3AA3">
        <w:trPr>
          <w:trHeight w:val="2955"/>
        </w:trPr>
        <w:tc>
          <w:tcPr>
            <w:tcW w:w="1695" w:type="dxa"/>
            <w:vAlign w:val="center"/>
          </w:tcPr>
          <w:p w:rsidR="0061404A" w:rsidRDefault="0061404A" w:rsidP="000A3AA3">
            <w:pPr>
              <w:spacing w:line="360" w:lineRule="auto"/>
              <w:ind w:left="0" w:hanging="2"/>
              <w:rPr>
                <w:rFonts w:ascii="Arial" w:eastAsia="Arial" w:hAnsi="Arial" w:cs="Arial"/>
              </w:rPr>
            </w:pPr>
            <w:r>
              <w:rPr>
                <w:rFonts w:ascii="Arial" w:eastAsia="Arial" w:hAnsi="Arial" w:cs="Arial"/>
              </w:rPr>
              <w:t>Padrón actualizado de ladrilleras como fuentes fijas de competencia municipal</w:t>
            </w:r>
          </w:p>
        </w:tc>
        <w:tc>
          <w:tcPr>
            <w:tcW w:w="2970" w:type="dxa"/>
            <w:vAlign w:val="center"/>
          </w:tcPr>
          <w:p w:rsidR="0061404A" w:rsidRDefault="0061404A" w:rsidP="000A3AA3">
            <w:pPr>
              <w:spacing w:line="360" w:lineRule="auto"/>
              <w:ind w:left="0" w:hanging="2"/>
              <w:jc w:val="center"/>
              <w:rPr>
                <w:rFonts w:ascii="Arial" w:eastAsia="Arial" w:hAnsi="Arial" w:cs="Arial"/>
              </w:rPr>
            </w:pPr>
            <w:r>
              <w:rPr>
                <w:rFonts w:ascii="Arial" w:eastAsia="Arial" w:hAnsi="Arial" w:cs="Arial"/>
              </w:rPr>
              <w:t>Se trabajó con delegaciones, derivado del temporal invernal para recabar por parte de cada una de las ladrilleras la documentación necesaria, para los apoyos por parte de la SEMADET y DIF del Estado de Jalisco.</w:t>
            </w:r>
          </w:p>
        </w:tc>
        <w:tc>
          <w:tcPr>
            <w:tcW w:w="2265" w:type="dxa"/>
            <w:shd w:val="clear" w:color="auto" w:fill="auto"/>
            <w:vAlign w:val="center"/>
          </w:tcPr>
          <w:p w:rsidR="0061404A" w:rsidRDefault="0061404A" w:rsidP="000A3AA3">
            <w:pPr>
              <w:spacing w:line="360" w:lineRule="auto"/>
              <w:ind w:left="0" w:hanging="2"/>
              <w:jc w:val="center"/>
              <w:rPr>
                <w:rFonts w:ascii="Arial" w:eastAsia="Arial" w:hAnsi="Arial" w:cs="Arial"/>
              </w:rPr>
            </w:pPr>
            <w:r>
              <w:rPr>
                <w:rFonts w:ascii="Arial" w:eastAsia="Arial" w:hAnsi="Arial" w:cs="Arial"/>
              </w:rPr>
              <w:t>Se consiguió recabar completos los documentos de un total de 160 patrones ladrilleros que se les entregarán apoyos económicos</w:t>
            </w:r>
          </w:p>
          <w:p w:rsidR="0061404A" w:rsidRDefault="0061404A" w:rsidP="000A3AA3">
            <w:pPr>
              <w:spacing w:line="360" w:lineRule="auto"/>
              <w:ind w:left="0" w:hanging="2"/>
              <w:jc w:val="center"/>
              <w:rPr>
                <w:rFonts w:ascii="Arial" w:eastAsia="Arial" w:hAnsi="Arial" w:cs="Arial"/>
              </w:rPr>
            </w:pPr>
            <w:r>
              <w:rPr>
                <w:rFonts w:ascii="Arial" w:eastAsia="Arial" w:hAnsi="Arial" w:cs="Arial"/>
              </w:rPr>
              <w:t xml:space="preserve">Y un total de 249 trabajadores a los que se les </w:t>
            </w:r>
            <w:r>
              <w:rPr>
                <w:rFonts w:ascii="Arial" w:eastAsia="Arial" w:hAnsi="Arial" w:cs="Arial"/>
              </w:rPr>
              <w:lastRenderedPageBreak/>
              <w:t>entregarán despensas</w:t>
            </w:r>
          </w:p>
        </w:tc>
        <w:tc>
          <w:tcPr>
            <w:tcW w:w="37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5B9BD5"/>
            <w:vAlign w:val="center"/>
          </w:tcPr>
          <w:p w:rsidR="0061404A" w:rsidRDefault="0061404A" w:rsidP="000A3AA3">
            <w:pPr>
              <w:spacing w:line="360" w:lineRule="auto"/>
              <w:ind w:left="0" w:hanging="2"/>
              <w:jc w:val="center"/>
              <w:rPr>
                <w:rFonts w:ascii="Arial" w:eastAsia="Arial" w:hAnsi="Arial" w:cs="Arial"/>
                <w:b/>
              </w:rPr>
            </w:pPr>
          </w:p>
        </w:tc>
        <w:tc>
          <w:tcPr>
            <w:tcW w:w="300"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30" w:type="dxa"/>
            <w:shd w:val="clear" w:color="auto" w:fill="auto"/>
            <w:vAlign w:val="center"/>
          </w:tcPr>
          <w:p w:rsidR="0061404A" w:rsidRDefault="0061404A" w:rsidP="000A3AA3">
            <w:pPr>
              <w:spacing w:line="360" w:lineRule="auto"/>
              <w:ind w:left="0" w:hanging="2"/>
              <w:jc w:val="center"/>
              <w:rPr>
                <w:rFonts w:ascii="Arial" w:eastAsia="Arial" w:hAnsi="Arial" w:cs="Arial"/>
                <w:b/>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28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r>
      <w:tr w:rsidR="0061404A" w:rsidTr="000A3AA3">
        <w:trPr>
          <w:trHeight w:val="312"/>
        </w:trPr>
        <w:tc>
          <w:tcPr>
            <w:tcW w:w="1695"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lastRenderedPageBreak/>
              <w:t>Supervisión a empresa (industriales, comerciales y de servicios)</w:t>
            </w:r>
          </w:p>
        </w:tc>
        <w:tc>
          <w:tcPr>
            <w:tcW w:w="2970"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t xml:space="preserve">Se estuvo trabajando en oficinas, apoyando a los </w:t>
            </w:r>
            <w:proofErr w:type="spellStart"/>
            <w:r>
              <w:rPr>
                <w:rFonts w:ascii="Arial" w:eastAsia="Arial" w:hAnsi="Arial" w:cs="Arial"/>
              </w:rPr>
              <w:t>promoventes</w:t>
            </w:r>
            <w:proofErr w:type="spellEnd"/>
            <w:r>
              <w:rPr>
                <w:rFonts w:ascii="Arial" w:eastAsia="Arial" w:hAnsi="Arial" w:cs="Arial"/>
              </w:rPr>
              <w:t xml:space="preserve"> a realizar revisión documental y entregar sus dictámenes, así como realizando llamadas a quienes cumplieran con los requisitos solicitados.</w:t>
            </w:r>
          </w:p>
        </w:tc>
        <w:tc>
          <w:tcPr>
            <w:tcW w:w="2265" w:type="dxa"/>
          </w:tcPr>
          <w:p w:rsidR="0061404A" w:rsidRDefault="0061404A" w:rsidP="000A3AA3">
            <w:pPr>
              <w:spacing w:line="360" w:lineRule="auto"/>
              <w:ind w:left="0" w:hanging="2"/>
              <w:jc w:val="both"/>
              <w:rPr>
                <w:rFonts w:ascii="Arial" w:eastAsia="Arial" w:hAnsi="Arial" w:cs="Arial"/>
                <w:b/>
              </w:rPr>
            </w:pPr>
            <w:r>
              <w:rPr>
                <w:rFonts w:ascii="Arial" w:eastAsia="Arial" w:hAnsi="Arial" w:cs="Arial"/>
                <w:b/>
              </w:rPr>
              <w:t>Solicitud de dictamen</w:t>
            </w:r>
          </w:p>
          <w:p w:rsidR="0061404A" w:rsidRDefault="0061404A" w:rsidP="000A3AA3">
            <w:pPr>
              <w:spacing w:line="360" w:lineRule="auto"/>
              <w:ind w:left="0" w:hanging="2"/>
              <w:jc w:val="both"/>
              <w:rPr>
                <w:rFonts w:ascii="Arial" w:eastAsia="Arial" w:hAnsi="Arial" w:cs="Arial"/>
              </w:rPr>
            </w:pPr>
            <w:r>
              <w:rPr>
                <w:rFonts w:ascii="Arial" w:eastAsia="Arial" w:hAnsi="Arial" w:cs="Arial"/>
              </w:rPr>
              <w:t>-15</w:t>
            </w:r>
          </w:p>
          <w:p w:rsidR="0061404A" w:rsidRDefault="0061404A" w:rsidP="000A3AA3">
            <w:pPr>
              <w:spacing w:line="360" w:lineRule="auto"/>
              <w:ind w:left="0" w:hanging="2"/>
              <w:jc w:val="both"/>
              <w:rPr>
                <w:rFonts w:ascii="Arial" w:eastAsia="Arial" w:hAnsi="Arial" w:cs="Arial"/>
                <w:b/>
              </w:rPr>
            </w:pPr>
            <w:r>
              <w:rPr>
                <w:rFonts w:ascii="Arial" w:eastAsia="Arial" w:hAnsi="Arial" w:cs="Arial"/>
                <w:b/>
              </w:rPr>
              <w:t>Visitas realizadas</w:t>
            </w:r>
          </w:p>
          <w:p w:rsidR="0061404A" w:rsidRDefault="0061404A" w:rsidP="000A3AA3">
            <w:pPr>
              <w:spacing w:line="360" w:lineRule="auto"/>
              <w:ind w:left="0" w:hanging="2"/>
              <w:jc w:val="both"/>
              <w:rPr>
                <w:rFonts w:ascii="Arial" w:eastAsia="Arial" w:hAnsi="Arial" w:cs="Arial"/>
              </w:rPr>
            </w:pPr>
            <w:r>
              <w:rPr>
                <w:rFonts w:ascii="Arial" w:eastAsia="Arial" w:hAnsi="Arial" w:cs="Arial"/>
              </w:rPr>
              <w:t>-Trabajo en oficinas</w:t>
            </w:r>
          </w:p>
          <w:p w:rsidR="0061404A" w:rsidRDefault="0061404A" w:rsidP="000A3AA3">
            <w:pPr>
              <w:spacing w:line="360" w:lineRule="auto"/>
              <w:ind w:left="0" w:hanging="2"/>
              <w:jc w:val="both"/>
              <w:rPr>
                <w:rFonts w:ascii="Arial" w:eastAsia="Arial" w:hAnsi="Arial" w:cs="Arial"/>
                <w:b/>
              </w:rPr>
            </w:pPr>
            <w:r>
              <w:rPr>
                <w:rFonts w:ascii="Arial" w:eastAsia="Arial" w:hAnsi="Arial" w:cs="Arial"/>
                <w:b/>
              </w:rPr>
              <w:t>Dictámenes entregados</w:t>
            </w:r>
          </w:p>
          <w:p w:rsidR="0061404A" w:rsidRDefault="0061404A" w:rsidP="000A3AA3">
            <w:pPr>
              <w:spacing w:line="360" w:lineRule="auto"/>
              <w:ind w:left="0" w:hanging="2"/>
              <w:jc w:val="both"/>
              <w:rPr>
                <w:rFonts w:ascii="Arial" w:eastAsia="Arial" w:hAnsi="Arial" w:cs="Arial"/>
              </w:rPr>
            </w:pPr>
            <w:r>
              <w:rPr>
                <w:rFonts w:ascii="Arial" w:eastAsia="Arial" w:hAnsi="Arial" w:cs="Arial"/>
              </w:rPr>
              <w:t>- 44</w:t>
            </w:r>
          </w:p>
        </w:tc>
        <w:tc>
          <w:tcPr>
            <w:tcW w:w="37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5B9BD5"/>
            <w:vAlign w:val="center"/>
          </w:tcPr>
          <w:p w:rsidR="0061404A" w:rsidRDefault="0061404A" w:rsidP="000A3AA3">
            <w:pPr>
              <w:spacing w:line="360" w:lineRule="auto"/>
              <w:ind w:left="0" w:hanging="2"/>
              <w:jc w:val="center"/>
              <w:rPr>
                <w:rFonts w:ascii="Arial" w:eastAsia="Arial" w:hAnsi="Arial" w:cs="Arial"/>
              </w:rPr>
            </w:pPr>
          </w:p>
        </w:tc>
        <w:tc>
          <w:tcPr>
            <w:tcW w:w="300"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30"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28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r>
      <w:tr w:rsidR="0061404A" w:rsidTr="000A3AA3">
        <w:trPr>
          <w:trHeight w:val="312"/>
        </w:trPr>
        <w:tc>
          <w:tcPr>
            <w:tcW w:w="1695"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t xml:space="preserve">Atención a reportes por daños al medio ambiente </w:t>
            </w:r>
          </w:p>
        </w:tc>
        <w:tc>
          <w:tcPr>
            <w:tcW w:w="2970"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t>Se brindó la atención a reportes por quemas de basura y plástico, así como por quema de hornos ladrilleros en temporal de veda.</w:t>
            </w:r>
          </w:p>
        </w:tc>
        <w:tc>
          <w:tcPr>
            <w:tcW w:w="2265" w:type="dxa"/>
          </w:tcPr>
          <w:p w:rsidR="0061404A" w:rsidRDefault="0061404A" w:rsidP="000A3AA3">
            <w:pPr>
              <w:spacing w:line="360" w:lineRule="auto"/>
              <w:ind w:left="0" w:hanging="2"/>
              <w:jc w:val="both"/>
              <w:rPr>
                <w:rFonts w:ascii="Arial" w:eastAsia="Arial" w:hAnsi="Arial" w:cs="Arial"/>
              </w:rPr>
            </w:pPr>
            <w:r>
              <w:rPr>
                <w:rFonts w:ascii="Arial" w:eastAsia="Arial" w:hAnsi="Arial" w:cs="Arial"/>
              </w:rPr>
              <w:t>4 reportes atendidos</w:t>
            </w:r>
          </w:p>
        </w:tc>
        <w:tc>
          <w:tcPr>
            <w:tcW w:w="37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5B9BD5"/>
            <w:vAlign w:val="center"/>
          </w:tcPr>
          <w:p w:rsidR="0061404A" w:rsidRDefault="0061404A" w:rsidP="000A3AA3">
            <w:pPr>
              <w:spacing w:line="360" w:lineRule="auto"/>
              <w:ind w:left="0" w:hanging="2"/>
              <w:jc w:val="center"/>
              <w:rPr>
                <w:rFonts w:ascii="Arial" w:eastAsia="Arial" w:hAnsi="Arial" w:cs="Arial"/>
              </w:rPr>
            </w:pPr>
          </w:p>
        </w:tc>
        <w:tc>
          <w:tcPr>
            <w:tcW w:w="300"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30"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1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34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c>
          <w:tcPr>
            <w:tcW w:w="285" w:type="dxa"/>
            <w:shd w:val="clear" w:color="auto" w:fill="auto"/>
            <w:vAlign w:val="center"/>
          </w:tcPr>
          <w:p w:rsidR="0061404A" w:rsidRDefault="0061404A" w:rsidP="000A3AA3">
            <w:pPr>
              <w:spacing w:line="360" w:lineRule="auto"/>
              <w:ind w:left="0" w:hanging="2"/>
              <w:jc w:val="center"/>
              <w:rPr>
                <w:rFonts w:ascii="Arial" w:eastAsia="Arial" w:hAnsi="Arial" w:cs="Arial"/>
              </w:rPr>
            </w:pPr>
          </w:p>
        </w:tc>
      </w:tr>
    </w:tbl>
    <w:p w:rsidR="0061404A" w:rsidRDefault="0061404A" w:rsidP="0061404A">
      <w:pPr>
        <w:spacing w:line="360" w:lineRule="auto"/>
        <w:ind w:left="0" w:hanging="2"/>
        <w:rPr>
          <w:rFonts w:ascii="Arial" w:eastAsia="Arial" w:hAnsi="Arial" w:cs="Arial"/>
          <w:sz w:val="24"/>
          <w:szCs w:val="24"/>
        </w:rPr>
      </w:pPr>
    </w:p>
    <w:p w:rsidR="0061404A" w:rsidRDefault="0061404A" w:rsidP="0061404A">
      <w:pPr>
        <w:spacing w:line="360" w:lineRule="auto"/>
        <w:ind w:left="0" w:hanging="2"/>
        <w:rPr>
          <w:rFonts w:ascii="Arial" w:eastAsia="Arial" w:hAnsi="Arial" w:cs="Arial"/>
          <w:sz w:val="24"/>
          <w:szCs w:val="24"/>
        </w:rPr>
      </w:pPr>
    </w:p>
    <w:p w:rsidR="0061404A" w:rsidRDefault="0061404A" w:rsidP="0061404A">
      <w:pPr>
        <w:spacing w:line="360" w:lineRule="auto"/>
        <w:ind w:left="0" w:hanging="2"/>
        <w:rPr>
          <w:rFonts w:ascii="Arial" w:eastAsia="Arial" w:hAnsi="Arial" w:cs="Arial"/>
          <w:sz w:val="24"/>
          <w:szCs w:val="24"/>
        </w:rPr>
      </w:pPr>
    </w:p>
    <w:p w:rsidR="0061404A" w:rsidRDefault="0061404A" w:rsidP="0061404A">
      <w:pPr>
        <w:spacing w:line="360" w:lineRule="auto"/>
        <w:ind w:left="0" w:hanging="2"/>
        <w:rPr>
          <w:rFonts w:ascii="Arial" w:eastAsia="Arial" w:hAnsi="Arial" w:cs="Arial"/>
          <w:sz w:val="24"/>
          <w:szCs w:val="24"/>
        </w:rPr>
      </w:pPr>
    </w:p>
    <w:p w:rsidR="0061404A" w:rsidRDefault="0061404A" w:rsidP="0061404A">
      <w:pPr>
        <w:spacing w:line="360" w:lineRule="auto"/>
        <w:ind w:left="0" w:hanging="2"/>
        <w:rPr>
          <w:rFonts w:ascii="Arial" w:eastAsia="Arial" w:hAnsi="Arial" w:cs="Arial"/>
          <w:sz w:val="24"/>
          <w:szCs w:val="24"/>
        </w:rPr>
      </w:pPr>
    </w:p>
    <w:p w:rsidR="0061404A" w:rsidRDefault="0061404A" w:rsidP="0061404A">
      <w:pPr>
        <w:spacing w:line="360" w:lineRule="auto"/>
        <w:ind w:left="0" w:hanging="2"/>
        <w:rPr>
          <w:rFonts w:ascii="Arial" w:eastAsia="Arial" w:hAnsi="Arial" w:cs="Arial"/>
          <w:b/>
          <w:sz w:val="24"/>
          <w:szCs w:val="24"/>
        </w:rPr>
      </w:pPr>
      <w:r>
        <w:rPr>
          <w:rFonts w:ascii="Arial" w:eastAsia="Arial" w:hAnsi="Arial" w:cs="Arial"/>
          <w:b/>
          <w:sz w:val="24"/>
          <w:szCs w:val="24"/>
        </w:rPr>
        <w:t>Otras actividades:</w:t>
      </w:r>
    </w:p>
    <w:p w:rsidR="0061404A" w:rsidRDefault="0061404A" w:rsidP="0061404A">
      <w:pPr>
        <w:spacing w:line="360" w:lineRule="auto"/>
        <w:ind w:left="0" w:hanging="2"/>
        <w:rPr>
          <w:rFonts w:ascii="Arial" w:eastAsia="Arial" w:hAnsi="Arial" w:cs="Arial"/>
          <w:sz w:val="24"/>
          <w:szCs w:val="24"/>
        </w:rPr>
      </w:pPr>
      <w:r>
        <w:rPr>
          <w:rFonts w:ascii="Arial" w:eastAsia="Arial" w:hAnsi="Arial" w:cs="Arial"/>
          <w:sz w:val="24"/>
          <w:szCs w:val="24"/>
        </w:rPr>
        <w:t>Reuniones con delegados y ladrilleros del municipio</w:t>
      </w:r>
    </w:p>
    <w:p w:rsidR="0061404A" w:rsidRDefault="0061404A" w:rsidP="0061404A">
      <w:pPr>
        <w:spacing w:line="360" w:lineRule="auto"/>
        <w:ind w:left="0" w:hanging="2"/>
        <w:rPr>
          <w:rFonts w:ascii="Arial" w:eastAsia="Arial" w:hAnsi="Arial" w:cs="Arial"/>
          <w:sz w:val="24"/>
          <w:szCs w:val="24"/>
        </w:rPr>
      </w:pPr>
      <w:r>
        <w:rPr>
          <w:rFonts w:ascii="Arial" w:eastAsia="Arial" w:hAnsi="Arial" w:cs="Arial"/>
          <w:sz w:val="24"/>
          <w:szCs w:val="24"/>
        </w:rPr>
        <w:t xml:space="preserve">Reforestación en preescolar Humberto </w:t>
      </w:r>
      <w:proofErr w:type="spellStart"/>
      <w:r>
        <w:rPr>
          <w:rFonts w:ascii="Arial" w:eastAsia="Arial" w:hAnsi="Arial" w:cs="Arial"/>
          <w:sz w:val="24"/>
          <w:szCs w:val="24"/>
        </w:rPr>
        <w:t>Cardenas</w:t>
      </w:r>
      <w:proofErr w:type="spellEnd"/>
      <w:r>
        <w:rPr>
          <w:rFonts w:ascii="Arial" w:eastAsia="Arial" w:hAnsi="Arial" w:cs="Arial"/>
          <w:sz w:val="24"/>
          <w:szCs w:val="24"/>
        </w:rPr>
        <w:t xml:space="preserve"> Trigos, ubicado en el fraccionamiento Parques del Triunfo.</w:t>
      </w:r>
    </w:p>
    <w:p w:rsidR="0061404A" w:rsidRDefault="0061404A" w:rsidP="0061404A">
      <w:pPr>
        <w:ind w:left="0" w:hanging="2"/>
      </w:pPr>
    </w:p>
    <w:p w:rsidR="0061404A" w:rsidRDefault="0061404A">
      <w:pPr>
        <w:ind w:left="0" w:hanging="2"/>
        <w:jc w:val="both"/>
        <w:rPr>
          <w:rFonts w:ascii="Arial" w:eastAsia="Arial" w:hAnsi="Arial" w:cs="Arial"/>
          <w:sz w:val="24"/>
          <w:szCs w:val="24"/>
        </w:rPr>
      </w:pPr>
    </w:p>
    <w:sectPr w:rsidR="0061404A">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32" w:rsidRDefault="00F23E32">
      <w:pPr>
        <w:spacing w:after="0" w:line="240" w:lineRule="auto"/>
        <w:ind w:left="0" w:hanging="2"/>
      </w:pPr>
      <w:r>
        <w:separator/>
      </w:r>
    </w:p>
  </w:endnote>
  <w:endnote w:type="continuationSeparator" w:id="0">
    <w:p w:rsidR="00F23E32" w:rsidRDefault="00F23E3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2D" w:rsidRDefault="00F23E32">
    <w:pPr>
      <w:pBdr>
        <w:top w:val="nil"/>
        <w:left w:val="nil"/>
        <w:bottom w:val="nil"/>
        <w:right w:val="nil"/>
        <w:between w:val="nil"/>
      </w:pBdr>
      <w:spacing w:after="0" w:line="240" w:lineRule="auto"/>
      <w:ind w:left="0" w:hanging="2"/>
      <w:jc w:val="center"/>
      <w:rPr>
        <w:color w:val="000000"/>
      </w:rPr>
    </w:pPr>
    <w:r>
      <w:rPr>
        <w:noProof/>
        <w:lang w:eastAsia="es-MX"/>
      </w:rPr>
      <w:drawing>
        <wp:anchor distT="0" distB="0" distL="0" distR="0" simplePos="0" relativeHeight="251661312" behindDoc="1" locked="0" layoutInCell="1" hidden="0" allowOverlap="1">
          <wp:simplePos x="0" y="0"/>
          <wp:positionH relativeFrom="column">
            <wp:posOffset>1659254</wp:posOffset>
          </wp:positionH>
          <wp:positionV relativeFrom="paragraph">
            <wp:posOffset>-133984</wp:posOffset>
          </wp:positionV>
          <wp:extent cx="1782445" cy="705485"/>
          <wp:effectExtent l="0" t="0" r="0" b="0"/>
          <wp:wrapNone/>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82445" cy="705485"/>
                  </a:xfrm>
                  <a:prstGeom prst="rect">
                    <a:avLst/>
                  </a:prstGeom>
                  <a:ln/>
                </pic:spPr>
              </pic:pic>
            </a:graphicData>
          </a:graphic>
        </wp:anchor>
      </w:drawing>
    </w:r>
    <w:r>
      <w:rPr>
        <w:noProof/>
        <w:lang w:eastAsia="es-MX"/>
      </w:rPr>
      <w:drawing>
        <wp:anchor distT="0" distB="0" distL="114300" distR="114300" simplePos="0" relativeHeight="251662336" behindDoc="0" locked="0" layoutInCell="1" hidden="0" allowOverlap="1">
          <wp:simplePos x="0" y="0"/>
          <wp:positionH relativeFrom="column">
            <wp:posOffset>5215890</wp:posOffset>
          </wp:positionH>
          <wp:positionV relativeFrom="paragraph">
            <wp:posOffset>86360</wp:posOffset>
          </wp:positionV>
          <wp:extent cx="1018540" cy="184150"/>
          <wp:effectExtent l="0" t="0" r="0" b="0"/>
          <wp:wrapSquare wrapText="bothSides" distT="0" distB="0" distL="114300" distR="11430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46177" t="35350" r="26201" b="54464"/>
                  <a:stretch>
                    <a:fillRect/>
                  </a:stretch>
                </pic:blipFill>
                <pic:spPr>
                  <a:xfrm>
                    <a:off x="0" y="0"/>
                    <a:ext cx="1018540" cy="184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32" w:rsidRDefault="00F23E32">
      <w:pPr>
        <w:spacing w:after="0" w:line="240" w:lineRule="auto"/>
        <w:ind w:left="0" w:hanging="2"/>
      </w:pPr>
      <w:r>
        <w:separator/>
      </w:r>
    </w:p>
  </w:footnote>
  <w:footnote w:type="continuationSeparator" w:id="0">
    <w:p w:rsidR="00F23E32" w:rsidRDefault="00F23E3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2D" w:rsidRDefault="00F23E32">
    <w:pPr>
      <w:spacing w:after="0"/>
      <w:ind w:left="1" w:hanging="3"/>
      <w:rPr>
        <w:rFonts w:ascii="Arial" w:eastAsia="Arial" w:hAnsi="Arial" w:cs="Arial"/>
        <w:color w:val="595959"/>
        <w:sz w:val="28"/>
        <w:szCs w:val="28"/>
      </w:rPr>
    </w:pPr>
    <w:r>
      <w:rPr>
        <w:rFonts w:ascii="Arial" w:eastAsia="Arial" w:hAnsi="Arial" w:cs="Arial"/>
        <w:b/>
        <w:color w:val="595959"/>
        <w:sz w:val="28"/>
        <w:szCs w:val="28"/>
      </w:rPr>
      <w:t xml:space="preserve">INFORME DE ACTIVIDADES </w:t>
    </w:r>
    <w:r>
      <w:rPr>
        <w:noProof/>
        <w:lang w:eastAsia="es-MX"/>
      </w:rPr>
      <w:drawing>
        <wp:anchor distT="0" distB="0" distL="0" distR="0" simplePos="0" relativeHeight="251658240" behindDoc="1" locked="0" layoutInCell="1" hidden="0" allowOverlap="1">
          <wp:simplePos x="0" y="0"/>
          <wp:positionH relativeFrom="column">
            <wp:posOffset>5027295</wp:posOffset>
          </wp:positionH>
          <wp:positionV relativeFrom="paragraph">
            <wp:posOffset>-299084</wp:posOffset>
          </wp:positionV>
          <wp:extent cx="1561465" cy="1237615"/>
          <wp:effectExtent l="0" t="0" r="0" b="0"/>
          <wp:wrapNone/>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61465" cy="1237615"/>
                  </a:xfrm>
                  <a:prstGeom prst="rect">
                    <a:avLst/>
                  </a:prstGeom>
                  <a:ln/>
                </pic:spPr>
              </pic:pic>
            </a:graphicData>
          </a:graphic>
        </wp:anchor>
      </w:drawing>
    </w:r>
    <w:r>
      <w:rPr>
        <w:noProof/>
        <w:lang w:eastAsia="es-MX"/>
      </w:rPr>
      <w:drawing>
        <wp:anchor distT="0" distB="0" distL="0" distR="0" simplePos="0" relativeHeight="251659264" behindDoc="1" locked="0" layoutInCell="1" hidden="0" allowOverlap="1">
          <wp:simplePos x="0" y="0"/>
          <wp:positionH relativeFrom="column">
            <wp:posOffset>8210550</wp:posOffset>
          </wp:positionH>
          <wp:positionV relativeFrom="paragraph">
            <wp:posOffset>-85724</wp:posOffset>
          </wp:positionV>
          <wp:extent cx="1555750" cy="596900"/>
          <wp:effectExtent l="0" t="0" r="0" b="0"/>
          <wp:wrapNone/>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55750" cy="596900"/>
                  </a:xfrm>
                  <a:prstGeom prst="rect">
                    <a:avLst/>
                  </a:prstGeom>
                  <a:ln/>
                </pic:spPr>
              </pic:pic>
            </a:graphicData>
          </a:graphic>
        </wp:anchor>
      </w:drawing>
    </w:r>
  </w:p>
  <w:p w:rsidR="000D042D" w:rsidRDefault="00F23E32">
    <w:pPr>
      <w:spacing w:after="0"/>
      <w:ind w:left="1" w:hanging="3"/>
      <w:rPr>
        <w:rFonts w:ascii="Arial" w:eastAsia="Arial" w:hAnsi="Arial" w:cs="Arial"/>
        <w:color w:val="595959"/>
        <w:sz w:val="28"/>
        <w:szCs w:val="28"/>
      </w:rPr>
    </w:pPr>
    <w:r>
      <w:rPr>
        <w:rFonts w:ascii="Arial" w:eastAsia="Arial" w:hAnsi="Arial" w:cs="Arial"/>
        <w:b/>
        <w:color w:val="595959"/>
        <w:sz w:val="28"/>
        <w:szCs w:val="28"/>
      </w:rPr>
      <w:t>DICIEM</w:t>
    </w:r>
    <w:r>
      <w:rPr>
        <w:rFonts w:ascii="Arial" w:eastAsia="Arial" w:hAnsi="Arial" w:cs="Arial"/>
        <w:b/>
        <w:color w:val="595959"/>
        <w:sz w:val="28"/>
        <w:szCs w:val="28"/>
      </w:rPr>
      <w:t>BRE</w:t>
    </w:r>
  </w:p>
  <w:p w:rsidR="000D042D" w:rsidRDefault="00F23E32">
    <w:pPr>
      <w:tabs>
        <w:tab w:val="left" w:pos="5851"/>
      </w:tabs>
      <w:spacing w:after="0" w:line="360" w:lineRule="auto"/>
      <w:ind w:left="0" w:hanging="2"/>
      <w:rPr>
        <w:rFonts w:ascii="Arial" w:eastAsia="Arial" w:hAnsi="Arial" w:cs="Arial"/>
        <w:color w:val="595959"/>
        <w:sz w:val="24"/>
        <w:szCs w:val="24"/>
      </w:rPr>
    </w:pPr>
    <w:r>
      <w:rPr>
        <w:rFonts w:ascii="Arial" w:eastAsia="Arial" w:hAnsi="Arial" w:cs="Arial"/>
        <w:b/>
        <w:color w:val="595959"/>
        <w:sz w:val="24"/>
        <w:szCs w:val="24"/>
      </w:rPr>
      <w:t>COORDINACIÓN GENERAL DE GESTIÓN INTEGRAL DE LA CIUDAD</w:t>
    </w:r>
  </w:p>
  <w:p w:rsidR="000D042D" w:rsidRDefault="00F23E32">
    <w:pPr>
      <w:spacing w:after="0"/>
      <w:ind w:left="0" w:hanging="2"/>
      <w:rPr>
        <w:rFonts w:ascii="Arial" w:eastAsia="Arial" w:hAnsi="Arial" w:cs="Arial"/>
        <w:color w:val="595959"/>
        <w:sz w:val="28"/>
        <w:szCs w:val="28"/>
      </w:rPr>
    </w:pPr>
    <w:r>
      <w:rPr>
        <w:rFonts w:ascii="Arial" w:eastAsia="Arial" w:hAnsi="Arial" w:cs="Arial"/>
        <w:b/>
        <w:color w:val="595959"/>
        <w:sz w:val="24"/>
        <w:szCs w:val="24"/>
      </w:rPr>
      <w:t>DIRECCIÓN DE MEDIO AMBIENTE</w:t>
    </w:r>
    <w:r>
      <w:rPr>
        <w:noProof/>
        <w:lang w:eastAsia="es-MX"/>
      </w:rPr>
      <mc:AlternateContent>
        <mc:Choice Requires="wps">
          <w:drawing>
            <wp:anchor distT="0" distB="0" distL="114300" distR="114300" simplePos="0" relativeHeight="251660288" behindDoc="0" locked="0" layoutInCell="1" hidden="0" allowOverlap="1">
              <wp:simplePos x="0" y="0"/>
              <wp:positionH relativeFrom="column">
                <wp:posOffset>-1117599</wp:posOffset>
              </wp:positionH>
              <wp:positionV relativeFrom="paragraph">
                <wp:posOffset>215900</wp:posOffset>
              </wp:positionV>
              <wp:extent cx="7794625" cy="56515"/>
              <wp:effectExtent l="0" t="0" r="0" b="0"/>
              <wp:wrapNone/>
              <wp:docPr id="1026" name="Rectángulo 1026"/>
              <wp:cNvGraphicFramePr/>
              <a:graphic xmlns:a="http://schemas.openxmlformats.org/drawingml/2006/main">
                <a:graphicData uri="http://schemas.microsoft.com/office/word/2010/wordprocessingShape">
                  <wps:wsp>
                    <wps:cNvSpPr/>
                    <wps:spPr>
                      <a:xfrm rot="10800000">
                        <a:off x="1453450" y="3756500"/>
                        <a:ext cx="7785100" cy="47000"/>
                      </a:xfrm>
                      <a:prstGeom prst="rect">
                        <a:avLst/>
                      </a:prstGeom>
                      <a:gradFill>
                        <a:gsLst>
                          <a:gs pos="0">
                            <a:srgbClr val="6E6E6E"/>
                          </a:gs>
                          <a:gs pos="48000">
                            <a:srgbClr val="A7A7A7"/>
                          </a:gs>
                          <a:gs pos="100000">
                            <a:srgbClr val="C9C9C9"/>
                          </a:gs>
                        </a:gsLst>
                        <a:lin ang="16200000" scaled="0"/>
                      </a:gradFill>
                      <a:ln>
                        <a:noFill/>
                      </a:ln>
                    </wps:spPr>
                    <wps:txbx>
                      <w:txbxContent>
                        <w:p w:rsidR="000D042D" w:rsidRDefault="000D042D">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026" o:spid="_x0000_s1026" style="position:absolute;margin-left:-88pt;margin-top:17pt;width:613.75pt;height:4.4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" fillcolor="#6e6e6e" stroked="f">
              <v:fill color2="#c9c9c9" angle="180" colors="0 #6e6e6e;31457f #a7a7a7;1 #c9c9c9" focus="100%" type="gradient">
                <o:fill v:ext="view" type="gradientUnscaled"/>
              </v:fill>
              <v:textbox inset="2.53958mm,2.53958mm,2.53958mm,2.53958mm">
                <w:txbxContent>
                  <w:p w:rsidR="000D042D" w:rsidRDefault="000D042D">
                    <w:pPr>
                      <w:spacing w:after="0" w:line="240" w:lineRule="auto"/>
                      <w:ind w:left="0" w:hanging="2"/>
                    </w:pPr>
                  </w:p>
                </w:txbxContent>
              </v:textbox>
            </v:rect>
          </w:pict>
        </mc:Fallback>
      </mc:AlternateContent>
    </w:r>
  </w:p>
  <w:p w:rsidR="000D042D" w:rsidRDefault="000D042D">
    <w:pPr>
      <w:pBdr>
        <w:top w:val="nil"/>
        <w:left w:val="nil"/>
        <w:bottom w:val="nil"/>
        <w:right w:val="nil"/>
        <w:between w:val="nil"/>
      </w:pBdr>
      <w:spacing w:after="0" w:line="240" w:lineRule="auto"/>
      <w:ind w:left="0" w:hanging="2"/>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24C"/>
    <w:multiLevelType w:val="multilevel"/>
    <w:tmpl w:val="D534B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A078C3"/>
    <w:multiLevelType w:val="multilevel"/>
    <w:tmpl w:val="5BD0A75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C75B27"/>
    <w:multiLevelType w:val="multilevel"/>
    <w:tmpl w:val="60C0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D5042C"/>
    <w:multiLevelType w:val="multilevel"/>
    <w:tmpl w:val="98489CEC"/>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9E4AC6"/>
    <w:multiLevelType w:val="multilevel"/>
    <w:tmpl w:val="B71655B2"/>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D"/>
    <w:rsid w:val="000D042D"/>
    <w:rsid w:val="0061404A"/>
    <w:rsid w:val="00F23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352A"/>
  <w15:docId w15:val="{6DF3C6F2-F548-4545-B9BD-CDA50DE6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character" w:styleId="Hipervnculo">
    <w:name w:val="Hyperlink"/>
    <w:qFormat/>
    <w:rPr>
      <w:color w:val="0563C1"/>
      <w:w w:val="100"/>
      <w:position w:val="-1"/>
      <w:u w:val="single"/>
      <w:effect w:val="none"/>
      <w:vertAlign w:val="baseline"/>
      <w:cs w:val="0"/>
      <w:em w:val="none"/>
    </w:rPr>
  </w:style>
  <w:style w:type="paragraph" w:styleId="Textodeglobo">
    <w:name w:val="Balloon Text"/>
    <w:basedOn w:val="Normal"/>
    <w:qFormat/>
    <w:pPr>
      <w:spacing w:after="0" w:line="240" w:lineRule="auto"/>
    </w:pPr>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eastAsia="MS Mincho" w:hAnsi="Times"/>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madet.jalisco.gob.mx/acerca/proep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ffZMz6W7DQ4ucswXN1DLEhHnQ==">AMUW2mW3RSXkORfd/0aiXsXNQEq93gD7ISHHH/yOKb7RrZvokIrkZ1rdPgPaxGDeSPM4s+ehu/dYyTihc/ufuACjQwWHGSYZbibXXeHE/Nn8Jekly/4ZTyM=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1672</Words>
  <Characters>9201</Characters>
  <Application>Microsoft Office Word</Application>
  <DocSecurity>0</DocSecurity>
  <Lines>76</Lines>
  <Paragraphs>21</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Transparencia</cp:lastModifiedBy>
  <cp:revision>2</cp:revision>
  <dcterms:created xsi:type="dcterms:W3CDTF">2023-01-05T16:56:00Z</dcterms:created>
  <dcterms:modified xsi:type="dcterms:W3CDTF">2023-01-19T21:24:00Z</dcterms:modified>
</cp:coreProperties>
</file>