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B7" w:rsidRPr="001B7F7E" w:rsidRDefault="00AA2EB7" w:rsidP="00AA2EB7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9A7295">
        <w:rPr>
          <w:rFonts w:ascii="Arial" w:hAnsi="Arial" w:cs="Arial"/>
        </w:rPr>
        <w:t>CMCA</w:t>
      </w:r>
      <w:r w:rsidR="006E356F">
        <w:rPr>
          <w:rFonts w:ascii="Arial" w:hAnsi="Arial" w:cs="Arial"/>
        </w:rPr>
        <w:t>-0</w:t>
      </w:r>
      <w:r w:rsidR="00191DCC">
        <w:rPr>
          <w:rFonts w:ascii="Arial" w:hAnsi="Arial" w:cs="Arial"/>
        </w:rPr>
        <w:t>1</w:t>
      </w:r>
      <w:r w:rsidR="002D35DF">
        <w:rPr>
          <w:rFonts w:ascii="Arial" w:hAnsi="Arial" w:cs="Arial"/>
        </w:rPr>
        <w:t>1</w:t>
      </w:r>
      <w:r w:rsidRPr="001B7F7E">
        <w:rPr>
          <w:rFonts w:ascii="Arial" w:hAnsi="Arial" w:cs="Arial"/>
        </w:rPr>
        <w:t>/202</w:t>
      </w:r>
      <w:r w:rsidR="00A940CC">
        <w:rPr>
          <w:rFonts w:ascii="Arial" w:hAnsi="Arial" w:cs="Arial"/>
        </w:rPr>
        <w:t>2</w:t>
      </w:r>
    </w:p>
    <w:p w:rsidR="00AA2EB7" w:rsidRPr="001B7F7E" w:rsidRDefault="00AA2EB7" w:rsidP="00AA2EB7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AA2EB7" w:rsidRPr="006103C2" w:rsidRDefault="00AA2EB7" w:rsidP="00AA2EB7">
      <w:pPr>
        <w:jc w:val="right"/>
        <w:rPr>
          <w:rFonts w:ascii="Arial" w:hAnsi="Arial" w:cs="Arial"/>
          <w:color w:val="FF0000"/>
        </w:rPr>
      </w:pPr>
      <w:r w:rsidRPr="001B7F7E">
        <w:rPr>
          <w:rFonts w:ascii="Arial" w:hAnsi="Arial" w:cs="Arial"/>
          <w:b/>
        </w:rPr>
        <w:t>El Salto, Jalisco</w:t>
      </w:r>
      <w:r w:rsidRPr="00EA45F2">
        <w:rPr>
          <w:rFonts w:ascii="Arial" w:hAnsi="Arial" w:cs="Arial"/>
          <w:b/>
          <w:color w:val="000000" w:themeColor="text1"/>
        </w:rPr>
        <w:t xml:space="preserve">; </w:t>
      </w:r>
      <w:r w:rsidRPr="00EA45F2">
        <w:rPr>
          <w:rFonts w:ascii="Arial" w:hAnsi="Arial" w:cs="Arial"/>
          <w:color w:val="000000" w:themeColor="text1"/>
        </w:rPr>
        <w:t xml:space="preserve">a </w:t>
      </w:r>
      <w:r w:rsidR="002D35DF">
        <w:rPr>
          <w:rFonts w:ascii="Arial" w:hAnsi="Arial" w:cs="Arial"/>
          <w:color w:val="000000" w:themeColor="text1"/>
        </w:rPr>
        <w:t>23</w:t>
      </w:r>
      <w:r w:rsidRPr="00EA45F2">
        <w:rPr>
          <w:rFonts w:ascii="Arial" w:hAnsi="Arial" w:cs="Arial"/>
          <w:color w:val="000000" w:themeColor="text1"/>
        </w:rPr>
        <w:t xml:space="preserve"> de </w:t>
      </w:r>
      <w:proofErr w:type="gramStart"/>
      <w:r w:rsidR="002D35DF">
        <w:rPr>
          <w:rFonts w:ascii="Arial" w:hAnsi="Arial" w:cs="Arial"/>
          <w:color w:val="000000" w:themeColor="text1"/>
        </w:rPr>
        <w:t>Noviembre</w:t>
      </w:r>
      <w:proofErr w:type="gramEnd"/>
      <w:r w:rsidR="002D35DF">
        <w:rPr>
          <w:rFonts w:ascii="Arial" w:hAnsi="Arial" w:cs="Arial"/>
          <w:color w:val="000000" w:themeColor="text1"/>
        </w:rPr>
        <w:t xml:space="preserve"> </w:t>
      </w:r>
      <w:r w:rsidR="00A940CC">
        <w:rPr>
          <w:rFonts w:ascii="Arial" w:hAnsi="Arial" w:cs="Arial"/>
          <w:color w:val="000000" w:themeColor="text1"/>
        </w:rPr>
        <w:t>del 2022</w:t>
      </w:r>
    </w:p>
    <w:p w:rsidR="00AA2EB7" w:rsidRPr="001B7F7E" w:rsidRDefault="00AA2EB7" w:rsidP="00AA2EB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MARÍA DE LOS ÁNGELES DÁVILA DE LA TORRE</w:t>
      </w:r>
      <w:r w:rsidRPr="001B7F7E">
        <w:rPr>
          <w:rFonts w:ascii="Arial" w:hAnsi="Arial" w:cs="Arial"/>
          <w:b/>
        </w:rPr>
        <w:t>.</w:t>
      </w:r>
    </w:p>
    <w:p w:rsidR="00AA2EB7" w:rsidRPr="001B7F7E" w:rsidRDefault="00AA2EB7" w:rsidP="00AA2EB7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MARTHA LETICIA SALAZAR CONTRERAS</w:t>
      </w:r>
      <w:r w:rsidRPr="001B7F7E">
        <w:rPr>
          <w:rFonts w:ascii="Arial" w:hAnsi="Arial" w:cs="Arial"/>
          <w:b/>
        </w:rPr>
        <w:t>.</w:t>
      </w:r>
    </w:p>
    <w:p w:rsidR="00AA2EB7" w:rsidRDefault="00AA2EB7" w:rsidP="00AA2EB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LUIS ALBERTO GÓMEZ TALANCÓN</w:t>
      </w:r>
      <w:r w:rsidRPr="001B7F7E">
        <w:rPr>
          <w:rFonts w:ascii="Arial" w:hAnsi="Arial" w:cs="Arial"/>
          <w:b/>
        </w:rPr>
        <w:t>.</w:t>
      </w:r>
    </w:p>
    <w:p w:rsidR="00AA2EB7" w:rsidRPr="001B7F7E" w:rsidRDefault="00AA2EB7" w:rsidP="00AA2EB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ADRIÁN GUADALUPE FLORES GUTIÉRREZ.</w:t>
      </w:r>
    </w:p>
    <w:p w:rsidR="00AA2EB7" w:rsidRPr="001B7F7E" w:rsidRDefault="00AA2EB7" w:rsidP="00AA2EB7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MERCADOS Y CENTRALES DE ABASTO</w:t>
      </w:r>
      <w:r w:rsidRPr="001B7F7E">
        <w:rPr>
          <w:rFonts w:ascii="Arial" w:hAnsi="Arial" w:cs="Arial"/>
          <w:b/>
        </w:rPr>
        <w:t>.</w:t>
      </w:r>
    </w:p>
    <w:p w:rsidR="00AA2EB7" w:rsidRPr="001B7F7E" w:rsidRDefault="00AA2EB7" w:rsidP="00AA2EB7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AA2EB7" w:rsidRPr="001B7F7E" w:rsidRDefault="00AA2EB7" w:rsidP="00AA2EB7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 xml:space="preserve">; se les cita el </w:t>
      </w:r>
      <w:r w:rsidRPr="00EA45F2">
        <w:rPr>
          <w:rFonts w:ascii="Arial" w:hAnsi="Arial" w:cs="Arial"/>
          <w:color w:val="000000" w:themeColor="text1"/>
        </w:rPr>
        <w:t xml:space="preserve">próximo </w:t>
      </w:r>
      <w:r w:rsidR="00314554">
        <w:rPr>
          <w:rFonts w:ascii="Arial" w:hAnsi="Arial" w:cs="Arial"/>
          <w:color w:val="000000" w:themeColor="text1"/>
        </w:rPr>
        <w:t>día</w:t>
      </w:r>
      <w:r w:rsidR="00217E86">
        <w:rPr>
          <w:rFonts w:ascii="Arial" w:hAnsi="Arial" w:cs="Arial"/>
          <w:color w:val="000000" w:themeColor="text1"/>
        </w:rPr>
        <w:t xml:space="preserve"> </w:t>
      </w:r>
      <w:r w:rsidR="002D35DF">
        <w:rPr>
          <w:rFonts w:ascii="Arial" w:hAnsi="Arial" w:cs="Arial"/>
          <w:color w:val="000000" w:themeColor="text1"/>
        </w:rPr>
        <w:t xml:space="preserve">viernes 25 </w:t>
      </w:r>
      <w:r w:rsidR="000154FE">
        <w:rPr>
          <w:rFonts w:ascii="Arial" w:hAnsi="Arial" w:cs="Arial"/>
          <w:color w:val="000000" w:themeColor="text1"/>
        </w:rPr>
        <w:t>(</w:t>
      </w:r>
      <w:r w:rsidR="006E356F">
        <w:rPr>
          <w:rFonts w:ascii="Arial" w:hAnsi="Arial" w:cs="Arial"/>
          <w:color w:val="000000" w:themeColor="text1"/>
        </w:rPr>
        <w:t>veinti</w:t>
      </w:r>
      <w:r w:rsidR="002D35DF">
        <w:rPr>
          <w:rFonts w:ascii="Arial" w:hAnsi="Arial" w:cs="Arial"/>
          <w:color w:val="000000" w:themeColor="text1"/>
        </w:rPr>
        <w:t>cinco)</w:t>
      </w:r>
      <w:r w:rsidR="000154FE">
        <w:rPr>
          <w:rFonts w:ascii="Arial" w:hAnsi="Arial" w:cs="Arial"/>
          <w:color w:val="000000" w:themeColor="text1"/>
        </w:rPr>
        <w:t xml:space="preserve"> de </w:t>
      </w:r>
      <w:r w:rsidR="002D35DF">
        <w:rPr>
          <w:rFonts w:ascii="Arial" w:hAnsi="Arial" w:cs="Arial"/>
          <w:color w:val="000000" w:themeColor="text1"/>
        </w:rPr>
        <w:t xml:space="preserve">Noviembre </w:t>
      </w:r>
      <w:r w:rsidR="00A940CC">
        <w:rPr>
          <w:rFonts w:ascii="Arial" w:hAnsi="Arial" w:cs="Arial"/>
          <w:color w:val="000000" w:themeColor="text1"/>
        </w:rPr>
        <w:t>del año 2022</w:t>
      </w:r>
      <w:r w:rsidRPr="00EA45F2">
        <w:rPr>
          <w:rFonts w:ascii="Arial" w:hAnsi="Arial" w:cs="Arial"/>
          <w:color w:val="000000" w:themeColor="text1"/>
        </w:rPr>
        <w:t xml:space="preserve"> (dos mil </w:t>
      </w:r>
      <w:r w:rsidR="00A940CC">
        <w:rPr>
          <w:rFonts w:ascii="Arial" w:hAnsi="Arial" w:cs="Arial"/>
          <w:color w:val="000000" w:themeColor="text1"/>
        </w:rPr>
        <w:t>veintidós)</w:t>
      </w:r>
      <w:r w:rsidRPr="00EA45F2">
        <w:rPr>
          <w:rFonts w:ascii="Arial" w:hAnsi="Arial" w:cs="Arial"/>
          <w:color w:val="000000" w:themeColor="text1"/>
        </w:rPr>
        <w:t xml:space="preserve">, a las </w:t>
      </w:r>
      <w:r w:rsidR="002D35DF">
        <w:rPr>
          <w:rFonts w:ascii="Arial" w:hAnsi="Arial" w:cs="Arial"/>
          <w:color w:val="000000" w:themeColor="text1"/>
        </w:rPr>
        <w:t>14</w:t>
      </w:r>
      <w:r w:rsidR="00191DCC">
        <w:rPr>
          <w:rFonts w:ascii="Arial" w:hAnsi="Arial" w:cs="Arial"/>
          <w:color w:val="000000" w:themeColor="text1"/>
        </w:rPr>
        <w:t>:</w:t>
      </w:r>
      <w:r w:rsidR="002D35DF">
        <w:rPr>
          <w:rFonts w:ascii="Arial" w:hAnsi="Arial" w:cs="Arial"/>
          <w:color w:val="000000" w:themeColor="text1"/>
        </w:rPr>
        <w:t>3</w:t>
      </w:r>
      <w:r w:rsidRPr="00EA45F2">
        <w:rPr>
          <w:rFonts w:ascii="Arial" w:hAnsi="Arial" w:cs="Arial"/>
          <w:color w:val="000000" w:themeColor="text1"/>
        </w:rPr>
        <w:t>0</w:t>
      </w:r>
      <w:r w:rsidR="009D23AB">
        <w:rPr>
          <w:rFonts w:ascii="Arial" w:hAnsi="Arial" w:cs="Arial"/>
          <w:color w:val="000000" w:themeColor="text1"/>
        </w:rPr>
        <w:t xml:space="preserve"> </w:t>
      </w:r>
      <w:r w:rsidR="002D35DF">
        <w:rPr>
          <w:rFonts w:ascii="Arial" w:hAnsi="Arial" w:cs="Arial"/>
          <w:color w:val="000000" w:themeColor="text1"/>
        </w:rPr>
        <w:t>catorce horas con treinta minutos</w:t>
      </w:r>
      <w:r w:rsidRPr="00EA45F2">
        <w:rPr>
          <w:rFonts w:ascii="Arial" w:hAnsi="Arial" w:cs="Arial"/>
          <w:color w:val="000000" w:themeColor="text1"/>
        </w:rPr>
        <w:t>, en la Sala del Pleno del Ayuntamien</w:t>
      </w:r>
      <w:r w:rsidR="009D23AB">
        <w:rPr>
          <w:rFonts w:ascii="Arial" w:hAnsi="Arial" w:cs="Arial"/>
          <w:color w:val="000000" w:themeColor="text1"/>
        </w:rPr>
        <w:t xml:space="preserve">to, a fin de celebrar la </w:t>
      </w:r>
      <w:r w:rsidR="002D35DF">
        <w:rPr>
          <w:rFonts w:ascii="Arial" w:hAnsi="Arial" w:cs="Arial"/>
          <w:color w:val="000000" w:themeColor="text1"/>
        </w:rPr>
        <w:t>Décima Cuarta</w:t>
      </w:r>
      <w:r w:rsidR="00A940CC">
        <w:rPr>
          <w:rFonts w:ascii="Arial" w:hAnsi="Arial" w:cs="Arial"/>
          <w:color w:val="000000" w:themeColor="text1"/>
        </w:rPr>
        <w:t xml:space="preserve"> </w:t>
      </w:r>
      <w:r w:rsidRPr="00EA45F2">
        <w:rPr>
          <w:rFonts w:ascii="Arial" w:hAnsi="Arial" w:cs="Arial"/>
          <w:color w:val="000000" w:themeColor="text1"/>
        </w:rPr>
        <w:t xml:space="preserve">Sesión Ordinaria de la Comisión Edilicia de Mercados y Centrales </w:t>
      </w:r>
      <w:r>
        <w:rPr>
          <w:rFonts w:ascii="Arial" w:hAnsi="Arial" w:cs="Arial"/>
        </w:rPr>
        <w:t>de Abasto</w:t>
      </w:r>
      <w:r w:rsidRPr="001B7F7E">
        <w:rPr>
          <w:rFonts w:ascii="Arial" w:hAnsi="Arial" w:cs="Arial"/>
        </w:rPr>
        <w:t xml:space="preserve">. </w:t>
      </w:r>
    </w:p>
    <w:p w:rsidR="00AA2EB7" w:rsidRPr="001B7F7E" w:rsidRDefault="00AA2EB7" w:rsidP="00AA2EB7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AA2EB7" w:rsidRPr="001B7F7E" w:rsidRDefault="00AA2EB7" w:rsidP="00AA2EB7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AA2EB7" w:rsidRPr="001B7F7E" w:rsidRDefault="00AA2EB7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AA2EB7" w:rsidRDefault="00AA2EB7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9D23AB" w:rsidRDefault="009D23AB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en su caso aprobación del Acta de</w:t>
      </w:r>
      <w:r w:rsidR="00217E86">
        <w:rPr>
          <w:rFonts w:ascii="Arial" w:hAnsi="Arial" w:cs="Arial"/>
        </w:rPr>
        <w:t xml:space="preserve"> la </w:t>
      </w:r>
      <w:r w:rsidR="00191DCC">
        <w:rPr>
          <w:rFonts w:ascii="Arial" w:hAnsi="Arial" w:cs="Arial"/>
        </w:rPr>
        <w:t xml:space="preserve">Décima </w:t>
      </w:r>
      <w:r w:rsidR="002D35DF">
        <w:rPr>
          <w:rFonts w:ascii="Arial" w:hAnsi="Arial" w:cs="Arial"/>
        </w:rPr>
        <w:t>Tercera</w:t>
      </w:r>
      <w:r w:rsidR="00A940CC">
        <w:rPr>
          <w:rFonts w:ascii="Arial" w:hAnsi="Arial" w:cs="Arial"/>
        </w:rPr>
        <w:t xml:space="preserve"> Sesión Ordinaria</w:t>
      </w:r>
      <w:r>
        <w:rPr>
          <w:rFonts w:ascii="Arial" w:hAnsi="Arial" w:cs="Arial"/>
        </w:rPr>
        <w:t xml:space="preserve"> </w:t>
      </w:r>
      <w:r w:rsidR="00A940CC">
        <w:rPr>
          <w:rFonts w:ascii="Arial" w:hAnsi="Arial" w:cs="Arial"/>
        </w:rPr>
        <w:t>d</w:t>
      </w:r>
      <w:r>
        <w:rPr>
          <w:rFonts w:ascii="Arial" w:hAnsi="Arial" w:cs="Arial"/>
        </w:rPr>
        <w:t>e la comisión edilicia de Mercados y Centrales d</w:t>
      </w:r>
      <w:r w:rsidR="002D35DF">
        <w:rPr>
          <w:rFonts w:ascii="Arial" w:hAnsi="Arial" w:cs="Arial"/>
        </w:rPr>
        <w:t>e Abasto, de fecha 21</w:t>
      </w:r>
      <w:r w:rsidR="00191DCC">
        <w:rPr>
          <w:rFonts w:ascii="Arial" w:hAnsi="Arial" w:cs="Arial"/>
        </w:rPr>
        <w:t xml:space="preserve"> veinti</w:t>
      </w:r>
      <w:r w:rsidR="002D35DF">
        <w:rPr>
          <w:rFonts w:ascii="Arial" w:hAnsi="Arial" w:cs="Arial"/>
        </w:rPr>
        <w:t xml:space="preserve">uno de </w:t>
      </w:r>
      <w:proofErr w:type="gramStart"/>
      <w:r w:rsidR="002D35DF">
        <w:rPr>
          <w:rFonts w:ascii="Arial" w:hAnsi="Arial" w:cs="Arial"/>
        </w:rPr>
        <w:t>Octubre</w:t>
      </w:r>
      <w:proofErr w:type="gramEnd"/>
      <w:r w:rsidR="002D35DF">
        <w:rPr>
          <w:rFonts w:ascii="Arial" w:hAnsi="Arial" w:cs="Arial"/>
        </w:rPr>
        <w:t xml:space="preserve"> </w:t>
      </w:r>
      <w:r w:rsidR="00314554">
        <w:rPr>
          <w:rFonts w:ascii="Arial" w:hAnsi="Arial" w:cs="Arial"/>
        </w:rPr>
        <w:t>del año 2022</w:t>
      </w:r>
      <w:r>
        <w:rPr>
          <w:rFonts w:ascii="Arial" w:hAnsi="Arial" w:cs="Arial"/>
        </w:rPr>
        <w:t xml:space="preserve"> dos mil veinti</w:t>
      </w:r>
      <w:r w:rsidR="00314554">
        <w:rPr>
          <w:rFonts w:ascii="Arial" w:hAnsi="Arial" w:cs="Arial"/>
        </w:rPr>
        <w:t>dós</w:t>
      </w:r>
      <w:r>
        <w:rPr>
          <w:rFonts w:ascii="Arial" w:hAnsi="Arial" w:cs="Arial"/>
        </w:rPr>
        <w:t>.</w:t>
      </w:r>
    </w:p>
    <w:p w:rsidR="00AA2EB7" w:rsidRPr="009D23AB" w:rsidRDefault="00A940CC" w:rsidP="009E71E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</w:t>
      </w:r>
      <w:bookmarkStart w:id="2" w:name="_GoBack"/>
      <w:bookmarkEnd w:id="2"/>
      <w:r>
        <w:rPr>
          <w:rFonts w:ascii="Arial" w:hAnsi="Arial" w:cs="Arial"/>
        </w:rPr>
        <w:t xml:space="preserve"> recibidas</w:t>
      </w:r>
      <w:r w:rsidR="00AA2EB7" w:rsidRPr="009D23AB">
        <w:rPr>
          <w:rFonts w:ascii="Arial" w:hAnsi="Arial" w:cs="Arial"/>
        </w:rPr>
        <w:t>;</w:t>
      </w:r>
    </w:p>
    <w:p w:rsidR="00AA2EB7" w:rsidRPr="001B7F7E" w:rsidRDefault="00AA2EB7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AA2EB7" w:rsidRPr="001B7F7E" w:rsidRDefault="00AA2EB7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:rsidR="00AA2EB7" w:rsidRPr="001B7F7E" w:rsidRDefault="00AA2EB7" w:rsidP="00AA2EB7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</w:t>
      </w:r>
      <w:r w:rsidR="009D23AB">
        <w:rPr>
          <w:rFonts w:ascii="Arial" w:hAnsi="Arial" w:cs="Arial"/>
        </w:rPr>
        <w:t xml:space="preserve"> y respetuosas consideraciones.</w:t>
      </w:r>
    </w:p>
    <w:p w:rsidR="00AA2EB7" w:rsidRPr="001B7F7E" w:rsidRDefault="00AA2EB7" w:rsidP="00AA2EB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AA2EB7" w:rsidRPr="001B7F7E" w:rsidRDefault="00314554" w:rsidP="00AA2EB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AA2EB7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AA2EB7" w:rsidRPr="001B7F7E">
        <w:rPr>
          <w:rFonts w:ascii="Arial" w:hAnsi="Arial" w:cs="Arial"/>
          <w:b/>
        </w:rPr>
        <w:t>”</w:t>
      </w:r>
    </w:p>
    <w:p w:rsidR="00AA2EB7" w:rsidRPr="001B7F7E" w:rsidRDefault="00AA2EB7" w:rsidP="009D23AB">
      <w:pPr>
        <w:spacing w:after="0"/>
        <w:rPr>
          <w:rFonts w:ascii="Arial" w:hAnsi="Arial" w:cs="Arial"/>
          <w:b/>
        </w:rPr>
      </w:pPr>
    </w:p>
    <w:p w:rsidR="00AA2EB7" w:rsidRPr="001B7F7E" w:rsidRDefault="00AA2EB7" w:rsidP="00AA2EB7">
      <w:pPr>
        <w:spacing w:after="0"/>
        <w:jc w:val="center"/>
        <w:rPr>
          <w:rFonts w:ascii="Arial" w:hAnsi="Arial" w:cs="Arial"/>
          <w:b/>
        </w:rPr>
      </w:pPr>
    </w:p>
    <w:p w:rsidR="00AA2EB7" w:rsidRPr="001B7F7E" w:rsidRDefault="00AA2EB7" w:rsidP="00AA2EB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AA2EB7" w:rsidRPr="001B7F7E" w:rsidRDefault="00AA2EB7" w:rsidP="00AA2EB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HUGO ZARAGOZA IBARRA.</w:t>
      </w:r>
    </w:p>
    <w:p w:rsidR="00E17DD2" w:rsidRPr="00AA2EB7" w:rsidRDefault="00AA2EB7" w:rsidP="00AA2EB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>ENTE DE LA COMISIÓN EDILICIA DE MERCADOS Y CENTRALES DE ABASTO</w:t>
      </w:r>
      <w:r w:rsidRPr="001B7F7E">
        <w:rPr>
          <w:rFonts w:ascii="Arial" w:hAnsi="Arial" w:cs="Arial"/>
          <w:b/>
        </w:rPr>
        <w:t xml:space="preserve"> DEL H. AYUNTAMIENTO</w:t>
      </w:r>
      <w:r>
        <w:rPr>
          <w:rFonts w:ascii="Arial" w:hAnsi="Arial" w:cs="Arial"/>
          <w:b/>
        </w:rPr>
        <w:t xml:space="preserve"> DE EL SALTO, JALISCO.</w:t>
      </w:r>
    </w:p>
    <w:sectPr w:rsidR="00E17DD2" w:rsidRPr="00AA2EB7" w:rsidSect="00907363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B7"/>
    <w:rsid w:val="000154FE"/>
    <w:rsid w:val="00191DCC"/>
    <w:rsid w:val="00217E86"/>
    <w:rsid w:val="002C0DF6"/>
    <w:rsid w:val="002D35DF"/>
    <w:rsid w:val="00314554"/>
    <w:rsid w:val="006E356F"/>
    <w:rsid w:val="00907363"/>
    <w:rsid w:val="009A7295"/>
    <w:rsid w:val="009D23AB"/>
    <w:rsid w:val="00A940CC"/>
    <w:rsid w:val="00AA2EB7"/>
    <w:rsid w:val="00E17DD2"/>
    <w:rsid w:val="00EA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18C77"/>
  <w15:chartTrackingRefBased/>
  <w15:docId w15:val="{2C19767E-0776-4E57-A2D4-13474A68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E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E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Usuario</cp:lastModifiedBy>
  <cp:revision>2</cp:revision>
  <cp:lastPrinted>2022-11-24T19:11:00Z</cp:lastPrinted>
  <dcterms:created xsi:type="dcterms:W3CDTF">2022-11-24T19:12:00Z</dcterms:created>
  <dcterms:modified xsi:type="dcterms:W3CDTF">2022-11-24T19:12:00Z</dcterms:modified>
</cp:coreProperties>
</file>