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FC" w:rsidRPr="001B7F7E" w:rsidRDefault="006E6BFC" w:rsidP="006E6BFC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CCAT-011/2022</w:t>
      </w:r>
    </w:p>
    <w:p w:rsidR="006E6BFC" w:rsidRPr="001B7F7E" w:rsidRDefault="006E6BFC" w:rsidP="006E6BFC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6E6BFC" w:rsidRPr="001B7F7E" w:rsidRDefault="006E6BFC" w:rsidP="006E6BFC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11</w:t>
      </w:r>
      <w:r w:rsidRPr="001B7F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 del 2022</w:t>
      </w:r>
    </w:p>
    <w:p w:rsidR="006E6BFC" w:rsidRPr="001B7F7E" w:rsidRDefault="006E6BFC" w:rsidP="006E6BF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CLEMENTE ESPINOZA ALVARADO</w:t>
      </w:r>
      <w:r w:rsidRPr="001B7F7E">
        <w:rPr>
          <w:rFonts w:ascii="Arial" w:hAnsi="Arial" w:cs="Arial"/>
          <w:b/>
        </w:rPr>
        <w:t>.</w:t>
      </w:r>
    </w:p>
    <w:p w:rsidR="006E6BFC" w:rsidRPr="001B7F7E" w:rsidRDefault="006E6BFC" w:rsidP="006E6BFC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:rsidR="006E6BFC" w:rsidRDefault="006E6BFC" w:rsidP="006E6BF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SÍNDICO</w:t>
      </w:r>
      <w:r w:rsidRPr="001B7F7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HÉCTOR ACOSTA NEGRETE</w:t>
      </w:r>
      <w:r w:rsidRPr="001B7F7E">
        <w:rPr>
          <w:rFonts w:ascii="Arial" w:hAnsi="Arial" w:cs="Arial"/>
          <w:b/>
        </w:rPr>
        <w:t>.</w:t>
      </w:r>
    </w:p>
    <w:p w:rsidR="006E6BFC" w:rsidRPr="001B7F7E" w:rsidRDefault="006E6BFC" w:rsidP="006E6BF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CUELLAR.</w:t>
      </w:r>
    </w:p>
    <w:p w:rsidR="006E6BFC" w:rsidRPr="001B7F7E" w:rsidRDefault="006E6BFC" w:rsidP="006E6BFC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CATASTRO</w:t>
      </w:r>
      <w:r w:rsidRPr="001B7F7E">
        <w:rPr>
          <w:rFonts w:ascii="Arial" w:hAnsi="Arial" w:cs="Arial"/>
          <w:b/>
        </w:rPr>
        <w:t>.</w:t>
      </w:r>
    </w:p>
    <w:p w:rsidR="006E6BFC" w:rsidRPr="001B7F7E" w:rsidRDefault="006E6BFC" w:rsidP="006E6BFC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6E6BFC" w:rsidRPr="001B7F7E" w:rsidRDefault="006E6BFC" w:rsidP="006E6BFC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 xml:space="preserve">; se les cita el próximo día </w:t>
      </w:r>
      <w:r w:rsidR="009A0BBC">
        <w:rPr>
          <w:rFonts w:ascii="Arial" w:hAnsi="Arial" w:cs="Arial"/>
        </w:rPr>
        <w:t xml:space="preserve">lunes </w:t>
      </w:r>
      <w:bookmarkStart w:id="1" w:name="_GoBack"/>
      <w:bookmarkEnd w:id="1"/>
      <w:r>
        <w:rPr>
          <w:rFonts w:ascii="Arial" w:hAnsi="Arial" w:cs="Arial"/>
        </w:rPr>
        <w:t xml:space="preserve">14 </w:t>
      </w:r>
      <w:r w:rsidRPr="001B7F7E">
        <w:rPr>
          <w:rFonts w:ascii="Arial" w:hAnsi="Arial" w:cs="Arial"/>
        </w:rPr>
        <w:t>(</w:t>
      </w:r>
      <w:r>
        <w:rPr>
          <w:rFonts w:ascii="Arial" w:hAnsi="Arial" w:cs="Arial"/>
        </w:rPr>
        <w:t>catorce</w:t>
      </w:r>
      <w:r w:rsidRPr="001B7F7E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noviembre del año 2022 (dos mil veintidós), a las 09</w:t>
      </w:r>
      <w:r w:rsidRPr="001B7F7E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1B7F7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nueve </w:t>
      </w:r>
      <w:r w:rsidRPr="001B7F7E">
        <w:rPr>
          <w:rFonts w:ascii="Arial" w:hAnsi="Arial" w:cs="Arial"/>
        </w:rPr>
        <w:t>horas, en la Sala del Pleno del Ayuntam</w:t>
      </w:r>
      <w:r>
        <w:rPr>
          <w:rFonts w:ascii="Arial" w:hAnsi="Arial" w:cs="Arial"/>
        </w:rPr>
        <w:t xml:space="preserve">iento, a fin de celebrar la Décima Cuarta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Catastro</w:t>
      </w:r>
      <w:r w:rsidRPr="001B7F7E">
        <w:rPr>
          <w:rFonts w:ascii="Arial" w:hAnsi="Arial" w:cs="Arial"/>
        </w:rPr>
        <w:t xml:space="preserve">. </w:t>
      </w:r>
    </w:p>
    <w:p w:rsidR="006E6BFC" w:rsidRPr="001B7F7E" w:rsidRDefault="006E6BFC" w:rsidP="006E6BFC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6E6BFC" w:rsidRPr="001B7F7E" w:rsidRDefault="006E6BFC" w:rsidP="006E6BFC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6E6BFC" w:rsidRPr="001B7F7E" w:rsidRDefault="006E6BFC" w:rsidP="006E6B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6E6BFC" w:rsidRPr="001B7F7E" w:rsidRDefault="006E6BFC" w:rsidP="006E6B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6E6BFC" w:rsidRDefault="006E6BFC" w:rsidP="006E6B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acta de fecha 19 de octubre del 2022</w:t>
      </w:r>
    </w:p>
    <w:p w:rsidR="006E6BFC" w:rsidRPr="00730A19" w:rsidRDefault="006E6BFC" w:rsidP="006E6B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6E6BFC" w:rsidRPr="001B7F7E" w:rsidRDefault="006E6BFC" w:rsidP="006E6B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6E6BFC" w:rsidRPr="001B7F7E" w:rsidRDefault="006E6BFC" w:rsidP="006E6BF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:rsidR="006E6BFC" w:rsidRPr="001B7F7E" w:rsidRDefault="006E6BFC" w:rsidP="006E6BFC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E6BFC" w:rsidRPr="001B7F7E" w:rsidRDefault="006E6BFC" w:rsidP="006E6BFC">
      <w:pPr>
        <w:jc w:val="both"/>
        <w:rPr>
          <w:rFonts w:ascii="Arial" w:hAnsi="Arial" w:cs="Arial"/>
        </w:rPr>
      </w:pPr>
    </w:p>
    <w:p w:rsidR="006E6BFC" w:rsidRPr="0068597F" w:rsidRDefault="006E6BFC" w:rsidP="006E6BF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ATENTAMENTE.</w:t>
      </w:r>
    </w:p>
    <w:p w:rsidR="006E6BFC" w:rsidRPr="0068597F" w:rsidRDefault="006E6BFC" w:rsidP="006E6BFC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68597F">
        <w:rPr>
          <w:rFonts w:ascii="Arial" w:eastAsia="Calibri" w:hAnsi="Arial" w:cs="Arial"/>
          <w:b/>
          <w:bCs/>
          <w:sz w:val="20"/>
          <w:szCs w:val="20"/>
          <w:lang w:val="es-ES"/>
        </w:rPr>
        <w:t>“2022, AÑO DE RICARDO FLORES MAGÓN”</w:t>
      </w:r>
    </w:p>
    <w:p w:rsidR="006E6BFC" w:rsidRPr="0068597F" w:rsidRDefault="006E6BFC" w:rsidP="006E6BFC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:rsidR="006E6BFC" w:rsidRPr="0068597F" w:rsidRDefault="006E6BFC" w:rsidP="006E6BFC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68597F">
        <w:rPr>
          <w:rFonts w:ascii="Arial" w:eastAsia="Calibri" w:hAnsi="Arial" w:cs="Arial"/>
          <w:b/>
          <w:bCs/>
          <w:sz w:val="20"/>
          <w:szCs w:val="20"/>
          <w:lang w:val="es-ES"/>
        </w:rPr>
        <w:t>¨¨2022 AÑO DE LA ATENCIÓN INTEGRAL A LAS NIÑAS, NIÑOS Y ADOLESCENTES CON CÁNCER EN JALISCO”</w:t>
      </w:r>
    </w:p>
    <w:p w:rsidR="006E6BFC" w:rsidRPr="0068597F" w:rsidRDefault="006E6BFC" w:rsidP="006E6BFC">
      <w:pPr>
        <w:spacing w:after="0"/>
        <w:rPr>
          <w:rFonts w:ascii="Arial" w:hAnsi="Arial" w:cs="Arial"/>
          <w:b/>
          <w:sz w:val="20"/>
          <w:szCs w:val="20"/>
        </w:rPr>
      </w:pPr>
    </w:p>
    <w:p w:rsidR="006E6BFC" w:rsidRPr="0068597F" w:rsidRDefault="006E6BFC" w:rsidP="006E6BFC">
      <w:pPr>
        <w:spacing w:after="0"/>
        <w:rPr>
          <w:rFonts w:ascii="Arial" w:hAnsi="Arial" w:cs="Arial"/>
          <w:b/>
          <w:sz w:val="20"/>
          <w:szCs w:val="20"/>
        </w:rPr>
      </w:pPr>
    </w:p>
    <w:p w:rsidR="006E6BFC" w:rsidRPr="0068597F" w:rsidRDefault="006E6BFC" w:rsidP="006E6BF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6E6BFC" w:rsidRPr="0068597F" w:rsidRDefault="006E6BFC" w:rsidP="006E6BF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C. MA. ELENA FARÍAS VILLAFÁN.</w:t>
      </w:r>
    </w:p>
    <w:p w:rsidR="006E6BFC" w:rsidRPr="0068597F" w:rsidRDefault="006E6BFC" w:rsidP="006E6BF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 xml:space="preserve">PRESIDENTE DE LA COMISIÓN EDILICIA DE CATASTRO DEL </w:t>
      </w:r>
    </w:p>
    <w:p w:rsidR="00F46535" w:rsidRPr="006E6BFC" w:rsidRDefault="006E6BFC" w:rsidP="006E6BF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H. AYUNTAMIENTO DE EL SALTO, JALISCO.</w:t>
      </w:r>
    </w:p>
    <w:sectPr w:rsidR="00F46535" w:rsidRPr="006E6BFC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C"/>
    <w:rsid w:val="006E6BFC"/>
    <w:rsid w:val="009A0BBC"/>
    <w:rsid w:val="00F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DCD3"/>
  <w15:chartTrackingRefBased/>
  <w15:docId w15:val="{618396EB-0419-4FF4-88A7-11DA948D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2022-12-07T15:36:00Z</dcterms:created>
  <dcterms:modified xsi:type="dcterms:W3CDTF">2022-12-07T15:39:00Z</dcterms:modified>
</cp:coreProperties>
</file>