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BFF" w:rsidRPr="001B7F7E" w:rsidRDefault="003E1BFF" w:rsidP="003E1BFF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>
        <w:rPr>
          <w:rFonts w:ascii="Arial" w:hAnsi="Arial" w:cs="Arial"/>
        </w:rPr>
        <w:t>CEP-010</w:t>
      </w:r>
      <w:r>
        <w:rPr>
          <w:rFonts w:ascii="Arial" w:hAnsi="Arial" w:cs="Arial"/>
        </w:rPr>
        <w:t>/2022</w:t>
      </w:r>
    </w:p>
    <w:p w:rsidR="003E1BFF" w:rsidRPr="001B7F7E" w:rsidRDefault="003E1BFF" w:rsidP="003E1BFF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:rsidR="003E1BFF" w:rsidRPr="001B7F7E" w:rsidRDefault="003E1BFF" w:rsidP="003E1BFF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>
        <w:rPr>
          <w:rFonts w:ascii="Arial" w:hAnsi="Arial" w:cs="Arial"/>
        </w:rPr>
        <w:t>a 21</w:t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octubre</w:t>
      </w:r>
      <w:r>
        <w:rPr>
          <w:rFonts w:ascii="Arial" w:hAnsi="Arial" w:cs="Arial"/>
        </w:rPr>
        <w:t xml:space="preserve"> del 2022</w:t>
      </w:r>
    </w:p>
    <w:p w:rsidR="003E1BFF" w:rsidRPr="001B7F7E" w:rsidRDefault="003E1BFF" w:rsidP="003E1BF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BLANCA ESTELA RANGEL DÁVILA</w:t>
      </w:r>
      <w:r w:rsidRPr="001B7F7E">
        <w:rPr>
          <w:rFonts w:ascii="Arial" w:hAnsi="Arial" w:cs="Arial"/>
          <w:b/>
        </w:rPr>
        <w:t>.</w:t>
      </w:r>
    </w:p>
    <w:p w:rsidR="003E1BFF" w:rsidRPr="001B7F7E" w:rsidRDefault="003E1BFF" w:rsidP="003E1BFF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LUIS ALBERTO GÓMEZ TALANCÓN</w:t>
      </w:r>
      <w:r w:rsidRPr="001B7F7E">
        <w:rPr>
          <w:rFonts w:ascii="Arial" w:hAnsi="Arial" w:cs="Arial"/>
          <w:b/>
        </w:rPr>
        <w:t>.</w:t>
      </w:r>
    </w:p>
    <w:p w:rsidR="003E1BFF" w:rsidRDefault="003E1BFF" w:rsidP="003E1BFF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ZURI SADAI ÁVALOS CUELLAR</w:t>
      </w:r>
      <w:r w:rsidRPr="001B7F7E">
        <w:rPr>
          <w:rFonts w:ascii="Arial" w:hAnsi="Arial" w:cs="Arial"/>
          <w:b/>
        </w:rPr>
        <w:t>.</w:t>
      </w:r>
    </w:p>
    <w:p w:rsidR="003E1BFF" w:rsidRPr="001B7F7E" w:rsidRDefault="003E1BFF" w:rsidP="003E1BF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MARTHA LETICIA SALAZAR CONTRERAS.</w:t>
      </w:r>
    </w:p>
    <w:p w:rsidR="003E1BFF" w:rsidRPr="001B7F7E" w:rsidRDefault="003E1BFF" w:rsidP="003E1BFF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>
        <w:rPr>
          <w:rFonts w:ascii="Arial" w:hAnsi="Arial" w:cs="Arial"/>
          <w:b/>
        </w:rPr>
        <w:t>ESTACIONAMIENTOS PÚBLICOS</w:t>
      </w:r>
      <w:r w:rsidRPr="001B7F7E">
        <w:rPr>
          <w:rFonts w:ascii="Arial" w:hAnsi="Arial" w:cs="Arial"/>
          <w:b/>
        </w:rPr>
        <w:t>.</w:t>
      </w:r>
    </w:p>
    <w:p w:rsidR="003E1BFF" w:rsidRPr="001B7F7E" w:rsidRDefault="003E1BFF" w:rsidP="003E1BFF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:rsidR="003E1BFF" w:rsidRPr="001B7F7E" w:rsidRDefault="003E1BFF" w:rsidP="003E1BFF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0"/>
      <w:r w:rsidRPr="001B7F7E">
        <w:rPr>
          <w:rFonts w:ascii="Arial" w:hAnsi="Arial" w:cs="Arial"/>
        </w:rPr>
        <w:t>; se le</w:t>
      </w:r>
      <w:r>
        <w:rPr>
          <w:rFonts w:ascii="Arial" w:hAnsi="Arial" w:cs="Arial"/>
        </w:rPr>
        <w:t>s cita el próximo día jueves 24 (veinticuatro</w:t>
      </w:r>
      <w:r>
        <w:rPr>
          <w:rFonts w:ascii="Arial" w:hAnsi="Arial" w:cs="Arial"/>
        </w:rPr>
        <w:t xml:space="preserve">) de </w:t>
      </w:r>
      <w:r>
        <w:rPr>
          <w:rFonts w:ascii="Arial" w:hAnsi="Arial" w:cs="Arial"/>
        </w:rPr>
        <w:t xml:space="preserve">octubre </w:t>
      </w:r>
      <w:r>
        <w:rPr>
          <w:rFonts w:ascii="Arial" w:hAnsi="Arial" w:cs="Arial"/>
        </w:rPr>
        <w:t>del año 2022</w:t>
      </w:r>
      <w:r w:rsidRPr="001B7F7E">
        <w:rPr>
          <w:rFonts w:ascii="Arial" w:hAnsi="Arial" w:cs="Arial"/>
        </w:rPr>
        <w:t xml:space="preserve"> (dos mil</w:t>
      </w:r>
      <w:r>
        <w:rPr>
          <w:rFonts w:ascii="Arial" w:hAnsi="Arial" w:cs="Arial"/>
        </w:rPr>
        <w:t xml:space="preserve"> veintidós), a las 10:00 (diez horas)</w:t>
      </w:r>
      <w:r w:rsidRPr="001B7F7E">
        <w:rPr>
          <w:rFonts w:ascii="Arial" w:hAnsi="Arial" w:cs="Arial"/>
        </w:rPr>
        <w:t>, en la Sala del Pleno del Ayuntam</w:t>
      </w:r>
      <w:r>
        <w:rPr>
          <w:rFonts w:ascii="Arial" w:hAnsi="Arial" w:cs="Arial"/>
        </w:rPr>
        <w:t>iento, a fin de celebrar la Décima</w:t>
      </w:r>
      <w:r>
        <w:rPr>
          <w:rFonts w:ascii="Arial" w:hAnsi="Arial" w:cs="Arial"/>
        </w:rPr>
        <w:t xml:space="preserve"> Tercera</w:t>
      </w:r>
      <w:r>
        <w:rPr>
          <w:rFonts w:ascii="Arial" w:hAnsi="Arial" w:cs="Arial"/>
        </w:rPr>
        <w:t xml:space="preserve"> </w:t>
      </w:r>
      <w:r w:rsidRPr="001B7F7E">
        <w:rPr>
          <w:rFonts w:ascii="Arial" w:hAnsi="Arial" w:cs="Arial"/>
        </w:rPr>
        <w:t xml:space="preserve">Sesión Ordinaria de la Comisión Edilicia de </w:t>
      </w:r>
      <w:r>
        <w:rPr>
          <w:rFonts w:ascii="Arial" w:hAnsi="Arial" w:cs="Arial"/>
        </w:rPr>
        <w:t>Estacionamientos Públicos</w:t>
      </w:r>
      <w:r w:rsidRPr="001B7F7E">
        <w:rPr>
          <w:rFonts w:ascii="Arial" w:hAnsi="Arial" w:cs="Arial"/>
        </w:rPr>
        <w:t xml:space="preserve">. </w:t>
      </w:r>
    </w:p>
    <w:p w:rsidR="003E1BFF" w:rsidRPr="00E37DA8" w:rsidRDefault="003E1BFF" w:rsidP="003E1BFF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La sesión a la que se convoca por el presente oficio se llevará a cabo bajo el siguiente orden del día:</w:t>
      </w:r>
    </w:p>
    <w:p w:rsidR="003E1BFF" w:rsidRPr="000110D5" w:rsidRDefault="003E1BFF" w:rsidP="003E1BFF">
      <w:pPr>
        <w:ind w:right="-516"/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 w:rsidRPr="000110D5"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3E1BFF" w:rsidRPr="000110D5" w:rsidRDefault="003E1BFF" w:rsidP="003E1BFF">
      <w:pPr>
        <w:numPr>
          <w:ilvl w:val="0"/>
          <w:numId w:val="1"/>
        </w:numPr>
        <w:spacing w:after="0"/>
        <w:ind w:right="-51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Lista de asistencia y declaración de quórum;</w:t>
      </w:r>
    </w:p>
    <w:p w:rsidR="003E1BFF" w:rsidRPr="000110D5" w:rsidRDefault="003E1BFF" w:rsidP="003E1BFF">
      <w:pPr>
        <w:numPr>
          <w:ilvl w:val="0"/>
          <w:numId w:val="1"/>
        </w:numPr>
        <w:spacing w:after="0"/>
        <w:ind w:right="-51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Lectura y aprobación del orden del día;</w:t>
      </w:r>
    </w:p>
    <w:p w:rsidR="003E1BFF" w:rsidRDefault="003E1BFF" w:rsidP="003E1BFF">
      <w:pPr>
        <w:numPr>
          <w:ilvl w:val="0"/>
          <w:numId w:val="1"/>
        </w:numPr>
        <w:spacing w:after="0"/>
        <w:ind w:right="-516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 xml:space="preserve">Lectura y en su caso de aprobación del acta de la fecha del </w:t>
      </w:r>
      <w:r>
        <w:rPr>
          <w:rFonts w:ascii="Arial" w:eastAsia="Calibri" w:hAnsi="Arial" w:cs="Arial"/>
          <w:lang w:val="es-ES"/>
        </w:rPr>
        <w:t>20</w:t>
      </w:r>
      <w:r>
        <w:rPr>
          <w:rFonts w:ascii="Arial" w:eastAsia="Calibri" w:hAnsi="Arial" w:cs="Arial"/>
          <w:lang w:val="es-ES"/>
        </w:rPr>
        <w:t xml:space="preserve"> de </w:t>
      </w:r>
      <w:r>
        <w:rPr>
          <w:rFonts w:ascii="Arial" w:eastAsia="Calibri" w:hAnsi="Arial" w:cs="Arial"/>
          <w:lang w:val="es-ES"/>
        </w:rPr>
        <w:t xml:space="preserve">septiembre </w:t>
      </w:r>
      <w:bookmarkStart w:id="1" w:name="_GoBack"/>
      <w:bookmarkEnd w:id="1"/>
      <w:r>
        <w:rPr>
          <w:rFonts w:ascii="Arial" w:eastAsia="Calibri" w:hAnsi="Arial" w:cs="Arial"/>
          <w:lang w:val="es-ES"/>
        </w:rPr>
        <w:t>del año 2022 dos mil veintidós.</w:t>
      </w:r>
    </w:p>
    <w:p w:rsidR="003E1BFF" w:rsidRPr="000110D5" w:rsidRDefault="003E1BFF" w:rsidP="003E1BFF">
      <w:pPr>
        <w:numPr>
          <w:ilvl w:val="0"/>
          <w:numId w:val="1"/>
        </w:numPr>
        <w:spacing w:after="0"/>
        <w:ind w:right="-516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:rsidR="003E1BFF" w:rsidRPr="000110D5" w:rsidRDefault="003E1BFF" w:rsidP="003E1BFF">
      <w:pPr>
        <w:numPr>
          <w:ilvl w:val="0"/>
          <w:numId w:val="1"/>
        </w:numPr>
        <w:spacing w:after="0"/>
        <w:ind w:right="-51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Asuntos varios y;</w:t>
      </w:r>
    </w:p>
    <w:p w:rsidR="003E1BFF" w:rsidRPr="000110D5" w:rsidRDefault="003E1BFF" w:rsidP="003E1BFF">
      <w:pPr>
        <w:numPr>
          <w:ilvl w:val="0"/>
          <w:numId w:val="1"/>
        </w:numPr>
        <w:ind w:right="-51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Clausura.</w:t>
      </w:r>
    </w:p>
    <w:p w:rsidR="003E1BFF" w:rsidRPr="001B7F7E" w:rsidRDefault="003E1BFF" w:rsidP="003E1BFF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:rsidR="003E1BFF" w:rsidRPr="001B7F7E" w:rsidRDefault="003E1BFF" w:rsidP="003E1BFF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:rsidR="003E1BFF" w:rsidRPr="001B7F7E" w:rsidRDefault="003E1BFF" w:rsidP="003E1BF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Pr="001B7F7E">
        <w:rPr>
          <w:rFonts w:ascii="Arial" w:hAnsi="Arial" w:cs="Arial"/>
          <w:b/>
        </w:rPr>
        <w:t>, AÑO</w:t>
      </w:r>
      <w:r>
        <w:rPr>
          <w:rFonts w:ascii="Arial" w:hAnsi="Arial" w:cs="Arial"/>
          <w:b/>
        </w:rPr>
        <w:t xml:space="preserve"> DE RICARDO FLORES MAGÓN</w:t>
      </w:r>
      <w:r w:rsidRPr="001B7F7E">
        <w:rPr>
          <w:rFonts w:ascii="Arial" w:hAnsi="Arial" w:cs="Arial"/>
          <w:b/>
        </w:rPr>
        <w:t>”</w:t>
      </w:r>
    </w:p>
    <w:p w:rsidR="003E1BFF" w:rsidRDefault="003E1BFF" w:rsidP="003E1BFF">
      <w:pPr>
        <w:spacing w:after="0"/>
        <w:jc w:val="center"/>
        <w:rPr>
          <w:rFonts w:ascii="Arial" w:hAnsi="Arial" w:cs="Arial"/>
          <w:b/>
        </w:rPr>
      </w:pPr>
    </w:p>
    <w:p w:rsidR="003E1BFF" w:rsidRPr="001B7F7E" w:rsidRDefault="003E1BFF" w:rsidP="003E1BFF">
      <w:pPr>
        <w:spacing w:after="0"/>
        <w:jc w:val="center"/>
        <w:rPr>
          <w:rFonts w:ascii="Arial" w:hAnsi="Arial" w:cs="Arial"/>
          <w:b/>
        </w:rPr>
      </w:pPr>
    </w:p>
    <w:p w:rsidR="003E1BFF" w:rsidRPr="001B7F7E" w:rsidRDefault="003E1BFF" w:rsidP="003E1BFF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:rsidR="003E1BFF" w:rsidRPr="001B7F7E" w:rsidRDefault="003E1BFF" w:rsidP="003E1BFF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JOEL GONZÁLEZ DÍAZ.</w:t>
      </w:r>
    </w:p>
    <w:p w:rsidR="003E1BFF" w:rsidRPr="0061087B" w:rsidRDefault="003E1BFF" w:rsidP="003E1BFF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PRESID</w:t>
      </w:r>
      <w:r>
        <w:rPr>
          <w:rFonts w:ascii="Arial" w:hAnsi="Arial" w:cs="Arial"/>
          <w:b/>
        </w:rPr>
        <w:t>ENTE DE LA COMISIÓN EDILICIA DE ESTACIONAMIENTOS PÚBLICOS</w:t>
      </w:r>
      <w:r w:rsidRPr="001B7F7E">
        <w:rPr>
          <w:rFonts w:ascii="Arial" w:hAnsi="Arial" w:cs="Arial"/>
          <w:b/>
        </w:rPr>
        <w:t xml:space="preserve"> DEL H. AYUNTAMIENTO</w:t>
      </w:r>
      <w:r>
        <w:rPr>
          <w:rFonts w:ascii="Arial" w:hAnsi="Arial" w:cs="Arial"/>
          <w:b/>
        </w:rPr>
        <w:t xml:space="preserve"> DE EL SALTO, JALISCO.</w:t>
      </w:r>
    </w:p>
    <w:p w:rsidR="00564C55" w:rsidRDefault="00564C55"/>
    <w:sectPr w:rsidR="00564C55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FF"/>
    <w:rsid w:val="003E1BFF"/>
    <w:rsid w:val="0056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5F888"/>
  <w15:chartTrackingRefBased/>
  <w15:docId w15:val="{1FE3BC0D-B9F3-4368-8192-A1331940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B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1</cp:revision>
  <dcterms:created xsi:type="dcterms:W3CDTF">2022-11-04T16:31:00Z</dcterms:created>
  <dcterms:modified xsi:type="dcterms:W3CDTF">2022-11-04T16:34:00Z</dcterms:modified>
</cp:coreProperties>
</file>