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12" w:rsidRDefault="009B6812" w:rsidP="009B6812">
      <w:pPr>
        <w:jc w:val="center"/>
        <w:rPr>
          <w:rFonts w:ascii="Arial" w:eastAsia="Arial" w:hAnsi="Arial" w:cs="Arial"/>
          <w:b/>
          <w:color w:val="404040"/>
          <w:sz w:val="24"/>
          <w:szCs w:val="24"/>
        </w:rPr>
      </w:pPr>
      <w:r>
        <w:rPr>
          <w:rFonts w:ascii="Arial" w:eastAsia="Arial" w:hAnsi="Arial" w:cs="Arial"/>
          <w:b/>
          <w:color w:val="404040"/>
          <w:sz w:val="24"/>
          <w:szCs w:val="24"/>
        </w:rPr>
        <w:t xml:space="preserve">DIRECCIÓN DE PREVENCIÓN SOCIAL DE LA VIOLENCIA Y LA DELINCUENCIA </w:t>
      </w:r>
    </w:p>
    <w:p w:rsidR="009B6812" w:rsidRDefault="009B6812" w:rsidP="009B6812">
      <w:pPr>
        <w:jc w:val="center"/>
        <w:rPr>
          <w:rFonts w:ascii="Arial" w:eastAsia="Arial" w:hAnsi="Arial" w:cs="Arial"/>
          <w:b/>
          <w:color w:val="404040"/>
          <w:sz w:val="24"/>
          <w:szCs w:val="24"/>
        </w:rPr>
      </w:pPr>
    </w:p>
    <w:p w:rsidR="009B6812" w:rsidRDefault="009B6812" w:rsidP="009B6812">
      <w:pPr>
        <w:pStyle w:val="NormalWeb"/>
        <w:spacing w:before="0" w:beforeAutospacing="0" w:after="160" w:afterAutospacing="0"/>
        <w:jc w:val="both"/>
      </w:pPr>
      <w:r>
        <w:rPr>
          <w:rFonts w:ascii="Arial" w:hAnsi="Arial" w:cs="Arial"/>
          <w:color w:val="000000"/>
          <w:shd w:val="clear" w:color="auto" w:fill="FFFFFF"/>
        </w:rPr>
        <w:t>El objetivo de la Dirección de Prevención Social de la Violencia y la Delincuencia es contribuir en el fortalecimiento de las capacidades para la cultura de prevención a las violencias y la delincuencia con un enfoque de paz, de forma integral y sostenible, a nivel institucional, personal, familiar y comunitaria, a través de la proximidad, acciones conjuntas con la comunidad, e involucramiento de los sectores sociales.</w:t>
      </w:r>
    </w:p>
    <w:p w:rsidR="009B6812" w:rsidRDefault="009B6812" w:rsidP="009B6812">
      <w:pPr>
        <w:pStyle w:val="NormalWeb"/>
        <w:spacing w:before="0" w:beforeAutospacing="0" w:after="160" w:afterAutospacing="0"/>
      </w:pPr>
      <w:r>
        <w:rPr>
          <w:rFonts w:ascii="Arial" w:hAnsi="Arial" w:cs="Arial"/>
          <w:color w:val="000000"/>
        </w:rPr>
        <w:t xml:space="preserve">Para lograr esto se realizaron las siguientes actividades: </w:t>
      </w:r>
    </w:p>
    <w:p w:rsidR="009B6812" w:rsidRPr="009C0473" w:rsidRDefault="009B6812" w:rsidP="009B6812">
      <w:pPr>
        <w:rPr>
          <w:rFonts w:ascii="Arial" w:eastAsia="Arial" w:hAnsi="Arial" w:cs="Arial"/>
          <w:b/>
          <w:color w:val="595959" w:themeColor="text1" w:themeTint="A6"/>
          <w:sz w:val="24"/>
          <w:szCs w:val="24"/>
        </w:rPr>
      </w:pPr>
      <w:r w:rsidRPr="009C0473">
        <w:rPr>
          <w:rFonts w:ascii="Arial" w:eastAsia="Arial" w:hAnsi="Arial" w:cs="Arial"/>
          <w:b/>
          <w:color w:val="595959" w:themeColor="text1" w:themeTint="A6"/>
          <w:sz w:val="24"/>
          <w:szCs w:val="24"/>
        </w:rPr>
        <w:t>Recorridos exploratorios</w:t>
      </w:r>
    </w:p>
    <w:p w:rsidR="009B6812" w:rsidRDefault="009B6812" w:rsidP="009B6812">
      <w:pPr>
        <w:rPr>
          <w:rFonts w:ascii="Arial" w:eastAsia="Arial" w:hAnsi="Arial" w:cs="Arial"/>
          <w:color w:val="000000"/>
          <w:sz w:val="24"/>
          <w:szCs w:val="24"/>
        </w:rPr>
      </w:pPr>
      <w:r>
        <w:rPr>
          <w:rFonts w:ascii="Arial" w:eastAsia="Arial" w:hAnsi="Arial" w:cs="Arial"/>
          <w:color w:val="000000"/>
          <w:sz w:val="24"/>
          <w:szCs w:val="24"/>
        </w:rPr>
        <w:t>Se realizaron recorridos exploratorios en colonias del municipio, con la finalidad de detectar las zonas de riesgos.</w:t>
      </w:r>
    </w:p>
    <w:p w:rsidR="009B6812" w:rsidRPr="009C0473" w:rsidRDefault="009B6812" w:rsidP="009B6812">
      <w:pPr>
        <w:pStyle w:val="Prrafodelista"/>
        <w:numPr>
          <w:ilvl w:val="0"/>
          <w:numId w:val="9"/>
        </w:numPr>
        <w:rPr>
          <w:rFonts w:ascii="Arial" w:eastAsia="Arial" w:hAnsi="Arial" w:cs="Arial"/>
          <w:color w:val="000000"/>
          <w:sz w:val="24"/>
          <w:szCs w:val="24"/>
        </w:rPr>
      </w:pPr>
      <w:r w:rsidRPr="009C0473">
        <w:rPr>
          <w:rFonts w:ascii="Arial" w:eastAsia="Arial" w:hAnsi="Arial" w:cs="Arial"/>
          <w:color w:val="000000"/>
          <w:sz w:val="24"/>
          <w:szCs w:val="24"/>
        </w:rPr>
        <w:t>Lomas de El Salto</w:t>
      </w:r>
    </w:p>
    <w:p w:rsidR="009B6812" w:rsidRPr="009C0473" w:rsidRDefault="009B6812" w:rsidP="009B6812">
      <w:pPr>
        <w:pStyle w:val="Prrafodelista"/>
        <w:numPr>
          <w:ilvl w:val="0"/>
          <w:numId w:val="9"/>
        </w:numPr>
        <w:rPr>
          <w:rFonts w:ascii="Arial" w:eastAsia="Arial" w:hAnsi="Arial" w:cs="Arial"/>
          <w:color w:val="000000"/>
          <w:sz w:val="24"/>
          <w:szCs w:val="24"/>
        </w:rPr>
      </w:pPr>
      <w:r>
        <w:rPr>
          <w:rFonts w:ascii="Arial" w:eastAsia="Arial" w:hAnsi="Arial" w:cs="Arial"/>
          <w:color w:val="000000"/>
          <w:sz w:val="24"/>
          <w:szCs w:val="24"/>
        </w:rPr>
        <w:t xml:space="preserve">La </w:t>
      </w:r>
      <w:proofErr w:type="spellStart"/>
      <w:r>
        <w:rPr>
          <w:rFonts w:ascii="Arial" w:eastAsia="Arial" w:hAnsi="Arial" w:cs="Arial"/>
          <w:color w:val="000000"/>
          <w:sz w:val="24"/>
          <w:szCs w:val="24"/>
        </w:rPr>
        <w:t>Hu</w:t>
      </w:r>
      <w:r w:rsidRPr="009C0473">
        <w:rPr>
          <w:rFonts w:ascii="Arial" w:eastAsia="Arial" w:hAnsi="Arial" w:cs="Arial"/>
          <w:color w:val="000000"/>
          <w:sz w:val="24"/>
          <w:szCs w:val="24"/>
        </w:rPr>
        <w:t>izachera</w:t>
      </w:r>
      <w:proofErr w:type="spellEnd"/>
    </w:p>
    <w:p w:rsidR="009B6812" w:rsidRDefault="009B6812" w:rsidP="009B6812">
      <w:pPr>
        <w:pStyle w:val="Prrafodelista"/>
        <w:numPr>
          <w:ilvl w:val="0"/>
          <w:numId w:val="9"/>
        </w:numPr>
        <w:rPr>
          <w:rFonts w:ascii="Arial" w:eastAsia="Arial" w:hAnsi="Arial" w:cs="Arial"/>
          <w:color w:val="000000"/>
          <w:sz w:val="24"/>
          <w:szCs w:val="24"/>
        </w:rPr>
      </w:pPr>
      <w:r w:rsidRPr="009C0473">
        <w:rPr>
          <w:rFonts w:ascii="Arial" w:eastAsia="Arial" w:hAnsi="Arial" w:cs="Arial"/>
          <w:color w:val="000000"/>
          <w:sz w:val="24"/>
          <w:szCs w:val="24"/>
        </w:rPr>
        <w:t xml:space="preserve">Insurgentes </w:t>
      </w:r>
    </w:p>
    <w:p w:rsidR="009B6812" w:rsidRPr="009C0473" w:rsidRDefault="009B6812" w:rsidP="009B6812">
      <w:pPr>
        <w:rPr>
          <w:rFonts w:ascii="Arial" w:eastAsia="Arial" w:hAnsi="Arial" w:cs="Arial"/>
          <w:b/>
          <w:color w:val="595959" w:themeColor="text1" w:themeTint="A6"/>
          <w:sz w:val="24"/>
          <w:szCs w:val="24"/>
        </w:rPr>
      </w:pPr>
      <w:r w:rsidRPr="009C0473">
        <w:rPr>
          <w:rFonts w:ascii="Arial" w:eastAsia="Arial" w:hAnsi="Arial" w:cs="Arial"/>
          <w:b/>
          <w:color w:val="595959" w:themeColor="text1" w:themeTint="A6"/>
          <w:sz w:val="24"/>
          <w:szCs w:val="24"/>
        </w:rPr>
        <w:t>Rescate de espacios públicos</w:t>
      </w:r>
    </w:p>
    <w:p w:rsidR="009B6812" w:rsidRDefault="009B6812" w:rsidP="009B6812">
      <w:pPr>
        <w:rPr>
          <w:rFonts w:ascii="Arial" w:eastAsia="Arial" w:hAnsi="Arial" w:cs="Arial"/>
          <w:color w:val="000000"/>
          <w:sz w:val="24"/>
          <w:szCs w:val="24"/>
        </w:rPr>
      </w:pPr>
      <w:r w:rsidRPr="009C0473">
        <w:rPr>
          <w:rFonts w:ascii="Arial" w:eastAsia="Arial" w:hAnsi="Arial" w:cs="Arial"/>
          <w:color w:val="000000"/>
          <w:sz w:val="24"/>
          <w:szCs w:val="24"/>
        </w:rPr>
        <w:t xml:space="preserve">Rescate de espacios públicos </w:t>
      </w:r>
      <w:r>
        <w:rPr>
          <w:rFonts w:ascii="Arial" w:eastAsia="Arial" w:hAnsi="Arial" w:cs="Arial"/>
          <w:color w:val="000000"/>
          <w:sz w:val="24"/>
          <w:szCs w:val="24"/>
        </w:rPr>
        <w:t>con la participación de dependencias del municipio y vecinos de las colonias.</w:t>
      </w:r>
    </w:p>
    <w:p w:rsidR="009B6812" w:rsidRPr="009C0473" w:rsidRDefault="009B6812" w:rsidP="009B6812">
      <w:pPr>
        <w:pStyle w:val="Prrafodelista"/>
        <w:numPr>
          <w:ilvl w:val="0"/>
          <w:numId w:val="10"/>
        </w:numPr>
        <w:rPr>
          <w:rFonts w:ascii="Arial" w:eastAsia="Arial" w:hAnsi="Arial" w:cs="Arial"/>
          <w:color w:val="000000"/>
          <w:sz w:val="24"/>
          <w:szCs w:val="24"/>
        </w:rPr>
      </w:pPr>
      <w:r w:rsidRPr="009C0473">
        <w:rPr>
          <w:rFonts w:ascii="Arial" w:eastAsia="Arial" w:hAnsi="Arial" w:cs="Arial"/>
          <w:color w:val="000000"/>
          <w:sz w:val="24"/>
          <w:szCs w:val="24"/>
        </w:rPr>
        <w:t xml:space="preserve">Fraccionamiento Lomas de El Salto </w:t>
      </w:r>
    </w:p>
    <w:p w:rsidR="009B6812" w:rsidRDefault="009B6812" w:rsidP="009B6812">
      <w:pPr>
        <w:pStyle w:val="Prrafodelista"/>
        <w:numPr>
          <w:ilvl w:val="0"/>
          <w:numId w:val="10"/>
        </w:numPr>
        <w:rPr>
          <w:rFonts w:ascii="Arial" w:eastAsia="Arial" w:hAnsi="Arial" w:cs="Arial"/>
          <w:color w:val="000000"/>
          <w:sz w:val="24"/>
          <w:szCs w:val="24"/>
        </w:rPr>
      </w:pPr>
      <w:r w:rsidRPr="009C0473">
        <w:rPr>
          <w:rFonts w:ascii="Arial" w:eastAsia="Arial" w:hAnsi="Arial" w:cs="Arial"/>
          <w:color w:val="000000"/>
          <w:sz w:val="24"/>
          <w:szCs w:val="24"/>
        </w:rPr>
        <w:t>Unidad deportiva Minerales</w:t>
      </w:r>
    </w:p>
    <w:p w:rsidR="009B6812" w:rsidRDefault="009B6812" w:rsidP="009B6812">
      <w:pPr>
        <w:pStyle w:val="Prrafodelista"/>
        <w:numPr>
          <w:ilvl w:val="0"/>
          <w:numId w:val="10"/>
        </w:numPr>
        <w:rPr>
          <w:rFonts w:ascii="Arial" w:eastAsia="Arial" w:hAnsi="Arial" w:cs="Arial"/>
          <w:color w:val="000000"/>
          <w:sz w:val="24"/>
          <w:szCs w:val="24"/>
        </w:rPr>
      </w:pPr>
      <w:r>
        <w:rPr>
          <w:rFonts w:ascii="Arial" w:eastAsia="Arial" w:hAnsi="Arial" w:cs="Arial"/>
          <w:color w:val="000000"/>
          <w:sz w:val="24"/>
          <w:szCs w:val="24"/>
        </w:rPr>
        <w:t>En conjunto con dependencias municipales, atención de limpieza general de la calle Santa Rita de San Francisco a San José, en Colonia Santa Rosa.</w:t>
      </w:r>
    </w:p>
    <w:p w:rsidR="009B6812" w:rsidRPr="0022499E" w:rsidRDefault="009B6812" w:rsidP="009B6812">
      <w:pPr>
        <w:rPr>
          <w:rFonts w:ascii="Arial" w:eastAsia="Arial" w:hAnsi="Arial" w:cs="Arial"/>
          <w:b/>
          <w:color w:val="595959" w:themeColor="text1" w:themeTint="A6"/>
          <w:sz w:val="24"/>
          <w:szCs w:val="24"/>
        </w:rPr>
      </w:pPr>
      <w:r w:rsidRPr="0022499E">
        <w:rPr>
          <w:rFonts w:ascii="Arial" w:eastAsia="Arial" w:hAnsi="Arial" w:cs="Arial"/>
          <w:b/>
          <w:color w:val="595959" w:themeColor="text1" w:themeTint="A6"/>
          <w:sz w:val="24"/>
          <w:szCs w:val="24"/>
        </w:rPr>
        <w:t xml:space="preserve">Capacitación de personal </w:t>
      </w:r>
    </w:p>
    <w:p w:rsidR="009B6812" w:rsidRDefault="009B6812" w:rsidP="009B6812">
      <w:pPr>
        <w:jc w:val="both"/>
        <w:rPr>
          <w:rFonts w:ascii="Arial" w:eastAsia="Arial" w:hAnsi="Arial" w:cs="Arial"/>
          <w:color w:val="000000"/>
          <w:sz w:val="24"/>
          <w:szCs w:val="24"/>
        </w:rPr>
      </w:pPr>
      <w:r>
        <w:rPr>
          <w:rFonts w:ascii="Arial" w:eastAsia="Arial" w:hAnsi="Arial" w:cs="Arial"/>
          <w:color w:val="000000"/>
          <w:sz w:val="24"/>
          <w:szCs w:val="24"/>
        </w:rPr>
        <w:t>Se impartieron platicas informativas a ciudadanos y servidores públicas en tema de “Derechos Humanos y Seguridad Ciudadana”.</w:t>
      </w:r>
    </w:p>
    <w:p w:rsidR="009B6812" w:rsidRDefault="009B6812" w:rsidP="009B6812">
      <w:pPr>
        <w:jc w:val="both"/>
        <w:rPr>
          <w:rFonts w:ascii="Arial" w:eastAsia="Arial" w:hAnsi="Arial" w:cs="Arial"/>
          <w:color w:val="000000"/>
          <w:sz w:val="24"/>
          <w:szCs w:val="24"/>
        </w:rPr>
      </w:pPr>
      <w:r w:rsidRPr="0022499E">
        <w:rPr>
          <w:rFonts w:ascii="Arial" w:eastAsia="Arial" w:hAnsi="Arial" w:cs="Arial"/>
          <w:color w:val="000000"/>
          <w:sz w:val="24"/>
          <w:szCs w:val="24"/>
        </w:rPr>
        <w:t>Se recibieron 4 cursos de capacitación por parte de la Dependencia “Prevención de Violencia y Atención a Víctimas de Violencia”</w:t>
      </w:r>
      <w:r>
        <w:rPr>
          <w:rFonts w:ascii="Arial" w:eastAsia="Arial" w:hAnsi="Arial" w:cs="Arial"/>
          <w:color w:val="000000"/>
          <w:sz w:val="24"/>
          <w:szCs w:val="24"/>
        </w:rPr>
        <w:t>.</w:t>
      </w:r>
    </w:p>
    <w:p w:rsidR="009B6812" w:rsidRDefault="009B6812" w:rsidP="009B6812">
      <w:pPr>
        <w:jc w:val="both"/>
        <w:rPr>
          <w:rFonts w:ascii="Arial" w:eastAsia="Arial" w:hAnsi="Arial" w:cs="Arial"/>
          <w:color w:val="000000"/>
          <w:sz w:val="24"/>
          <w:szCs w:val="24"/>
        </w:rPr>
      </w:pPr>
      <w:r>
        <w:rPr>
          <w:rFonts w:ascii="Arial" w:eastAsia="Arial" w:hAnsi="Arial" w:cs="Arial"/>
          <w:color w:val="000000"/>
          <w:sz w:val="24"/>
          <w:szCs w:val="24"/>
        </w:rPr>
        <w:t>Se llevó a cabo el taller “Atención a mujeres víctimas de violencia”.</w:t>
      </w:r>
    </w:p>
    <w:p w:rsidR="009B6812" w:rsidRDefault="009B6812" w:rsidP="009B6812">
      <w:pPr>
        <w:jc w:val="both"/>
        <w:rPr>
          <w:rFonts w:ascii="Arial" w:eastAsia="Arial" w:hAnsi="Arial" w:cs="Arial"/>
          <w:color w:val="000000"/>
          <w:sz w:val="24"/>
          <w:szCs w:val="24"/>
        </w:rPr>
      </w:pPr>
      <w:r>
        <w:rPr>
          <w:rFonts w:ascii="Arial" w:eastAsia="Arial" w:hAnsi="Arial" w:cs="Arial"/>
          <w:color w:val="000000"/>
          <w:sz w:val="24"/>
          <w:szCs w:val="24"/>
        </w:rPr>
        <w:t>Asistencia de la Dirección a curso impartido por la Unidad Especializada en Atención a Mujeres y Niñez.</w:t>
      </w:r>
    </w:p>
    <w:p w:rsidR="009B6812" w:rsidRDefault="009B6812" w:rsidP="009B6812">
      <w:pPr>
        <w:jc w:val="both"/>
        <w:rPr>
          <w:rFonts w:ascii="Arial" w:eastAsia="Arial" w:hAnsi="Arial" w:cs="Arial"/>
          <w:sz w:val="24"/>
          <w:szCs w:val="24"/>
        </w:rPr>
      </w:pPr>
      <w:r>
        <w:rPr>
          <w:rFonts w:ascii="Arial" w:eastAsia="Arial" w:hAnsi="Arial" w:cs="Arial"/>
          <w:sz w:val="24"/>
          <w:szCs w:val="24"/>
        </w:rPr>
        <w:t>Asistencia a Foro de Participación Ciudadana para el Programa Estatal de Cultura de Paz.</w:t>
      </w:r>
    </w:p>
    <w:p w:rsidR="009B6812" w:rsidRDefault="009B6812" w:rsidP="009B6812">
      <w:pPr>
        <w:jc w:val="both"/>
        <w:rPr>
          <w:rFonts w:ascii="Arial" w:eastAsia="Arial" w:hAnsi="Arial" w:cs="Arial"/>
          <w:color w:val="000000"/>
          <w:sz w:val="24"/>
          <w:szCs w:val="24"/>
        </w:rPr>
      </w:pPr>
      <w:r>
        <w:rPr>
          <w:rFonts w:ascii="Arial" w:eastAsia="Arial" w:hAnsi="Arial" w:cs="Arial"/>
          <w:color w:val="000000"/>
          <w:sz w:val="24"/>
          <w:szCs w:val="24"/>
        </w:rPr>
        <w:t>Capacitación recibida de Ciudades amigables con el adulto mayor.</w:t>
      </w:r>
    </w:p>
    <w:p w:rsidR="009B6812" w:rsidRPr="00B7653F" w:rsidRDefault="009B6812" w:rsidP="009B6812">
      <w:pPr>
        <w:rPr>
          <w:rFonts w:ascii="Arial" w:eastAsia="Arial" w:hAnsi="Arial" w:cs="Arial"/>
          <w:color w:val="000000"/>
          <w:sz w:val="24"/>
          <w:szCs w:val="24"/>
        </w:rPr>
      </w:pPr>
      <w:r>
        <w:rPr>
          <w:rFonts w:ascii="Arial" w:eastAsia="Arial" w:hAnsi="Arial" w:cs="Arial"/>
          <w:color w:val="000000"/>
          <w:sz w:val="24"/>
          <w:szCs w:val="24"/>
        </w:rPr>
        <w:lastRenderedPageBreak/>
        <w:t>Capacitación al personal de la Dirección: Ciclo de conferencias en materia de “Acceso a la justicia”, por parte de la Fundación Carlos Slim.</w:t>
      </w:r>
    </w:p>
    <w:p w:rsidR="009B6812" w:rsidRPr="0022499E" w:rsidRDefault="009B6812" w:rsidP="009B6812">
      <w:pPr>
        <w:spacing w:line="276" w:lineRule="auto"/>
        <w:jc w:val="both"/>
        <w:rPr>
          <w:rFonts w:ascii="Arial" w:eastAsia="Arial" w:hAnsi="Arial" w:cs="Arial"/>
          <w:b/>
          <w:color w:val="595959" w:themeColor="text1" w:themeTint="A6"/>
          <w:sz w:val="24"/>
          <w:szCs w:val="24"/>
        </w:rPr>
      </w:pPr>
      <w:r>
        <w:rPr>
          <w:rFonts w:ascii="Arial" w:eastAsia="Arial" w:hAnsi="Arial" w:cs="Arial"/>
          <w:b/>
          <w:color w:val="595959" w:themeColor="text1" w:themeTint="A6"/>
          <w:sz w:val="24"/>
          <w:szCs w:val="24"/>
        </w:rPr>
        <w:t>Trabajo en c</w:t>
      </w:r>
      <w:r w:rsidRPr="0022499E">
        <w:rPr>
          <w:rFonts w:ascii="Arial" w:eastAsia="Arial" w:hAnsi="Arial" w:cs="Arial"/>
          <w:b/>
          <w:color w:val="595959" w:themeColor="text1" w:themeTint="A6"/>
          <w:sz w:val="24"/>
          <w:szCs w:val="24"/>
        </w:rPr>
        <w:t>oordinación con otras dependencias</w:t>
      </w:r>
    </w:p>
    <w:p w:rsidR="009B6812" w:rsidRDefault="009B6812" w:rsidP="009B6812">
      <w:pPr>
        <w:spacing w:line="276" w:lineRule="auto"/>
        <w:jc w:val="both"/>
        <w:rPr>
          <w:rFonts w:ascii="Arial" w:eastAsia="Arial" w:hAnsi="Arial" w:cs="Arial"/>
          <w:color w:val="000000"/>
          <w:sz w:val="24"/>
          <w:szCs w:val="24"/>
        </w:rPr>
      </w:pPr>
      <w:r>
        <w:rPr>
          <w:rFonts w:ascii="Arial" w:eastAsia="Arial" w:hAnsi="Arial" w:cs="Arial"/>
          <w:color w:val="000000"/>
          <w:sz w:val="24"/>
          <w:szCs w:val="24"/>
        </w:rPr>
        <w:t>Instalación del Gabinete Municipal de Prevención Social de la Violencia y la Delincuencia.</w:t>
      </w:r>
    </w:p>
    <w:p w:rsidR="009B6812" w:rsidRDefault="009B6812" w:rsidP="009B6812">
      <w:pPr>
        <w:spacing w:line="276" w:lineRule="auto"/>
        <w:jc w:val="both"/>
        <w:rPr>
          <w:rFonts w:ascii="Arial" w:eastAsia="Arial" w:hAnsi="Arial" w:cs="Arial"/>
          <w:color w:val="000000"/>
          <w:sz w:val="24"/>
          <w:szCs w:val="24"/>
        </w:rPr>
      </w:pPr>
      <w:r>
        <w:rPr>
          <w:rFonts w:ascii="Arial" w:eastAsia="Arial" w:hAnsi="Arial" w:cs="Arial"/>
          <w:color w:val="000000"/>
          <w:sz w:val="24"/>
          <w:szCs w:val="24"/>
        </w:rPr>
        <w:t>Se llevó a cabo la firma de convenio entre el municipio y el Centro Estatal para la Prevención Social de la Violencia y la Delincuencia.</w:t>
      </w:r>
    </w:p>
    <w:p w:rsidR="009B6812" w:rsidRDefault="009B6812" w:rsidP="009B6812">
      <w:pPr>
        <w:spacing w:line="276" w:lineRule="auto"/>
        <w:jc w:val="both"/>
        <w:rPr>
          <w:rFonts w:ascii="Arial" w:eastAsia="Arial" w:hAnsi="Arial" w:cs="Arial"/>
          <w:color w:val="000000"/>
          <w:sz w:val="24"/>
          <w:szCs w:val="24"/>
        </w:rPr>
      </w:pPr>
      <w:r>
        <w:rPr>
          <w:rFonts w:ascii="Arial" w:eastAsia="Arial" w:hAnsi="Arial" w:cs="Arial"/>
          <w:color w:val="000000"/>
          <w:sz w:val="24"/>
          <w:szCs w:val="24"/>
        </w:rPr>
        <w:t>Seguimiento al Proyecto Barrios de Paz. Eje: Nos Movemos Seguras.</w:t>
      </w:r>
    </w:p>
    <w:p w:rsidR="009B6812" w:rsidRDefault="009B6812" w:rsidP="009B6812">
      <w:pPr>
        <w:spacing w:line="276" w:lineRule="auto"/>
        <w:jc w:val="both"/>
        <w:rPr>
          <w:rFonts w:ascii="Arial" w:eastAsia="Arial" w:hAnsi="Arial" w:cs="Arial"/>
          <w:color w:val="000000"/>
          <w:sz w:val="24"/>
          <w:szCs w:val="24"/>
        </w:rPr>
      </w:pPr>
      <w:r>
        <w:rPr>
          <w:rFonts w:ascii="Arial" w:eastAsia="Arial" w:hAnsi="Arial" w:cs="Arial"/>
          <w:color w:val="000000"/>
          <w:sz w:val="24"/>
          <w:szCs w:val="24"/>
        </w:rPr>
        <w:t>Mesa de trabajo IMEPLAN en materia de Movilidad Humana.</w:t>
      </w:r>
    </w:p>
    <w:p w:rsidR="009B6812" w:rsidRDefault="009B6812" w:rsidP="009B6812">
      <w:pPr>
        <w:rPr>
          <w:rFonts w:ascii="Arial" w:eastAsia="Arial" w:hAnsi="Arial" w:cs="Arial"/>
          <w:color w:val="000000"/>
          <w:sz w:val="24"/>
          <w:szCs w:val="24"/>
        </w:rPr>
      </w:pPr>
      <w:r>
        <w:rPr>
          <w:rFonts w:ascii="Arial" w:eastAsia="Arial" w:hAnsi="Arial" w:cs="Arial"/>
          <w:color w:val="000000"/>
          <w:sz w:val="24"/>
          <w:szCs w:val="24"/>
        </w:rPr>
        <w:t>Intervención en el Proyecto Espacios de Paz, Jalisco.</w:t>
      </w:r>
    </w:p>
    <w:p w:rsidR="009B6812" w:rsidRDefault="009B6812" w:rsidP="009B6812">
      <w:pPr>
        <w:rPr>
          <w:rFonts w:ascii="Arial" w:eastAsia="Arial" w:hAnsi="Arial" w:cs="Arial"/>
          <w:color w:val="000000"/>
          <w:sz w:val="24"/>
          <w:szCs w:val="24"/>
        </w:rPr>
      </w:pPr>
      <w:r w:rsidRPr="00B7653F">
        <w:rPr>
          <w:rFonts w:ascii="Arial" w:eastAsia="Arial" w:hAnsi="Arial" w:cs="Arial"/>
          <w:color w:val="000000"/>
          <w:sz w:val="24"/>
          <w:szCs w:val="24"/>
        </w:rPr>
        <w:t>Procuraduría de Protección de Niñas, Niños y Adolescentes del DIF municipal, en casos de menores de edad en estado inminente de vulnerabilidad</w:t>
      </w:r>
      <w:r>
        <w:rPr>
          <w:rFonts w:ascii="Arial" w:eastAsia="Arial" w:hAnsi="Arial" w:cs="Arial"/>
          <w:color w:val="000000"/>
          <w:sz w:val="24"/>
          <w:szCs w:val="24"/>
        </w:rPr>
        <w:t>.</w:t>
      </w:r>
    </w:p>
    <w:tbl>
      <w:tblPr>
        <w:tblW w:w="9941" w:type="dxa"/>
        <w:tblLayout w:type="fixed"/>
        <w:tblLook w:val="0400" w:firstRow="0" w:lastRow="0" w:firstColumn="0" w:lastColumn="0" w:noHBand="0" w:noVBand="1"/>
      </w:tblPr>
      <w:tblGrid>
        <w:gridCol w:w="6676"/>
        <w:gridCol w:w="1868"/>
        <w:gridCol w:w="1397"/>
      </w:tblGrid>
      <w:tr w:rsidR="009B6812" w:rsidTr="00287A86">
        <w:trPr>
          <w:trHeight w:val="40"/>
        </w:trPr>
        <w:tc>
          <w:tcPr>
            <w:tcW w:w="9941" w:type="dxa"/>
            <w:gridSpan w:val="3"/>
            <w:tcMar>
              <w:top w:w="0" w:type="dxa"/>
              <w:left w:w="70" w:type="dxa"/>
              <w:bottom w:w="0" w:type="dxa"/>
              <w:right w:w="70" w:type="dxa"/>
            </w:tcMar>
            <w:vAlign w:val="center"/>
          </w:tcPr>
          <w:p w:rsidR="009B6812" w:rsidRPr="00B7653F" w:rsidRDefault="009B6812" w:rsidP="00287A86">
            <w:pPr>
              <w:rPr>
                <w:rFonts w:ascii="Arial" w:eastAsia="Arial" w:hAnsi="Arial" w:cs="Arial"/>
                <w:b/>
                <w:color w:val="595959" w:themeColor="text1" w:themeTint="A6"/>
                <w:sz w:val="24"/>
                <w:szCs w:val="24"/>
              </w:rPr>
            </w:pPr>
            <w:r w:rsidRPr="00B7653F">
              <w:rPr>
                <w:rFonts w:ascii="Arial" w:eastAsia="Arial" w:hAnsi="Arial" w:cs="Arial"/>
                <w:b/>
                <w:color w:val="595959" w:themeColor="text1" w:themeTint="A6"/>
                <w:sz w:val="24"/>
                <w:szCs w:val="24"/>
              </w:rPr>
              <w:t>Intervenciones en planteles escolares</w:t>
            </w:r>
          </w:p>
          <w:p w:rsidR="009B6812" w:rsidRDefault="009B6812" w:rsidP="00287A86">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 llevó a cabo la aplicación de los siguientes programas:</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 Mi comunidad </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 Abrigarte </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Programa Vecinos en Alerta (VEA)</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Programa Aprendiendo a Cuidarme</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 Jóvenes en Prevención </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 Padres en Prevención </w:t>
            </w:r>
          </w:p>
          <w:p w:rsidR="009B6812" w:rsidRDefault="009B6812" w:rsidP="00287A86">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Programa de acompañamiento 24/7</w:t>
            </w:r>
          </w:p>
          <w:p w:rsidR="009B6812" w:rsidRDefault="009B6812" w:rsidP="00287A86">
            <w:pPr>
              <w:pBdr>
                <w:top w:val="nil"/>
                <w:left w:val="nil"/>
                <w:bottom w:val="nil"/>
                <w:right w:val="nil"/>
                <w:between w:val="nil"/>
              </w:pBdr>
              <w:spacing w:after="0" w:line="360" w:lineRule="auto"/>
              <w:ind w:left="720"/>
              <w:jc w:val="both"/>
              <w:rPr>
                <w:rFonts w:ascii="Arial" w:eastAsia="Arial" w:hAnsi="Arial" w:cs="Arial"/>
                <w:color w:val="000000"/>
                <w:sz w:val="24"/>
                <w:szCs w:val="24"/>
              </w:rPr>
            </w:pPr>
          </w:p>
        </w:tc>
      </w:tr>
      <w:tr w:rsidR="009B6812" w:rsidTr="00287A86">
        <w:trPr>
          <w:gridAfter w:val="1"/>
          <w:wAfter w:w="1397" w:type="dxa"/>
          <w:trHeight w:val="282"/>
        </w:trPr>
        <w:tc>
          <w:tcPr>
            <w:tcW w:w="6676" w:type="dxa"/>
            <w:tcBorders>
              <w:top w:val="single" w:sz="4" w:space="0" w:color="auto"/>
              <w:left w:val="single" w:sz="4" w:space="0" w:color="auto"/>
              <w:bottom w:val="nil"/>
              <w:right w:val="single" w:sz="4" w:space="0" w:color="000000"/>
            </w:tcBorders>
            <w:shd w:val="clear" w:color="auto" w:fill="404040"/>
            <w:vAlign w:val="center"/>
          </w:tcPr>
          <w:p w:rsidR="009B6812" w:rsidRDefault="009B6812" w:rsidP="00287A86">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Programas impartidos </w:t>
            </w:r>
          </w:p>
        </w:tc>
        <w:tc>
          <w:tcPr>
            <w:tcW w:w="1868" w:type="dxa"/>
            <w:tcBorders>
              <w:top w:val="single" w:sz="4" w:space="0" w:color="000000"/>
              <w:left w:val="nil"/>
              <w:bottom w:val="single" w:sz="4" w:space="0" w:color="000000"/>
              <w:right w:val="single" w:sz="4" w:space="0" w:color="auto"/>
            </w:tcBorders>
            <w:shd w:val="clear" w:color="auto" w:fill="404040"/>
          </w:tcPr>
          <w:p w:rsidR="009B6812" w:rsidRDefault="009B6812" w:rsidP="00287A86">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Total</w:t>
            </w:r>
          </w:p>
        </w:tc>
      </w:tr>
      <w:tr w:rsidR="009B6812" w:rsidTr="00287A86">
        <w:trPr>
          <w:gridAfter w:val="1"/>
          <w:wAfter w:w="1397" w:type="dxa"/>
          <w:trHeight w:val="333"/>
        </w:trPr>
        <w:tc>
          <w:tcPr>
            <w:tcW w:w="6676" w:type="dxa"/>
            <w:tcBorders>
              <w:top w:val="single" w:sz="4" w:space="0" w:color="000000"/>
              <w:left w:val="single" w:sz="4" w:space="0" w:color="000000"/>
              <w:bottom w:val="single" w:sz="4" w:space="0" w:color="auto"/>
              <w:right w:val="single" w:sz="4" w:space="0" w:color="000000"/>
            </w:tcBorders>
            <w:shd w:val="clear" w:color="auto" w:fill="auto"/>
            <w:vAlign w:val="center"/>
          </w:tcPr>
          <w:p w:rsidR="009B6812" w:rsidRDefault="009B6812" w:rsidP="00287A86">
            <w:pPr>
              <w:pStyle w:val="Prrafodelista"/>
              <w:numPr>
                <w:ilvl w:val="0"/>
                <w:numId w:val="12"/>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Programa Mi Comunidad </w:t>
            </w:r>
          </w:p>
          <w:p w:rsidR="009B6812" w:rsidRDefault="009B6812" w:rsidP="00287A86">
            <w:pPr>
              <w:pStyle w:val="Prrafodelista"/>
              <w:numPr>
                <w:ilvl w:val="0"/>
                <w:numId w:val="12"/>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Programa Abrigarte </w:t>
            </w:r>
          </w:p>
          <w:p w:rsidR="009B6812" w:rsidRDefault="009B6812" w:rsidP="00287A86">
            <w:pPr>
              <w:pStyle w:val="Prrafodelista"/>
              <w:numPr>
                <w:ilvl w:val="0"/>
                <w:numId w:val="12"/>
              </w:numPr>
              <w:spacing w:after="0" w:line="360" w:lineRule="auto"/>
              <w:rPr>
                <w:rFonts w:ascii="Arial" w:eastAsia="Arial" w:hAnsi="Arial" w:cs="Arial"/>
                <w:color w:val="000000"/>
                <w:sz w:val="24"/>
                <w:szCs w:val="24"/>
              </w:rPr>
            </w:pPr>
            <w:r>
              <w:rPr>
                <w:rFonts w:ascii="Arial" w:eastAsia="Arial" w:hAnsi="Arial" w:cs="Arial"/>
                <w:color w:val="000000"/>
                <w:sz w:val="24"/>
                <w:szCs w:val="24"/>
              </w:rPr>
              <w:t>Programa Vecinos en Alerta (VEA)</w:t>
            </w:r>
          </w:p>
          <w:p w:rsidR="009B6812" w:rsidRPr="002B36F5" w:rsidRDefault="009B6812" w:rsidP="00287A86">
            <w:pPr>
              <w:pStyle w:val="Prrafodelista"/>
              <w:numPr>
                <w:ilvl w:val="0"/>
                <w:numId w:val="12"/>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Programa Padres en prevención </w:t>
            </w:r>
          </w:p>
        </w:tc>
        <w:tc>
          <w:tcPr>
            <w:tcW w:w="1868" w:type="dxa"/>
            <w:tcBorders>
              <w:top w:val="nil"/>
              <w:left w:val="nil"/>
              <w:bottom w:val="single" w:sz="4" w:space="0" w:color="auto"/>
              <w:right w:val="single" w:sz="4" w:space="0" w:color="auto"/>
            </w:tcBorders>
            <w:vAlign w:val="center"/>
          </w:tcPr>
          <w:p w:rsidR="009B6812" w:rsidRDefault="009B6812" w:rsidP="00287A8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559 ciudadanos</w:t>
            </w:r>
          </w:p>
        </w:tc>
      </w:tr>
      <w:tr w:rsidR="009B6812" w:rsidTr="00287A86">
        <w:trPr>
          <w:gridAfter w:val="1"/>
          <w:wAfter w:w="1397" w:type="dxa"/>
          <w:trHeight w:val="333"/>
        </w:trPr>
        <w:tc>
          <w:tcPr>
            <w:tcW w:w="6676" w:type="dxa"/>
            <w:tcBorders>
              <w:top w:val="single" w:sz="4" w:space="0" w:color="auto"/>
              <w:left w:val="single" w:sz="4" w:space="0" w:color="000000"/>
              <w:bottom w:val="single" w:sz="4" w:space="0" w:color="auto"/>
              <w:right w:val="single" w:sz="4" w:space="0" w:color="000000"/>
            </w:tcBorders>
            <w:shd w:val="clear" w:color="auto" w:fill="auto"/>
            <w:vAlign w:val="center"/>
          </w:tcPr>
          <w:p w:rsidR="009B6812" w:rsidRDefault="009B6812" w:rsidP="00287A86">
            <w:pPr>
              <w:pStyle w:val="Prrafodelista"/>
              <w:numPr>
                <w:ilvl w:val="0"/>
                <w:numId w:val="13"/>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Programa Aprendiendo a Cuidarme </w:t>
            </w:r>
          </w:p>
          <w:p w:rsidR="009B6812" w:rsidRPr="005F2CEE" w:rsidRDefault="009B6812" w:rsidP="00287A86">
            <w:pPr>
              <w:pStyle w:val="Prrafodelista"/>
              <w:numPr>
                <w:ilvl w:val="0"/>
                <w:numId w:val="13"/>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Programa Jóvenes en Prevención </w:t>
            </w:r>
          </w:p>
        </w:tc>
        <w:tc>
          <w:tcPr>
            <w:tcW w:w="1868" w:type="dxa"/>
            <w:tcBorders>
              <w:top w:val="single" w:sz="4" w:space="0" w:color="auto"/>
              <w:left w:val="nil"/>
              <w:bottom w:val="single" w:sz="4" w:space="0" w:color="000000"/>
              <w:right w:val="single" w:sz="4" w:space="0" w:color="auto"/>
            </w:tcBorders>
            <w:vAlign w:val="center"/>
          </w:tcPr>
          <w:p w:rsidR="009B6812" w:rsidRDefault="009B6812" w:rsidP="00287A8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4,703 alumnos</w:t>
            </w:r>
          </w:p>
        </w:tc>
      </w:tr>
    </w:tbl>
    <w:p w:rsidR="009B6812" w:rsidRDefault="009B6812" w:rsidP="009B6812">
      <w:pPr>
        <w:spacing w:line="276" w:lineRule="auto"/>
        <w:jc w:val="both"/>
        <w:rPr>
          <w:rFonts w:ascii="Arial" w:hAnsi="Arial" w:cs="Arial"/>
          <w:color w:val="404040" w:themeColor="text1" w:themeTint="BF"/>
          <w:sz w:val="24"/>
          <w:szCs w:val="24"/>
          <w:lang w:val="es-ES"/>
        </w:rPr>
      </w:pPr>
    </w:p>
    <w:p w:rsidR="009B6812" w:rsidRDefault="009B6812" w:rsidP="009B6812">
      <w:pPr>
        <w:spacing w:line="276" w:lineRule="auto"/>
        <w:jc w:val="both"/>
        <w:rPr>
          <w:rFonts w:ascii="Arial" w:hAnsi="Arial" w:cs="Arial"/>
          <w:color w:val="404040" w:themeColor="text1" w:themeTint="BF"/>
          <w:sz w:val="24"/>
          <w:szCs w:val="24"/>
          <w:lang w:val="es-ES"/>
        </w:rPr>
      </w:pPr>
    </w:p>
    <w:p w:rsidR="009B6812" w:rsidRPr="009B6812" w:rsidRDefault="009B6812" w:rsidP="009B6812">
      <w:pPr>
        <w:pStyle w:val="NormalWeb"/>
        <w:spacing w:before="0" w:beforeAutospacing="0" w:after="0" w:afterAutospacing="0"/>
        <w:jc w:val="center"/>
        <w:rPr>
          <w:rFonts w:ascii="Arial" w:hAnsi="Arial" w:cs="Arial"/>
          <w:color w:val="595959" w:themeColor="text1" w:themeTint="A6"/>
        </w:rPr>
      </w:pPr>
      <w:r w:rsidRPr="009B6812">
        <w:rPr>
          <w:rFonts w:ascii="Arial" w:hAnsi="Arial" w:cs="Arial"/>
        </w:rPr>
        <w:lastRenderedPageBreak/>
        <w:t> </w:t>
      </w:r>
      <w:r w:rsidRPr="009B6812">
        <w:rPr>
          <w:rFonts w:ascii="Arial" w:hAnsi="Arial" w:cs="Arial"/>
          <w:b/>
          <w:bCs/>
          <w:color w:val="595959" w:themeColor="text1" w:themeTint="A6"/>
        </w:rPr>
        <w:t>Brigadas Preventivas </w:t>
      </w:r>
    </w:p>
    <w:p w:rsidR="009B6812" w:rsidRPr="009B6812" w:rsidRDefault="009B6812" w:rsidP="009B6812">
      <w:pPr>
        <w:pStyle w:val="NormalWeb"/>
        <w:spacing w:before="0" w:beforeAutospacing="0" w:after="0" w:afterAutospacing="0"/>
        <w:jc w:val="center"/>
        <w:rPr>
          <w:rFonts w:ascii="Arial" w:hAnsi="Arial" w:cs="Arial"/>
          <w:color w:val="595959" w:themeColor="text1" w:themeTint="A6"/>
        </w:rPr>
      </w:pPr>
      <w:r w:rsidRPr="009B6812">
        <w:rPr>
          <w:rFonts w:ascii="Arial" w:hAnsi="Arial" w:cs="Arial"/>
          <w:b/>
          <w:bCs/>
          <w:color w:val="595959" w:themeColor="text1" w:themeTint="A6"/>
        </w:rPr>
        <w:t>“Construyendo Agentes de Paz e Igualdad</w:t>
      </w:r>
    </w:p>
    <w:p w:rsidR="009B6812" w:rsidRPr="009B6812" w:rsidRDefault="009B6812" w:rsidP="009B6812">
      <w:pPr>
        <w:spacing w:after="0" w:line="276" w:lineRule="auto"/>
        <w:rPr>
          <w:rFonts w:ascii="Arial" w:hAnsi="Arial" w:cs="Arial"/>
          <w:sz w:val="24"/>
          <w:szCs w:val="24"/>
        </w:rPr>
      </w:pPr>
    </w:p>
    <w:p w:rsidR="009B6812" w:rsidRPr="009B6812" w:rsidRDefault="009B6812" w:rsidP="009B6812">
      <w:pPr>
        <w:spacing w:after="0" w:line="276" w:lineRule="auto"/>
        <w:jc w:val="both"/>
        <w:rPr>
          <w:rFonts w:ascii="Arial" w:eastAsia="Times New Roman" w:hAnsi="Arial" w:cs="Arial"/>
          <w:sz w:val="24"/>
          <w:szCs w:val="24"/>
          <w:lang w:eastAsia="es-MX"/>
        </w:rPr>
      </w:pPr>
      <w:r w:rsidRPr="009B6812">
        <w:rPr>
          <w:rFonts w:ascii="Arial" w:eastAsia="Times New Roman" w:hAnsi="Arial" w:cs="Arial"/>
          <w:b/>
          <w:bCs/>
          <w:color w:val="000000"/>
          <w:sz w:val="24"/>
          <w:szCs w:val="24"/>
          <w:lang w:eastAsia="es-MX"/>
        </w:rPr>
        <w:t>Descripción:</w:t>
      </w:r>
      <w:r w:rsidRPr="009B6812">
        <w:rPr>
          <w:rFonts w:ascii="Arial" w:eastAsia="Times New Roman" w:hAnsi="Arial" w:cs="Arial"/>
          <w:color w:val="000000"/>
          <w:sz w:val="24"/>
          <w:szCs w:val="24"/>
          <w:lang w:eastAsia="es-MX"/>
        </w:rPr>
        <w:t xml:space="preserve"> Actividad cultural, deportiva y de formación preventiva, con el objetivo de reforzar los valores para la paz y la igualdad a través del aprendizaje y la sana convivencia en los espacios públicos y comunitarios, dirigido a niñas, niños y adolescentes, para prevenir de manera social la violencia y la delincuencia.</w:t>
      </w:r>
    </w:p>
    <w:p w:rsidR="009B6812" w:rsidRPr="009B6812" w:rsidRDefault="009B6812" w:rsidP="009B6812">
      <w:pPr>
        <w:spacing w:after="0" w:line="276" w:lineRule="auto"/>
        <w:rPr>
          <w:rFonts w:ascii="Arial" w:eastAsia="Times New Roman" w:hAnsi="Arial" w:cs="Arial"/>
          <w:sz w:val="24"/>
          <w:szCs w:val="24"/>
          <w:lang w:eastAsia="es-MX"/>
        </w:rPr>
      </w:pPr>
      <w:r w:rsidRPr="009B6812">
        <w:rPr>
          <w:rFonts w:ascii="Arial" w:eastAsia="Times New Roman" w:hAnsi="Arial" w:cs="Arial"/>
          <w:sz w:val="24"/>
          <w:szCs w:val="24"/>
          <w:lang w:eastAsia="es-MX"/>
        </w:rPr>
        <w:br/>
      </w:r>
      <w:r w:rsidRPr="009B6812">
        <w:rPr>
          <w:rFonts w:ascii="Arial" w:eastAsia="Times New Roman" w:hAnsi="Arial" w:cs="Arial"/>
          <w:sz w:val="24"/>
          <w:szCs w:val="24"/>
          <w:lang w:eastAsia="es-MX"/>
        </w:rPr>
        <w:br/>
      </w:r>
      <w:r w:rsidRPr="009B6812">
        <w:rPr>
          <w:rFonts w:ascii="Arial" w:eastAsia="Times New Roman" w:hAnsi="Arial" w:cs="Arial"/>
          <w:noProof/>
          <w:sz w:val="24"/>
          <w:szCs w:val="24"/>
          <w:bdr w:val="none" w:sz="0" w:space="0" w:color="auto" w:frame="1"/>
          <w:lang w:eastAsia="es-MX"/>
        </w:rPr>
        <w:drawing>
          <wp:inline distT="0" distB="0" distL="0" distR="0" wp14:anchorId="669301FF" wp14:editId="30C08920">
            <wp:extent cx="3561080" cy="2903855"/>
            <wp:effectExtent l="0" t="0" r="1270" b="0"/>
            <wp:docPr id="1" name="Imagen 1" descr="https://lh6.googleusercontent.com/NllUJSocfC_PhWUPIt2j-UB3JsCP616s4alQz3WhShPxKj9kJolsTCFz5ilnusi7Mgg8x5TD_NkiwG43MogEw5z_oSQWWWyiKb7FPoQgHBwEJ2woArrLgnsvHJ6qnRQ5IFiPBUVhwfxZ4uhPkBdm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llUJSocfC_PhWUPIt2j-UB3JsCP616s4alQz3WhShPxKj9kJolsTCFz5ilnusi7Mgg8x5TD_NkiwG43MogEw5z_oSQWWWyiKb7FPoQgHBwEJ2woArrLgnsvHJ6qnRQ5IFiPBUVhwfxZ4uhPkBdm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080" cy="2903855"/>
                    </a:xfrm>
                    <a:prstGeom prst="rect">
                      <a:avLst/>
                    </a:prstGeom>
                    <a:noFill/>
                    <a:ln>
                      <a:noFill/>
                    </a:ln>
                  </pic:spPr>
                </pic:pic>
              </a:graphicData>
            </a:graphic>
          </wp:inline>
        </w:drawing>
      </w:r>
    </w:p>
    <w:p w:rsidR="009B6812" w:rsidRPr="009B6812" w:rsidRDefault="009B6812" w:rsidP="009B6812">
      <w:pPr>
        <w:spacing w:after="0" w:line="276" w:lineRule="auto"/>
        <w:rPr>
          <w:rFonts w:ascii="Arial" w:eastAsia="Times New Roman" w:hAnsi="Arial" w:cs="Arial"/>
          <w:sz w:val="24"/>
          <w:szCs w:val="24"/>
          <w:lang w:eastAsia="es-MX"/>
        </w:rPr>
      </w:pPr>
    </w:p>
    <w:p w:rsidR="009B6812" w:rsidRPr="009B6812" w:rsidRDefault="009B6812" w:rsidP="009B6812">
      <w:pPr>
        <w:spacing w:line="276" w:lineRule="auto"/>
        <w:jc w:val="both"/>
        <w:rPr>
          <w:rFonts w:ascii="Arial" w:eastAsia="Times New Roman" w:hAnsi="Arial" w:cs="Arial"/>
          <w:sz w:val="24"/>
          <w:szCs w:val="24"/>
          <w:lang w:eastAsia="es-MX"/>
        </w:rPr>
      </w:pPr>
      <w:r w:rsidRPr="009B6812">
        <w:rPr>
          <w:rFonts w:ascii="Arial" w:eastAsia="Times New Roman" w:hAnsi="Arial" w:cs="Arial"/>
          <w:color w:val="000000"/>
          <w:sz w:val="24"/>
          <w:szCs w:val="24"/>
          <w:lang w:eastAsia="es-MX"/>
        </w:rPr>
        <w:t xml:space="preserve">Las Brigadas Preventivas </w:t>
      </w:r>
      <w:r w:rsidRPr="009B6812">
        <w:rPr>
          <w:rFonts w:ascii="Arial" w:eastAsia="Times New Roman" w:hAnsi="Arial" w:cs="Arial"/>
          <w:b/>
          <w:bCs/>
          <w:color w:val="000000"/>
          <w:sz w:val="24"/>
          <w:szCs w:val="24"/>
          <w:lang w:eastAsia="es-MX"/>
        </w:rPr>
        <w:t>“Construyendo Agentes de Paz e Igualdad”</w:t>
      </w:r>
      <w:r w:rsidRPr="009B6812">
        <w:rPr>
          <w:rFonts w:ascii="Arial" w:eastAsia="Times New Roman" w:hAnsi="Arial" w:cs="Arial"/>
          <w:color w:val="000000"/>
          <w:sz w:val="24"/>
          <w:szCs w:val="24"/>
          <w:lang w:eastAsia="es-MX"/>
        </w:rPr>
        <w:t xml:space="preserve"> nacen como una estrategia con fines de Seguridad Ciudadana desde la prevención social, por la necesidad de promover desde la comunidad los valores sociales que influyen en el respeto de los derechos humanos y el trato de paz e igualdad en el plano personal y familiar con repercusión en lo social.</w:t>
      </w:r>
    </w:p>
    <w:p w:rsidR="009B6812" w:rsidRPr="009B6812" w:rsidRDefault="009B6812" w:rsidP="009B6812">
      <w:pPr>
        <w:spacing w:after="0" w:line="276" w:lineRule="auto"/>
        <w:rPr>
          <w:rFonts w:ascii="Arial" w:eastAsia="Times New Roman" w:hAnsi="Arial" w:cs="Arial"/>
          <w:sz w:val="24"/>
          <w:szCs w:val="24"/>
          <w:lang w:eastAsia="es-MX"/>
        </w:rPr>
      </w:pPr>
    </w:p>
    <w:p w:rsidR="009B6812" w:rsidRPr="009B6812" w:rsidRDefault="009B6812" w:rsidP="009B6812">
      <w:pPr>
        <w:spacing w:line="276" w:lineRule="auto"/>
        <w:jc w:val="both"/>
        <w:rPr>
          <w:rFonts w:ascii="Arial" w:eastAsia="Times New Roman" w:hAnsi="Arial" w:cs="Arial"/>
          <w:sz w:val="24"/>
          <w:szCs w:val="24"/>
          <w:lang w:eastAsia="es-MX"/>
        </w:rPr>
      </w:pPr>
      <w:r w:rsidRPr="009B6812">
        <w:rPr>
          <w:rFonts w:ascii="Arial" w:eastAsia="Times New Roman" w:hAnsi="Arial" w:cs="Arial"/>
          <w:color w:val="000000"/>
          <w:sz w:val="24"/>
          <w:szCs w:val="24"/>
          <w:lang w:eastAsia="es-MX"/>
        </w:rPr>
        <w:t>De este modo, que, el propósito es atender las causas y no los efectos asociados a la delincuencia y la violencia, ya que la apropiación de los espacios, el impulso a la sana convivencia y reforzamiento de conductas positivas; son factores potenciales de protección asociados a la erradicación de la violencia y la delincuencia. </w:t>
      </w:r>
    </w:p>
    <w:p w:rsidR="009B6812" w:rsidRPr="009B6812" w:rsidRDefault="009B6812" w:rsidP="009B6812">
      <w:pPr>
        <w:spacing w:line="276" w:lineRule="auto"/>
        <w:jc w:val="both"/>
        <w:rPr>
          <w:rFonts w:ascii="Arial" w:hAnsi="Arial" w:cs="Arial"/>
          <w:color w:val="404040" w:themeColor="text1" w:themeTint="BF"/>
          <w:sz w:val="24"/>
          <w:szCs w:val="24"/>
          <w:lang w:val="es-ES"/>
        </w:rPr>
      </w:pPr>
    </w:p>
    <w:p w:rsidR="009B6812" w:rsidRDefault="009B6812" w:rsidP="00B7653F">
      <w:pPr>
        <w:spacing w:line="276" w:lineRule="auto"/>
        <w:jc w:val="center"/>
        <w:rPr>
          <w:rFonts w:ascii="Arial" w:hAnsi="Arial" w:cs="Arial"/>
          <w:b/>
          <w:bCs/>
          <w:color w:val="404040" w:themeColor="text1" w:themeTint="BF"/>
          <w:sz w:val="24"/>
          <w:szCs w:val="24"/>
        </w:rPr>
      </w:pPr>
    </w:p>
    <w:p w:rsidR="009B6812" w:rsidRDefault="009B6812" w:rsidP="00B7653F">
      <w:pPr>
        <w:spacing w:line="276" w:lineRule="auto"/>
        <w:jc w:val="center"/>
        <w:rPr>
          <w:rFonts w:ascii="Arial" w:hAnsi="Arial" w:cs="Arial"/>
          <w:b/>
          <w:bCs/>
          <w:color w:val="404040" w:themeColor="text1" w:themeTint="BF"/>
          <w:sz w:val="24"/>
          <w:szCs w:val="24"/>
        </w:rPr>
      </w:pPr>
    </w:p>
    <w:p w:rsidR="009B6812" w:rsidRDefault="009B6812" w:rsidP="00B7653F">
      <w:pPr>
        <w:spacing w:line="276" w:lineRule="auto"/>
        <w:jc w:val="center"/>
        <w:rPr>
          <w:rFonts w:ascii="Arial" w:hAnsi="Arial" w:cs="Arial"/>
          <w:b/>
          <w:bCs/>
          <w:color w:val="404040" w:themeColor="text1" w:themeTint="BF"/>
          <w:sz w:val="24"/>
          <w:szCs w:val="24"/>
        </w:rPr>
      </w:pPr>
      <w:bookmarkStart w:id="0" w:name="_GoBack"/>
      <w:bookmarkEnd w:id="0"/>
    </w:p>
    <w:p w:rsidR="00F2452C" w:rsidRPr="00E300BA" w:rsidRDefault="00286E4C" w:rsidP="00B7653F">
      <w:pPr>
        <w:spacing w:line="276" w:lineRule="auto"/>
        <w:jc w:val="center"/>
        <w:rPr>
          <w:rFonts w:ascii="Arial" w:hAnsi="Arial" w:cs="Arial"/>
          <w:b/>
          <w:bCs/>
          <w:color w:val="404040" w:themeColor="text1" w:themeTint="BF"/>
          <w:sz w:val="24"/>
          <w:szCs w:val="24"/>
        </w:rPr>
      </w:pPr>
      <w:r w:rsidRPr="00E300BA">
        <w:rPr>
          <w:rFonts w:ascii="Arial" w:hAnsi="Arial" w:cs="Arial"/>
          <w:b/>
          <w:bCs/>
          <w:color w:val="404040" w:themeColor="text1" w:themeTint="BF"/>
          <w:sz w:val="24"/>
          <w:szCs w:val="24"/>
        </w:rPr>
        <w:lastRenderedPageBreak/>
        <w:t>COMISARÍA DE SEGURIDAD PÚBLICA</w:t>
      </w:r>
    </w:p>
    <w:p w:rsidR="00286E4C" w:rsidRPr="004E5900" w:rsidRDefault="00B7681C" w:rsidP="00E300BA">
      <w:pPr>
        <w:spacing w:line="276" w:lineRule="auto"/>
        <w:jc w:val="both"/>
        <w:rPr>
          <w:rFonts w:ascii="Arial" w:hAnsi="Arial" w:cs="Arial"/>
          <w:sz w:val="24"/>
          <w:szCs w:val="24"/>
          <w:lang w:val="es-ES"/>
        </w:rPr>
      </w:pPr>
      <w:r w:rsidRPr="004E5900">
        <w:rPr>
          <w:rFonts w:ascii="Arial" w:hAnsi="Arial" w:cs="Arial"/>
          <w:sz w:val="24"/>
          <w:szCs w:val="24"/>
          <w:lang w:val="es-ES"/>
        </w:rPr>
        <w:t>Garantizar la seguridad de todas las personas que habitan y transitan en el municipio a través del uso eficaz de los recursos, centrando las acciones en la prevención</w:t>
      </w:r>
      <w:r w:rsidR="00E300BA" w:rsidRPr="004E5900">
        <w:rPr>
          <w:rFonts w:ascii="Arial" w:hAnsi="Arial" w:cs="Arial"/>
          <w:sz w:val="24"/>
          <w:szCs w:val="24"/>
          <w:lang w:val="es-ES"/>
        </w:rPr>
        <w:t xml:space="preserve"> y atención</w:t>
      </w:r>
      <w:r w:rsidRPr="004E5900">
        <w:rPr>
          <w:rFonts w:ascii="Arial" w:hAnsi="Arial" w:cs="Arial"/>
          <w:sz w:val="24"/>
          <w:szCs w:val="24"/>
          <w:lang w:val="es-ES"/>
        </w:rPr>
        <w:t xml:space="preserve"> del delito, contribuyendo al mantenimiento</w:t>
      </w:r>
      <w:r w:rsidR="00E300BA" w:rsidRPr="004E5900">
        <w:rPr>
          <w:rFonts w:ascii="Arial" w:hAnsi="Arial" w:cs="Arial"/>
          <w:sz w:val="24"/>
          <w:szCs w:val="24"/>
          <w:lang w:val="es-ES"/>
        </w:rPr>
        <w:t xml:space="preserve"> de la seguridad y convivencia ciudadana.</w:t>
      </w:r>
    </w:p>
    <w:p w:rsidR="004E5900" w:rsidRPr="004E5900" w:rsidRDefault="004E5900" w:rsidP="004E5900">
      <w:pPr>
        <w:spacing w:line="276" w:lineRule="auto"/>
        <w:jc w:val="both"/>
        <w:rPr>
          <w:rFonts w:ascii="Arial" w:hAnsi="Arial" w:cs="Arial"/>
          <w:sz w:val="24"/>
          <w:szCs w:val="24"/>
          <w:lang w:val="es-ES"/>
        </w:rPr>
      </w:pPr>
      <w:r w:rsidRPr="004E5900">
        <w:rPr>
          <w:rFonts w:ascii="Arial" w:hAnsi="Arial" w:cs="Arial"/>
          <w:sz w:val="24"/>
          <w:szCs w:val="24"/>
          <w:lang w:val="es-ES"/>
        </w:rPr>
        <w:t xml:space="preserve">Con el objetivo de </w:t>
      </w:r>
      <w:r>
        <w:rPr>
          <w:rFonts w:ascii="Arial" w:hAnsi="Arial" w:cs="Arial"/>
          <w:sz w:val="24"/>
          <w:szCs w:val="24"/>
          <w:lang w:val="es-ES"/>
        </w:rPr>
        <w:t xml:space="preserve">lograr la inhibición del delito de robo a negocio, así como a planteles </w:t>
      </w:r>
      <w:r w:rsidRPr="004E5900">
        <w:rPr>
          <w:rFonts w:ascii="Arial" w:hAnsi="Arial" w:cs="Arial"/>
          <w:sz w:val="24"/>
          <w:szCs w:val="24"/>
          <w:lang w:val="es-ES"/>
        </w:rPr>
        <w:t>educativ</w:t>
      </w:r>
      <w:r>
        <w:rPr>
          <w:rFonts w:ascii="Arial" w:hAnsi="Arial" w:cs="Arial"/>
          <w:sz w:val="24"/>
          <w:szCs w:val="24"/>
          <w:lang w:val="es-ES"/>
        </w:rPr>
        <w:t xml:space="preserve">os, en conjunto con el personal operativo y mandos de esta comisaria, se </w:t>
      </w:r>
      <w:r w:rsidRPr="004E5900">
        <w:rPr>
          <w:rFonts w:ascii="Arial" w:hAnsi="Arial" w:cs="Arial"/>
          <w:sz w:val="24"/>
          <w:szCs w:val="24"/>
          <w:lang w:val="es-ES"/>
        </w:rPr>
        <w:t>realizan en</w:t>
      </w:r>
      <w:r>
        <w:rPr>
          <w:rFonts w:ascii="Arial" w:hAnsi="Arial" w:cs="Arial"/>
          <w:sz w:val="24"/>
          <w:szCs w:val="24"/>
          <w:lang w:val="es-ES"/>
        </w:rPr>
        <w:t xml:space="preserve">trevistas, patrullajes, así como </w:t>
      </w:r>
      <w:r w:rsidRPr="004E5900">
        <w:rPr>
          <w:rFonts w:ascii="Arial" w:hAnsi="Arial" w:cs="Arial"/>
          <w:sz w:val="24"/>
          <w:szCs w:val="24"/>
          <w:lang w:val="es-ES"/>
        </w:rPr>
        <w:t xml:space="preserve">inspecciones </w:t>
      </w:r>
      <w:r>
        <w:rPr>
          <w:rFonts w:ascii="Arial" w:hAnsi="Arial" w:cs="Arial"/>
          <w:sz w:val="24"/>
          <w:szCs w:val="24"/>
          <w:lang w:val="es-ES"/>
        </w:rPr>
        <w:t xml:space="preserve">a personas y vehículos, para la inhibición de este delito. </w:t>
      </w:r>
    </w:p>
    <w:p w:rsidR="004E5900" w:rsidRPr="00A63058" w:rsidRDefault="004E5900" w:rsidP="004E5900">
      <w:pPr>
        <w:spacing w:line="276" w:lineRule="auto"/>
        <w:jc w:val="both"/>
        <w:rPr>
          <w:rFonts w:ascii="Arial" w:eastAsia="Times New Roman" w:hAnsi="Arial" w:cs="Arial"/>
          <w:b/>
          <w:color w:val="595959" w:themeColor="text1" w:themeTint="A6"/>
          <w:sz w:val="24"/>
          <w:szCs w:val="24"/>
          <w:lang w:eastAsia="es-MX"/>
        </w:rPr>
      </w:pPr>
      <w:r w:rsidRPr="00A63058">
        <w:rPr>
          <w:rFonts w:ascii="Arial" w:eastAsia="Times New Roman" w:hAnsi="Arial" w:cs="Arial"/>
          <w:b/>
          <w:color w:val="595959" w:themeColor="text1" w:themeTint="A6"/>
          <w:sz w:val="24"/>
          <w:szCs w:val="24"/>
          <w:lang w:eastAsia="es-MX"/>
        </w:rPr>
        <w:t>Capacitación a elementos de policiacos:</w:t>
      </w:r>
    </w:p>
    <w:p w:rsidR="004E5900" w:rsidRPr="004E5900" w:rsidRDefault="004E5900" w:rsidP="004E5900">
      <w:pPr>
        <w:pStyle w:val="Prrafodelista"/>
        <w:numPr>
          <w:ilvl w:val="0"/>
          <w:numId w:val="6"/>
        </w:numPr>
        <w:spacing w:line="276" w:lineRule="auto"/>
        <w:jc w:val="both"/>
        <w:rPr>
          <w:rFonts w:ascii="Arial" w:eastAsia="Times New Roman" w:hAnsi="Arial" w:cs="Arial"/>
          <w:sz w:val="24"/>
          <w:szCs w:val="24"/>
          <w:lang w:eastAsia="es-MX"/>
        </w:rPr>
      </w:pPr>
      <w:r w:rsidRPr="004E5900">
        <w:rPr>
          <w:rFonts w:ascii="Arial" w:eastAsia="Times New Roman" w:hAnsi="Arial" w:cs="Arial"/>
          <w:sz w:val="24"/>
          <w:szCs w:val="24"/>
          <w:lang w:eastAsia="es-MX"/>
        </w:rPr>
        <w:t xml:space="preserve">Se recibió el curso Academia Formación Inicial para los nuevos elementos de la corporación.  </w:t>
      </w:r>
    </w:p>
    <w:p w:rsidR="004E5900" w:rsidRPr="004E5900" w:rsidRDefault="004E5900" w:rsidP="004E5900">
      <w:pPr>
        <w:pStyle w:val="Prrafodelista"/>
        <w:numPr>
          <w:ilvl w:val="0"/>
          <w:numId w:val="6"/>
        </w:numPr>
        <w:spacing w:line="276" w:lineRule="auto"/>
        <w:jc w:val="both"/>
        <w:rPr>
          <w:rFonts w:ascii="Arial" w:hAnsi="Arial" w:cs="Arial"/>
          <w:sz w:val="24"/>
          <w:szCs w:val="24"/>
          <w:lang w:val="es-ES"/>
        </w:rPr>
      </w:pPr>
      <w:r w:rsidRPr="004E5900">
        <w:rPr>
          <w:rFonts w:ascii="Arial" w:eastAsia="Times New Roman" w:hAnsi="Arial" w:cs="Arial"/>
          <w:sz w:val="24"/>
          <w:szCs w:val="24"/>
          <w:lang w:eastAsia="es-MX"/>
        </w:rPr>
        <w:t>Se recibió el curso Medidas Cautelares. </w:t>
      </w:r>
    </w:p>
    <w:p w:rsidR="00A63058" w:rsidRPr="00A63058" w:rsidRDefault="00A63058" w:rsidP="004E5900">
      <w:pPr>
        <w:spacing w:line="276" w:lineRule="auto"/>
        <w:jc w:val="both"/>
        <w:rPr>
          <w:rFonts w:ascii="Arial" w:hAnsi="Arial" w:cs="Arial"/>
          <w:b/>
          <w:color w:val="595959" w:themeColor="text1" w:themeTint="A6"/>
          <w:sz w:val="24"/>
          <w:szCs w:val="24"/>
          <w:lang w:val="es-ES"/>
        </w:rPr>
      </w:pPr>
      <w:r w:rsidRPr="00A63058">
        <w:rPr>
          <w:rFonts w:ascii="Arial" w:hAnsi="Arial" w:cs="Arial"/>
          <w:b/>
          <w:color w:val="595959" w:themeColor="text1" w:themeTint="A6"/>
          <w:sz w:val="24"/>
          <w:szCs w:val="24"/>
          <w:lang w:val="es-ES"/>
        </w:rPr>
        <w:t xml:space="preserve">Estado de fuerza </w:t>
      </w:r>
    </w:p>
    <w:p w:rsidR="00AD7EE1" w:rsidRDefault="004E5900" w:rsidP="004E5900">
      <w:pPr>
        <w:spacing w:line="276" w:lineRule="auto"/>
        <w:jc w:val="both"/>
        <w:rPr>
          <w:rFonts w:ascii="Arial" w:hAnsi="Arial" w:cs="Arial"/>
          <w:sz w:val="24"/>
          <w:szCs w:val="24"/>
          <w:lang w:val="es-ES"/>
        </w:rPr>
      </w:pPr>
      <w:r w:rsidRPr="00A63058">
        <w:rPr>
          <w:rFonts w:ascii="Arial" w:hAnsi="Arial" w:cs="Arial"/>
          <w:sz w:val="24"/>
          <w:szCs w:val="24"/>
          <w:lang w:val="es-ES"/>
        </w:rPr>
        <w:t xml:space="preserve">Elaborado a partir de la información proporcionada en las </w:t>
      </w:r>
      <w:r w:rsidR="00A63058" w:rsidRPr="00A63058">
        <w:rPr>
          <w:rFonts w:ascii="Arial" w:hAnsi="Arial" w:cs="Arial"/>
          <w:sz w:val="24"/>
          <w:szCs w:val="24"/>
          <w:lang w:val="es-ES"/>
        </w:rPr>
        <w:t xml:space="preserve">fatigas de </w:t>
      </w:r>
      <w:r w:rsidRPr="00A63058">
        <w:rPr>
          <w:rFonts w:ascii="Arial" w:hAnsi="Arial" w:cs="Arial"/>
          <w:sz w:val="24"/>
          <w:szCs w:val="24"/>
          <w:lang w:val="es-ES"/>
        </w:rPr>
        <w:t>asistencia, dicha información refleja la</w:t>
      </w:r>
      <w:r w:rsidR="00A63058" w:rsidRPr="00A63058">
        <w:rPr>
          <w:rFonts w:ascii="Arial" w:hAnsi="Arial" w:cs="Arial"/>
          <w:sz w:val="24"/>
          <w:szCs w:val="24"/>
          <w:lang w:val="es-ES"/>
        </w:rPr>
        <w:t xml:space="preserve">s actualizaciones mensuales del </w:t>
      </w:r>
      <w:r w:rsidR="00A63058">
        <w:rPr>
          <w:rFonts w:ascii="Arial" w:hAnsi="Arial" w:cs="Arial"/>
          <w:sz w:val="24"/>
          <w:szCs w:val="24"/>
          <w:lang w:val="es-ES"/>
        </w:rPr>
        <w:t>estado de fuerza.</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80"/>
        <w:gridCol w:w="2863"/>
      </w:tblGrid>
      <w:tr w:rsidR="009B6812" w:rsidTr="009B6812">
        <w:trPr>
          <w:trHeight w:val="226"/>
        </w:trPr>
        <w:tc>
          <w:tcPr>
            <w:tcW w:w="6080" w:type="dxa"/>
            <w:shd w:val="clear" w:color="auto" w:fill="404040"/>
            <w:vAlign w:val="center"/>
          </w:tcPr>
          <w:p w:rsidR="009B6812" w:rsidRDefault="009B6812" w:rsidP="0022499E">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Personal  </w:t>
            </w:r>
          </w:p>
        </w:tc>
        <w:tc>
          <w:tcPr>
            <w:tcW w:w="2863" w:type="dxa"/>
            <w:shd w:val="clear" w:color="auto" w:fill="404040"/>
            <w:vAlign w:val="center"/>
          </w:tcPr>
          <w:p w:rsidR="009B6812" w:rsidRDefault="009B6812" w:rsidP="0022499E">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Abr - Jun</w:t>
            </w:r>
          </w:p>
        </w:tc>
      </w:tr>
      <w:tr w:rsidR="009B6812" w:rsidTr="009B6812">
        <w:trPr>
          <w:trHeight w:val="309"/>
        </w:trPr>
        <w:tc>
          <w:tcPr>
            <w:tcW w:w="6080" w:type="dxa"/>
            <w:shd w:val="clear" w:color="auto" w:fill="auto"/>
            <w:vAlign w:val="center"/>
          </w:tcPr>
          <w:p w:rsidR="009B6812" w:rsidRDefault="009B6812" w:rsidP="0022499E">
            <w:pPr>
              <w:spacing w:after="0" w:line="240" w:lineRule="auto"/>
              <w:rPr>
                <w:rFonts w:ascii="Arial" w:eastAsia="Arial" w:hAnsi="Arial" w:cs="Arial"/>
                <w:color w:val="000000"/>
                <w:sz w:val="24"/>
                <w:szCs w:val="24"/>
              </w:rPr>
            </w:pPr>
            <w:r>
              <w:rPr>
                <w:rFonts w:ascii="Arial" w:eastAsia="Arial" w:hAnsi="Arial" w:cs="Arial"/>
                <w:color w:val="000000"/>
                <w:sz w:val="24"/>
                <w:szCs w:val="24"/>
              </w:rPr>
              <w:t>Total, de personal</w:t>
            </w:r>
          </w:p>
        </w:tc>
        <w:tc>
          <w:tcPr>
            <w:tcW w:w="2863" w:type="dxa"/>
            <w:shd w:val="clear" w:color="auto" w:fill="auto"/>
            <w:vAlign w:val="center"/>
          </w:tcPr>
          <w:p w:rsidR="009B6812" w:rsidRDefault="009B6812" w:rsidP="0022499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248</w:t>
            </w:r>
          </w:p>
        </w:tc>
      </w:tr>
      <w:tr w:rsidR="009B6812" w:rsidTr="009B6812">
        <w:trPr>
          <w:trHeight w:val="267"/>
        </w:trPr>
        <w:tc>
          <w:tcPr>
            <w:tcW w:w="6080" w:type="dxa"/>
            <w:shd w:val="clear" w:color="auto" w:fill="auto"/>
            <w:vAlign w:val="center"/>
          </w:tcPr>
          <w:p w:rsidR="009B6812" w:rsidRDefault="009B6812" w:rsidP="0022499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Hombres </w:t>
            </w:r>
          </w:p>
        </w:tc>
        <w:tc>
          <w:tcPr>
            <w:tcW w:w="2863" w:type="dxa"/>
            <w:shd w:val="clear" w:color="auto" w:fill="auto"/>
            <w:vAlign w:val="center"/>
          </w:tcPr>
          <w:p w:rsidR="009B6812" w:rsidRDefault="009B6812" w:rsidP="0022499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181</w:t>
            </w:r>
          </w:p>
        </w:tc>
      </w:tr>
      <w:tr w:rsidR="009B6812" w:rsidTr="009B6812">
        <w:trPr>
          <w:trHeight w:val="267"/>
        </w:trPr>
        <w:tc>
          <w:tcPr>
            <w:tcW w:w="6080" w:type="dxa"/>
            <w:shd w:val="clear" w:color="auto" w:fill="FFFFFF"/>
            <w:vAlign w:val="center"/>
          </w:tcPr>
          <w:p w:rsidR="009B6812" w:rsidRDefault="009B6812" w:rsidP="0022499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Mujeres </w:t>
            </w:r>
          </w:p>
        </w:tc>
        <w:tc>
          <w:tcPr>
            <w:tcW w:w="2863" w:type="dxa"/>
            <w:shd w:val="clear" w:color="auto" w:fill="auto"/>
            <w:vAlign w:val="center"/>
          </w:tcPr>
          <w:p w:rsidR="009B6812" w:rsidRDefault="009B6812" w:rsidP="0022499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67</w:t>
            </w:r>
          </w:p>
        </w:tc>
      </w:tr>
      <w:tr w:rsidR="009B6812" w:rsidTr="009B6812">
        <w:trPr>
          <w:trHeight w:val="267"/>
        </w:trPr>
        <w:tc>
          <w:tcPr>
            <w:tcW w:w="6080" w:type="dxa"/>
            <w:shd w:val="clear" w:color="auto" w:fill="auto"/>
            <w:vAlign w:val="center"/>
          </w:tcPr>
          <w:p w:rsidR="009B6812" w:rsidRDefault="009B6812" w:rsidP="0022499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Altas </w:t>
            </w:r>
          </w:p>
        </w:tc>
        <w:tc>
          <w:tcPr>
            <w:tcW w:w="2863" w:type="dxa"/>
            <w:shd w:val="clear" w:color="auto" w:fill="auto"/>
            <w:vAlign w:val="center"/>
          </w:tcPr>
          <w:p w:rsidR="009B6812" w:rsidRDefault="009B6812" w:rsidP="0022499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w:t>
            </w:r>
          </w:p>
        </w:tc>
      </w:tr>
      <w:tr w:rsidR="009B6812" w:rsidTr="009B6812">
        <w:trPr>
          <w:trHeight w:val="267"/>
        </w:trPr>
        <w:tc>
          <w:tcPr>
            <w:tcW w:w="6080" w:type="dxa"/>
            <w:shd w:val="clear" w:color="auto" w:fill="auto"/>
            <w:vAlign w:val="center"/>
          </w:tcPr>
          <w:p w:rsidR="009B6812" w:rsidRDefault="009B6812" w:rsidP="0022499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Bajas </w:t>
            </w:r>
          </w:p>
        </w:tc>
        <w:tc>
          <w:tcPr>
            <w:tcW w:w="2863" w:type="dxa"/>
            <w:shd w:val="clear" w:color="auto" w:fill="auto"/>
            <w:vAlign w:val="center"/>
          </w:tcPr>
          <w:p w:rsidR="009B6812" w:rsidRDefault="009B6812" w:rsidP="0022499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w:t>
            </w:r>
          </w:p>
        </w:tc>
      </w:tr>
    </w:tbl>
    <w:p w:rsidR="004E5900" w:rsidRDefault="004E5900" w:rsidP="00F64A05">
      <w:pPr>
        <w:spacing w:line="276" w:lineRule="auto"/>
        <w:jc w:val="both"/>
        <w:rPr>
          <w:rFonts w:ascii="Arial" w:hAnsi="Arial" w:cs="Arial"/>
          <w:color w:val="404040" w:themeColor="text1" w:themeTint="BF"/>
          <w:sz w:val="24"/>
          <w:szCs w:val="24"/>
          <w:lang w:val="es-ES"/>
        </w:rPr>
      </w:pPr>
    </w:p>
    <w:p w:rsidR="00B7653F" w:rsidRPr="00B7653F" w:rsidRDefault="00B7653F" w:rsidP="00F64A05">
      <w:pPr>
        <w:spacing w:line="276" w:lineRule="auto"/>
        <w:jc w:val="both"/>
        <w:rPr>
          <w:rFonts w:ascii="Arial" w:hAnsi="Arial" w:cs="Arial"/>
          <w:b/>
          <w:color w:val="404040" w:themeColor="text1" w:themeTint="BF"/>
          <w:sz w:val="24"/>
          <w:szCs w:val="24"/>
          <w:lang w:val="es-ES"/>
        </w:rPr>
      </w:pPr>
      <w:r>
        <w:rPr>
          <w:rFonts w:ascii="Arial" w:hAnsi="Arial" w:cs="Arial"/>
          <w:b/>
          <w:color w:val="404040" w:themeColor="text1" w:themeTint="BF"/>
          <w:sz w:val="24"/>
          <w:szCs w:val="24"/>
          <w:lang w:val="es-ES"/>
        </w:rPr>
        <w:t>En el mes de mayo s</w:t>
      </w:r>
      <w:r w:rsidRPr="00B7653F">
        <w:rPr>
          <w:rFonts w:ascii="Arial" w:hAnsi="Arial" w:cs="Arial"/>
          <w:b/>
          <w:color w:val="404040" w:themeColor="text1" w:themeTint="BF"/>
          <w:sz w:val="24"/>
          <w:szCs w:val="24"/>
          <w:lang w:val="es-ES"/>
        </w:rPr>
        <w:t>e adquirieron 14 nuevas patrullas.</w:t>
      </w:r>
    </w:p>
    <w:tbl>
      <w:tblPr>
        <w:tblW w:w="4606" w:type="dxa"/>
        <w:tblLayout w:type="fixed"/>
        <w:tblLook w:val="0400" w:firstRow="0" w:lastRow="0" w:firstColumn="0" w:lastColumn="0" w:noHBand="0" w:noVBand="1"/>
      </w:tblPr>
      <w:tblGrid>
        <w:gridCol w:w="3165"/>
        <w:gridCol w:w="1441"/>
      </w:tblGrid>
      <w:tr w:rsidR="00B7653F" w:rsidTr="00B7653F">
        <w:trPr>
          <w:trHeight w:val="195"/>
        </w:trPr>
        <w:tc>
          <w:tcPr>
            <w:tcW w:w="3165" w:type="dxa"/>
            <w:tcBorders>
              <w:top w:val="single" w:sz="4" w:space="0" w:color="auto"/>
              <w:left w:val="single" w:sz="4" w:space="0" w:color="auto"/>
              <w:bottom w:val="nil"/>
              <w:right w:val="single" w:sz="4" w:space="0" w:color="000000"/>
            </w:tcBorders>
            <w:shd w:val="clear" w:color="auto" w:fill="404040"/>
            <w:vAlign w:val="center"/>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Parque vehicular </w:t>
            </w:r>
          </w:p>
        </w:tc>
        <w:tc>
          <w:tcPr>
            <w:tcW w:w="1441" w:type="dxa"/>
            <w:tcBorders>
              <w:top w:val="single" w:sz="4" w:space="0" w:color="000000"/>
              <w:left w:val="nil"/>
              <w:bottom w:val="single" w:sz="4" w:space="0" w:color="000000"/>
              <w:right w:val="single" w:sz="4" w:space="0" w:color="auto"/>
            </w:tcBorders>
            <w:shd w:val="clear" w:color="auto" w:fill="404040"/>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Total </w:t>
            </w:r>
          </w:p>
        </w:tc>
      </w:tr>
      <w:tr w:rsidR="00B7653F" w:rsidTr="00B7653F">
        <w:trPr>
          <w:trHeight w:val="70"/>
        </w:trPr>
        <w:tc>
          <w:tcPr>
            <w:tcW w:w="3165" w:type="dxa"/>
            <w:tcBorders>
              <w:top w:val="single" w:sz="4" w:space="0" w:color="000000"/>
              <w:left w:val="single" w:sz="4" w:space="0" w:color="000000"/>
              <w:bottom w:val="single" w:sz="4" w:space="0" w:color="auto"/>
              <w:right w:val="single" w:sz="4" w:space="0" w:color="000000"/>
            </w:tcBorders>
            <w:shd w:val="clear" w:color="auto" w:fill="auto"/>
            <w:vAlign w:val="center"/>
          </w:tcPr>
          <w:p w:rsidR="00B7653F" w:rsidRDefault="00B7653F" w:rsidP="004C22A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Total, de unidades </w:t>
            </w:r>
          </w:p>
        </w:tc>
        <w:tc>
          <w:tcPr>
            <w:tcW w:w="1441" w:type="dxa"/>
            <w:tcBorders>
              <w:top w:val="nil"/>
              <w:left w:val="nil"/>
              <w:bottom w:val="single" w:sz="4" w:space="0" w:color="000000"/>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63</w:t>
            </w:r>
          </w:p>
        </w:tc>
      </w:tr>
      <w:tr w:rsidR="00B7653F" w:rsidTr="00B7653F">
        <w:trPr>
          <w:trHeight w:val="230"/>
        </w:trPr>
        <w:tc>
          <w:tcPr>
            <w:tcW w:w="3165" w:type="dxa"/>
            <w:tcBorders>
              <w:top w:val="single" w:sz="4" w:space="0" w:color="auto"/>
              <w:left w:val="single" w:sz="4" w:space="0" w:color="000000"/>
              <w:bottom w:val="single" w:sz="4" w:space="0" w:color="000000"/>
              <w:right w:val="single" w:sz="4" w:space="0" w:color="000000"/>
            </w:tcBorders>
            <w:shd w:val="clear" w:color="auto" w:fill="auto"/>
            <w:vAlign w:val="center"/>
          </w:tcPr>
          <w:p w:rsidR="00B7653F" w:rsidRDefault="00B7653F" w:rsidP="004C22A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Unidades en servicio </w:t>
            </w:r>
          </w:p>
        </w:tc>
        <w:tc>
          <w:tcPr>
            <w:tcW w:w="1441" w:type="dxa"/>
            <w:tcBorders>
              <w:top w:val="nil"/>
              <w:left w:val="nil"/>
              <w:bottom w:val="single" w:sz="4" w:space="0" w:color="000000"/>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44</w:t>
            </w:r>
          </w:p>
        </w:tc>
      </w:tr>
      <w:tr w:rsidR="00B7653F" w:rsidTr="00B7653F">
        <w:trPr>
          <w:trHeight w:val="230"/>
        </w:trPr>
        <w:tc>
          <w:tcPr>
            <w:tcW w:w="3165" w:type="dxa"/>
            <w:tcBorders>
              <w:top w:val="nil"/>
              <w:left w:val="single" w:sz="4" w:space="0" w:color="000000"/>
              <w:bottom w:val="single" w:sz="4" w:space="0" w:color="000000"/>
              <w:right w:val="single" w:sz="4" w:space="0" w:color="000000"/>
            </w:tcBorders>
            <w:shd w:val="clear" w:color="auto" w:fill="FFFFFF"/>
            <w:vAlign w:val="center"/>
          </w:tcPr>
          <w:p w:rsidR="00B7653F" w:rsidRDefault="00B7653F" w:rsidP="004C22A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Unidades en taller </w:t>
            </w:r>
          </w:p>
        </w:tc>
        <w:tc>
          <w:tcPr>
            <w:tcW w:w="1441" w:type="dxa"/>
            <w:tcBorders>
              <w:top w:val="nil"/>
              <w:left w:val="nil"/>
              <w:bottom w:val="single" w:sz="4" w:space="0" w:color="000000"/>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w:t>
            </w:r>
          </w:p>
        </w:tc>
      </w:tr>
      <w:tr w:rsidR="00B7653F" w:rsidTr="00B7653F">
        <w:trPr>
          <w:trHeight w:val="230"/>
        </w:trPr>
        <w:tc>
          <w:tcPr>
            <w:tcW w:w="3165" w:type="dxa"/>
            <w:tcBorders>
              <w:top w:val="nil"/>
              <w:left w:val="single" w:sz="4" w:space="0" w:color="000000"/>
              <w:bottom w:val="single" w:sz="4" w:space="0" w:color="auto"/>
              <w:right w:val="single" w:sz="4" w:space="0" w:color="000000"/>
            </w:tcBorders>
            <w:shd w:val="clear" w:color="auto" w:fill="auto"/>
            <w:vAlign w:val="center"/>
          </w:tcPr>
          <w:p w:rsidR="00B7653F" w:rsidRDefault="00B7653F" w:rsidP="004C22A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Unidades fuera de servicio </w:t>
            </w:r>
          </w:p>
        </w:tc>
        <w:tc>
          <w:tcPr>
            <w:tcW w:w="1441" w:type="dxa"/>
            <w:tcBorders>
              <w:top w:val="nil"/>
              <w:left w:val="nil"/>
              <w:bottom w:val="single" w:sz="4" w:space="0" w:color="auto"/>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w:t>
            </w:r>
          </w:p>
        </w:tc>
      </w:tr>
    </w:tbl>
    <w:p w:rsidR="00B7653F" w:rsidRDefault="00B7653F" w:rsidP="00F64A05">
      <w:pPr>
        <w:spacing w:line="276" w:lineRule="auto"/>
        <w:jc w:val="both"/>
        <w:rPr>
          <w:rFonts w:ascii="Arial" w:hAnsi="Arial" w:cs="Arial"/>
          <w:color w:val="404040" w:themeColor="text1" w:themeTint="BF"/>
          <w:sz w:val="24"/>
          <w:szCs w:val="24"/>
          <w:lang w:val="es-ES"/>
        </w:rPr>
      </w:pPr>
    </w:p>
    <w:p w:rsidR="00F64A05" w:rsidRPr="00A63058" w:rsidRDefault="00A63058" w:rsidP="00F64A05">
      <w:pPr>
        <w:spacing w:line="276" w:lineRule="auto"/>
        <w:jc w:val="both"/>
        <w:rPr>
          <w:rFonts w:ascii="Arial" w:hAnsi="Arial" w:cs="Arial"/>
          <w:b/>
          <w:color w:val="595959" w:themeColor="text1" w:themeTint="A6"/>
          <w:sz w:val="24"/>
          <w:szCs w:val="24"/>
          <w:lang w:val="es-ES"/>
        </w:rPr>
      </w:pPr>
      <w:r w:rsidRPr="00A63058">
        <w:rPr>
          <w:rFonts w:ascii="Arial" w:hAnsi="Arial" w:cs="Arial"/>
          <w:b/>
          <w:color w:val="595959" w:themeColor="text1" w:themeTint="A6"/>
          <w:sz w:val="24"/>
          <w:szCs w:val="24"/>
          <w:lang w:val="es-ES"/>
        </w:rPr>
        <w:t>Centro de Emergencias, Telecomunicaciones y Vigilancia</w:t>
      </w:r>
    </w:p>
    <w:p w:rsidR="00F2452C" w:rsidRDefault="00EA2813" w:rsidP="00EA2813">
      <w:pPr>
        <w:spacing w:line="276" w:lineRule="auto"/>
        <w:jc w:val="both"/>
        <w:rPr>
          <w:rFonts w:ascii="Arial" w:hAnsi="Arial" w:cs="Arial"/>
          <w:sz w:val="24"/>
          <w:szCs w:val="24"/>
          <w:lang w:val="es-ES"/>
        </w:rPr>
      </w:pPr>
      <w:r w:rsidRPr="00EA2813">
        <w:rPr>
          <w:rFonts w:ascii="Arial" w:hAnsi="Arial" w:cs="Arial"/>
          <w:sz w:val="24"/>
          <w:szCs w:val="24"/>
          <w:lang w:val="es-ES"/>
        </w:rPr>
        <w:t xml:space="preserve">Servicio de atención de emergencias de la Comisaria de la Policía de El Salto, operado por el CETV (Centro de Emergencias, Telecomunicaciones y Vigilancia) el </w:t>
      </w:r>
      <w:r w:rsidRPr="00EA2813">
        <w:rPr>
          <w:rFonts w:ascii="Arial" w:hAnsi="Arial" w:cs="Arial"/>
          <w:sz w:val="24"/>
          <w:szCs w:val="24"/>
          <w:lang w:val="es-ES"/>
        </w:rPr>
        <w:lastRenderedPageBreak/>
        <w:t xml:space="preserve">cual es utilizado para la atención en de la ciudadanía en general para la atención de </w:t>
      </w:r>
      <w:r w:rsidR="00B7653F">
        <w:rPr>
          <w:rFonts w:ascii="Arial" w:eastAsia="Arial" w:hAnsi="Arial" w:cs="Arial"/>
          <w:noProof/>
          <w:sz w:val="24"/>
          <w:szCs w:val="24"/>
          <w:lang w:eastAsia="es-MX"/>
        </w:rPr>
        <w:drawing>
          <wp:anchor distT="0" distB="0" distL="114300" distR="114300" simplePos="0" relativeHeight="251659264" behindDoc="0" locked="0" layoutInCell="1" hidden="0" allowOverlap="1" wp14:anchorId="769B3356" wp14:editId="3B0D5038">
            <wp:simplePos x="0" y="0"/>
            <wp:positionH relativeFrom="margin">
              <wp:posOffset>-19685</wp:posOffset>
            </wp:positionH>
            <wp:positionV relativeFrom="margin">
              <wp:posOffset>443230</wp:posOffset>
            </wp:positionV>
            <wp:extent cx="5733415" cy="3583940"/>
            <wp:effectExtent l="0" t="0" r="635" b="16510"/>
            <wp:wrapSquare wrapText="bothSides"/>
            <wp:docPr id="171" name="Gráfico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A2813">
        <w:rPr>
          <w:rFonts w:ascii="Arial" w:hAnsi="Arial" w:cs="Arial"/>
          <w:sz w:val="24"/>
          <w:szCs w:val="24"/>
          <w:lang w:val="es-ES"/>
        </w:rPr>
        <w:t>emergencias, atención a delitos y coordinación operativa.</w:t>
      </w:r>
    </w:p>
    <w:p w:rsidR="00AD7EE1" w:rsidRDefault="00AD7EE1" w:rsidP="00EA2813">
      <w:pPr>
        <w:spacing w:line="276" w:lineRule="auto"/>
        <w:jc w:val="both"/>
        <w:rPr>
          <w:rFonts w:ascii="Arial" w:hAnsi="Arial" w:cs="Arial"/>
          <w:sz w:val="24"/>
          <w:szCs w:val="24"/>
          <w:lang w:val="es-ES"/>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2"/>
        <w:gridCol w:w="1724"/>
        <w:gridCol w:w="1298"/>
        <w:gridCol w:w="1412"/>
        <w:gridCol w:w="1082"/>
      </w:tblGrid>
      <w:tr w:rsidR="008B6A0C" w:rsidRPr="008B6A0C" w:rsidTr="00F64A05">
        <w:trPr>
          <w:trHeight w:val="281"/>
        </w:trPr>
        <w:tc>
          <w:tcPr>
            <w:tcW w:w="3472" w:type="dxa"/>
            <w:shd w:val="clear" w:color="auto" w:fill="595959" w:themeFill="text1" w:themeFillTint="A6"/>
            <w:tcMar>
              <w:top w:w="15" w:type="dxa"/>
              <w:left w:w="108" w:type="dxa"/>
              <w:bottom w:w="15" w:type="dxa"/>
              <w:right w:w="108" w:type="dxa"/>
            </w:tcMar>
            <w:vAlign w:val="center"/>
          </w:tcPr>
          <w:p w:rsidR="008B6A0C" w:rsidRPr="00EA2813" w:rsidRDefault="008B6A0C" w:rsidP="008B6A0C">
            <w:pPr>
              <w:spacing w:after="0" w:line="240" w:lineRule="auto"/>
              <w:rPr>
                <w:rFonts w:ascii="Times New Roman" w:eastAsia="Times New Roman" w:hAnsi="Times New Roman" w:cs="Times New Roman"/>
                <w:color w:val="FFFFFF" w:themeColor="background1"/>
                <w:sz w:val="24"/>
                <w:szCs w:val="24"/>
                <w:lang w:eastAsia="es-MX"/>
              </w:rPr>
            </w:pPr>
            <w:r w:rsidRPr="00EA2813">
              <w:rPr>
                <w:rFonts w:ascii="Arial" w:eastAsia="Times New Roman" w:hAnsi="Arial" w:cs="Arial"/>
                <w:color w:val="FFFFFF" w:themeColor="background1"/>
                <w:sz w:val="24"/>
                <w:szCs w:val="24"/>
                <w:lang w:eastAsia="es-MX"/>
              </w:rPr>
              <w:t>Número llamadas atendidas  </w:t>
            </w:r>
          </w:p>
        </w:tc>
        <w:tc>
          <w:tcPr>
            <w:tcW w:w="1724" w:type="dxa"/>
            <w:shd w:val="clear" w:color="auto" w:fill="595959" w:themeFill="text1" w:themeFillTint="A6"/>
            <w:tcMar>
              <w:top w:w="15" w:type="dxa"/>
              <w:left w:w="108" w:type="dxa"/>
              <w:bottom w:w="15" w:type="dxa"/>
              <w:right w:w="108" w:type="dxa"/>
            </w:tcMar>
            <w:vAlign w:val="center"/>
          </w:tcPr>
          <w:p w:rsidR="008B6A0C" w:rsidRPr="008B6A0C" w:rsidRDefault="008B6A0C" w:rsidP="008B6A0C">
            <w:pPr>
              <w:pStyle w:val="NormalWeb"/>
              <w:spacing w:before="0" w:beforeAutospacing="0" w:after="0" w:afterAutospacing="0"/>
              <w:jc w:val="center"/>
              <w:rPr>
                <w:color w:val="FFFFFF" w:themeColor="background1"/>
              </w:rPr>
            </w:pPr>
            <w:r w:rsidRPr="008B6A0C">
              <w:rPr>
                <w:rFonts w:ascii="Arial" w:hAnsi="Arial" w:cs="Arial"/>
                <w:color w:val="FFFFFF" w:themeColor="background1"/>
              </w:rPr>
              <w:t>Oct - Dic</w:t>
            </w:r>
          </w:p>
        </w:tc>
        <w:tc>
          <w:tcPr>
            <w:tcW w:w="1298" w:type="dxa"/>
            <w:shd w:val="clear" w:color="auto" w:fill="595959" w:themeFill="text1" w:themeFillTint="A6"/>
            <w:tcMar>
              <w:top w:w="15" w:type="dxa"/>
              <w:left w:w="108" w:type="dxa"/>
              <w:bottom w:w="15" w:type="dxa"/>
              <w:right w:w="108" w:type="dxa"/>
            </w:tcMar>
            <w:vAlign w:val="center"/>
          </w:tcPr>
          <w:p w:rsidR="008B6A0C" w:rsidRPr="008B6A0C" w:rsidRDefault="008B6A0C" w:rsidP="008B6A0C">
            <w:pPr>
              <w:pStyle w:val="NormalWeb"/>
              <w:spacing w:before="0" w:beforeAutospacing="0" w:after="0" w:afterAutospacing="0"/>
              <w:jc w:val="center"/>
              <w:rPr>
                <w:color w:val="FFFFFF" w:themeColor="background1"/>
              </w:rPr>
            </w:pPr>
            <w:r w:rsidRPr="008B6A0C">
              <w:rPr>
                <w:rFonts w:ascii="Arial" w:hAnsi="Arial" w:cs="Arial"/>
                <w:color w:val="FFFFFF" w:themeColor="background1"/>
              </w:rPr>
              <w:t>Ene - Mar</w:t>
            </w:r>
          </w:p>
        </w:tc>
        <w:tc>
          <w:tcPr>
            <w:tcW w:w="1412" w:type="dxa"/>
            <w:shd w:val="clear" w:color="auto" w:fill="595959" w:themeFill="text1" w:themeFillTint="A6"/>
            <w:tcMar>
              <w:top w:w="15" w:type="dxa"/>
              <w:left w:w="108" w:type="dxa"/>
              <w:bottom w:w="15" w:type="dxa"/>
              <w:right w:w="108" w:type="dxa"/>
            </w:tcMar>
            <w:vAlign w:val="center"/>
          </w:tcPr>
          <w:p w:rsidR="008B6A0C" w:rsidRPr="008B6A0C" w:rsidRDefault="008B6A0C" w:rsidP="008B6A0C">
            <w:pPr>
              <w:pStyle w:val="NormalWeb"/>
              <w:spacing w:before="0" w:beforeAutospacing="0" w:after="0" w:afterAutospacing="0"/>
              <w:jc w:val="center"/>
              <w:rPr>
                <w:color w:val="FFFFFF" w:themeColor="background1"/>
              </w:rPr>
            </w:pPr>
            <w:r w:rsidRPr="008B6A0C">
              <w:rPr>
                <w:rFonts w:ascii="Arial" w:hAnsi="Arial" w:cs="Arial"/>
                <w:color w:val="FFFFFF" w:themeColor="background1"/>
              </w:rPr>
              <w:t>Abr - Jun</w:t>
            </w:r>
          </w:p>
        </w:tc>
        <w:tc>
          <w:tcPr>
            <w:tcW w:w="1082" w:type="dxa"/>
            <w:shd w:val="clear" w:color="auto" w:fill="595959" w:themeFill="text1" w:themeFillTint="A6"/>
            <w:tcMar>
              <w:top w:w="15" w:type="dxa"/>
              <w:left w:w="108" w:type="dxa"/>
              <w:bottom w:w="15" w:type="dxa"/>
              <w:right w:w="108" w:type="dxa"/>
            </w:tcMar>
          </w:tcPr>
          <w:p w:rsidR="008B6A0C" w:rsidRPr="00EA2813" w:rsidRDefault="008B6A0C" w:rsidP="008B6A0C">
            <w:pPr>
              <w:spacing w:after="0" w:line="240" w:lineRule="auto"/>
              <w:jc w:val="center"/>
              <w:rPr>
                <w:rFonts w:ascii="Times New Roman" w:eastAsia="Times New Roman" w:hAnsi="Times New Roman" w:cs="Times New Roman"/>
                <w:color w:val="FFFFFF" w:themeColor="background1"/>
                <w:sz w:val="24"/>
                <w:szCs w:val="24"/>
                <w:lang w:eastAsia="es-MX"/>
              </w:rPr>
            </w:pPr>
            <w:r w:rsidRPr="008B6A0C">
              <w:rPr>
                <w:rFonts w:ascii="Times New Roman" w:eastAsia="Times New Roman" w:hAnsi="Times New Roman" w:cs="Times New Roman"/>
                <w:color w:val="FFFFFF" w:themeColor="background1"/>
                <w:sz w:val="24"/>
                <w:szCs w:val="24"/>
                <w:lang w:eastAsia="es-MX"/>
              </w:rPr>
              <w:t>Total</w:t>
            </w:r>
          </w:p>
        </w:tc>
      </w:tr>
      <w:tr w:rsidR="008B6A0C" w:rsidRPr="00EA2813" w:rsidTr="00AD7EE1">
        <w:trPr>
          <w:trHeight w:val="416"/>
        </w:trPr>
        <w:tc>
          <w:tcPr>
            <w:tcW w:w="3472" w:type="dxa"/>
            <w:tcMar>
              <w:top w:w="15" w:type="dxa"/>
              <w:left w:w="108" w:type="dxa"/>
              <w:bottom w:w="15" w:type="dxa"/>
              <w:right w:w="108" w:type="dxa"/>
            </w:tcMar>
            <w:vAlign w:val="center"/>
          </w:tcPr>
          <w:p w:rsidR="008B6A0C" w:rsidRPr="00EA2813" w:rsidRDefault="008B6A0C" w:rsidP="00EA2813">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Emergencias </w:t>
            </w:r>
          </w:p>
        </w:tc>
        <w:tc>
          <w:tcPr>
            <w:tcW w:w="1724" w:type="dxa"/>
            <w:tcMar>
              <w:top w:w="15" w:type="dxa"/>
              <w:left w:w="108" w:type="dxa"/>
              <w:bottom w:w="15" w:type="dxa"/>
              <w:right w:w="108" w:type="dxa"/>
            </w:tcMar>
            <w:vAlign w:val="center"/>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799</w:t>
            </w:r>
          </w:p>
        </w:tc>
        <w:tc>
          <w:tcPr>
            <w:tcW w:w="1298" w:type="dxa"/>
            <w:tcMar>
              <w:top w:w="15" w:type="dxa"/>
              <w:left w:w="108" w:type="dxa"/>
              <w:bottom w:w="15" w:type="dxa"/>
              <w:right w:w="108" w:type="dxa"/>
            </w:tcMar>
            <w:vAlign w:val="center"/>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 xml:space="preserve"> 760</w:t>
            </w:r>
          </w:p>
        </w:tc>
        <w:tc>
          <w:tcPr>
            <w:tcW w:w="1412" w:type="dxa"/>
            <w:tcMar>
              <w:top w:w="15" w:type="dxa"/>
              <w:left w:w="108" w:type="dxa"/>
              <w:bottom w:w="15" w:type="dxa"/>
              <w:right w:w="108" w:type="dxa"/>
            </w:tcMar>
            <w:vAlign w:val="center"/>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271</w:t>
            </w:r>
          </w:p>
        </w:tc>
        <w:tc>
          <w:tcPr>
            <w:tcW w:w="1082" w:type="dxa"/>
            <w:tcMar>
              <w:top w:w="15" w:type="dxa"/>
              <w:left w:w="108" w:type="dxa"/>
              <w:bottom w:w="15" w:type="dxa"/>
              <w:right w:w="108" w:type="dxa"/>
            </w:tcMar>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1,830</w:t>
            </w:r>
          </w:p>
        </w:tc>
      </w:tr>
      <w:tr w:rsidR="008B6A0C" w:rsidRPr="00EA2813" w:rsidTr="00F64A05">
        <w:trPr>
          <w:trHeight w:val="471"/>
        </w:trPr>
        <w:tc>
          <w:tcPr>
            <w:tcW w:w="3472" w:type="dxa"/>
            <w:tcMar>
              <w:top w:w="15" w:type="dxa"/>
              <w:left w:w="108" w:type="dxa"/>
              <w:bottom w:w="15" w:type="dxa"/>
              <w:right w:w="108" w:type="dxa"/>
            </w:tcMar>
            <w:vAlign w:val="center"/>
            <w:hideMark/>
          </w:tcPr>
          <w:p w:rsidR="008B6A0C" w:rsidRPr="00EA2813" w:rsidRDefault="008B6A0C" w:rsidP="00EA2813">
            <w:pPr>
              <w:spacing w:after="0" w:line="240" w:lineRule="auto"/>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No emergencias </w:t>
            </w:r>
          </w:p>
        </w:tc>
        <w:tc>
          <w:tcPr>
            <w:tcW w:w="1724"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142</w:t>
            </w:r>
          </w:p>
        </w:tc>
        <w:tc>
          <w:tcPr>
            <w:tcW w:w="1298"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111</w:t>
            </w:r>
          </w:p>
        </w:tc>
        <w:tc>
          <w:tcPr>
            <w:tcW w:w="1412"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117</w:t>
            </w:r>
          </w:p>
        </w:tc>
        <w:tc>
          <w:tcPr>
            <w:tcW w:w="1082" w:type="dxa"/>
            <w:tcMar>
              <w:top w:w="15" w:type="dxa"/>
              <w:left w:w="108" w:type="dxa"/>
              <w:bottom w:w="15" w:type="dxa"/>
              <w:right w:w="108" w:type="dxa"/>
            </w:tcMa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370</w:t>
            </w:r>
          </w:p>
        </w:tc>
      </w:tr>
      <w:tr w:rsidR="008B6A0C" w:rsidRPr="00EA2813" w:rsidTr="00F64A05">
        <w:trPr>
          <w:trHeight w:val="506"/>
        </w:trPr>
        <w:tc>
          <w:tcPr>
            <w:tcW w:w="3472" w:type="dxa"/>
            <w:shd w:val="clear" w:color="auto" w:fill="FFFFFF"/>
            <w:tcMar>
              <w:top w:w="15" w:type="dxa"/>
              <w:left w:w="108" w:type="dxa"/>
              <w:bottom w:w="15" w:type="dxa"/>
              <w:right w:w="108" w:type="dxa"/>
            </w:tcMar>
            <w:vAlign w:val="center"/>
            <w:hideMark/>
          </w:tcPr>
          <w:p w:rsidR="008B6A0C" w:rsidRPr="00EA2813" w:rsidRDefault="008B6A0C" w:rsidP="00EA2813">
            <w:pPr>
              <w:spacing w:after="0" w:line="240" w:lineRule="auto"/>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Canalizadas </w:t>
            </w:r>
          </w:p>
        </w:tc>
        <w:tc>
          <w:tcPr>
            <w:tcW w:w="1724"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70</w:t>
            </w:r>
          </w:p>
        </w:tc>
        <w:tc>
          <w:tcPr>
            <w:tcW w:w="1298"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75</w:t>
            </w:r>
          </w:p>
        </w:tc>
        <w:tc>
          <w:tcPr>
            <w:tcW w:w="1412" w:type="dxa"/>
            <w:tcMar>
              <w:top w:w="15" w:type="dxa"/>
              <w:left w:w="108" w:type="dxa"/>
              <w:bottom w:w="15" w:type="dxa"/>
              <w:right w:w="108" w:type="dxa"/>
            </w:tcMar>
            <w:vAlign w:val="cente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40</w:t>
            </w:r>
          </w:p>
        </w:tc>
        <w:tc>
          <w:tcPr>
            <w:tcW w:w="1082" w:type="dxa"/>
            <w:tcMar>
              <w:top w:w="15" w:type="dxa"/>
              <w:left w:w="108" w:type="dxa"/>
              <w:bottom w:w="15" w:type="dxa"/>
              <w:right w:w="108" w:type="dxa"/>
            </w:tcMar>
            <w:hideMark/>
          </w:tcPr>
          <w:p w:rsidR="008B6A0C" w:rsidRPr="00EA2813" w:rsidRDefault="008B6A0C" w:rsidP="00EA2813">
            <w:pPr>
              <w:spacing w:after="0" w:line="240" w:lineRule="auto"/>
              <w:jc w:val="center"/>
              <w:rPr>
                <w:rFonts w:ascii="Times New Roman" w:eastAsia="Times New Roman" w:hAnsi="Times New Roman" w:cs="Times New Roman"/>
                <w:sz w:val="24"/>
                <w:szCs w:val="24"/>
                <w:lang w:eastAsia="es-MX"/>
              </w:rPr>
            </w:pPr>
            <w:r w:rsidRPr="00EA2813">
              <w:rPr>
                <w:rFonts w:ascii="Arial" w:eastAsia="Times New Roman" w:hAnsi="Arial" w:cs="Arial"/>
                <w:color w:val="000000"/>
                <w:sz w:val="24"/>
                <w:szCs w:val="24"/>
                <w:lang w:eastAsia="es-MX"/>
              </w:rPr>
              <w:t>185</w:t>
            </w:r>
          </w:p>
        </w:tc>
      </w:tr>
    </w:tbl>
    <w:p w:rsidR="00AD7EE1" w:rsidRDefault="00AD7EE1" w:rsidP="00E300BA">
      <w:pPr>
        <w:spacing w:line="276" w:lineRule="auto"/>
        <w:jc w:val="both"/>
        <w:rPr>
          <w:rFonts w:ascii="Arial" w:hAnsi="Arial" w:cs="Arial"/>
          <w:color w:val="404040" w:themeColor="text1" w:themeTint="BF"/>
          <w:sz w:val="24"/>
          <w:szCs w:val="24"/>
          <w:lang w:val="es-ES"/>
        </w:rPr>
      </w:pPr>
    </w:p>
    <w:p w:rsidR="004E5900" w:rsidRDefault="00F2452C" w:rsidP="00E300BA">
      <w:pPr>
        <w:spacing w:line="276" w:lineRule="auto"/>
        <w:jc w:val="both"/>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Tendencias de delitos </w:t>
      </w:r>
    </w:p>
    <w:tbl>
      <w:tblPr>
        <w:tblW w:w="902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694"/>
        <w:gridCol w:w="1140"/>
        <w:gridCol w:w="1259"/>
        <w:gridCol w:w="1183"/>
        <w:gridCol w:w="750"/>
      </w:tblGrid>
      <w:tr w:rsidR="004E5900" w:rsidRPr="004E5900" w:rsidTr="00AD7EE1">
        <w:trPr>
          <w:trHeight w:val="434"/>
        </w:trPr>
        <w:tc>
          <w:tcPr>
            <w:tcW w:w="0" w:type="auto"/>
            <w:shd w:val="clear" w:color="auto" w:fill="404040"/>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FFFFFF"/>
                <w:sz w:val="24"/>
                <w:szCs w:val="24"/>
                <w:lang w:eastAsia="es-MX"/>
              </w:rPr>
              <w:t>Número de delitos atendidos por trimestre </w:t>
            </w:r>
          </w:p>
        </w:tc>
        <w:tc>
          <w:tcPr>
            <w:tcW w:w="0" w:type="auto"/>
            <w:shd w:val="clear" w:color="auto" w:fill="404040"/>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FFFFFF"/>
                <w:sz w:val="24"/>
                <w:szCs w:val="24"/>
                <w:lang w:eastAsia="es-MX"/>
              </w:rPr>
              <w:t>Oct - Dic</w:t>
            </w:r>
          </w:p>
        </w:tc>
        <w:tc>
          <w:tcPr>
            <w:tcW w:w="0" w:type="auto"/>
            <w:shd w:val="clear" w:color="auto" w:fill="404040"/>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FFFFFF"/>
                <w:sz w:val="24"/>
                <w:szCs w:val="24"/>
                <w:lang w:eastAsia="es-MX"/>
              </w:rPr>
              <w:t>Ene - Mar</w:t>
            </w:r>
          </w:p>
        </w:tc>
        <w:tc>
          <w:tcPr>
            <w:tcW w:w="0" w:type="auto"/>
            <w:shd w:val="clear" w:color="auto" w:fill="404040"/>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FFFFFF"/>
                <w:sz w:val="24"/>
                <w:szCs w:val="24"/>
                <w:lang w:eastAsia="es-MX"/>
              </w:rPr>
              <w:t>Abr - Jun</w:t>
            </w:r>
          </w:p>
        </w:tc>
        <w:tc>
          <w:tcPr>
            <w:tcW w:w="0" w:type="auto"/>
            <w:shd w:val="clear" w:color="auto" w:fill="404040"/>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FFFFFF"/>
                <w:sz w:val="24"/>
                <w:szCs w:val="24"/>
                <w:lang w:eastAsia="es-MX"/>
              </w:rPr>
              <w:t>Total</w:t>
            </w:r>
          </w:p>
        </w:tc>
      </w:tr>
      <w:tr w:rsidR="004E5900" w:rsidRPr="004E5900" w:rsidTr="00B7653F">
        <w:trPr>
          <w:trHeight w:val="229"/>
        </w:trPr>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a vehículo particular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30</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47</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50</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127</w:t>
            </w:r>
          </w:p>
        </w:tc>
      </w:tr>
      <w:tr w:rsidR="004E5900" w:rsidRPr="004E5900" w:rsidTr="00B7653F">
        <w:trPr>
          <w:trHeight w:val="347"/>
        </w:trPr>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a persona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8</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10</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5</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23</w:t>
            </w:r>
          </w:p>
        </w:tc>
      </w:tr>
      <w:tr w:rsidR="004E5900" w:rsidRPr="004E5900" w:rsidTr="00B7653F">
        <w:trPr>
          <w:trHeight w:val="353"/>
        </w:trPr>
        <w:tc>
          <w:tcPr>
            <w:tcW w:w="0" w:type="auto"/>
            <w:shd w:val="clear" w:color="auto" w:fill="FFFFFF"/>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a negocio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37</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33</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 xml:space="preserve"> 19     </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89</w:t>
            </w:r>
          </w:p>
        </w:tc>
      </w:tr>
      <w:tr w:rsidR="004E5900" w:rsidRPr="004E5900" w:rsidTr="00B7653F">
        <w:trPr>
          <w:trHeight w:val="259"/>
        </w:trPr>
        <w:tc>
          <w:tcPr>
            <w:tcW w:w="0" w:type="auto"/>
            <w:shd w:val="clear" w:color="auto" w:fill="FFFFFF"/>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a casa habitación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22</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25</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23</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70</w:t>
            </w:r>
          </w:p>
        </w:tc>
      </w:tr>
      <w:tr w:rsidR="004E5900" w:rsidRPr="004E5900" w:rsidTr="00B7653F">
        <w:trPr>
          <w:trHeight w:val="377"/>
        </w:trPr>
        <w:tc>
          <w:tcPr>
            <w:tcW w:w="0" w:type="auto"/>
            <w:shd w:val="clear" w:color="auto" w:fill="FFFFFF"/>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a vehículo repartidor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11</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8</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22</w:t>
            </w:r>
          </w:p>
        </w:tc>
      </w:tr>
      <w:tr w:rsidR="004E5900" w:rsidRPr="004E5900" w:rsidTr="00B7653F">
        <w:trPr>
          <w:trHeight w:val="354"/>
        </w:trPr>
        <w:tc>
          <w:tcPr>
            <w:tcW w:w="0" w:type="auto"/>
            <w:shd w:val="clear" w:color="auto" w:fill="FFFFFF"/>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Robo de motocicleta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38</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30</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27</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95</w:t>
            </w:r>
          </w:p>
        </w:tc>
      </w:tr>
      <w:tr w:rsidR="004E5900" w:rsidRPr="004E5900" w:rsidTr="00B7653F">
        <w:trPr>
          <w:trHeight w:val="403"/>
        </w:trPr>
        <w:tc>
          <w:tcPr>
            <w:tcW w:w="0" w:type="auto"/>
            <w:shd w:val="clear" w:color="auto" w:fill="FFFFFF"/>
            <w:tcMar>
              <w:top w:w="15" w:type="dxa"/>
              <w:left w:w="108" w:type="dxa"/>
              <w:bottom w:w="15" w:type="dxa"/>
              <w:right w:w="108" w:type="dxa"/>
            </w:tcMar>
            <w:vAlign w:val="center"/>
            <w:hideMark/>
          </w:tcPr>
          <w:p w:rsidR="004E5900" w:rsidRPr="004E5900" w:rsidRDefault="004E5900" w:rsidP="004E5900">
            <w:pPr>
              <w:spacing w:after="0" w:line="240" w:lineRule="auto"/>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Homicidio </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19</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20</w:t>
            </w:r>
          </w:p>
        </w:tc>
        <w:tc>
          <w:tcPr>
            <w:tcW w:w="0" w:type="auto"/>
            <w:tcMar>
              <w:top w:w="15" w:type="dxa"/>
              <w:left w:w="108" w:type="dxa"/>
              <w:bottom w:w="15" w:type="dxa"/>
              <w:right w:w="108" w:type="dxa"/>
            </w:tcMar>
            <w:vAlign w:val="cente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11</w:t>
            </w:r>
          </w:p>
        </w:tc>
        <w:tc>
          <w:tcPr>
            <w:tcW w:w="0" w:type="auto"/>
            <w:tcMar>
              <w:top w:w="15" w:type="dxa"/>
              <w:left w:w="108" w:type="dxa"/>
              <w:bottom w:w="15" w:type="dxa"/>
              <w:right w:w="108" w:type="dxa"/>
            </w:tcMar>
            <w:hideMark/>
          </w:tcPr>
          <w:p w:rsidR="004E5900" w:rsidRPr="004E5900" w:rsidRDefault="004E5900" w:rsidP="004E5900">
            <w:pPr>
              <w:spacing w:after="0" w:line="240" w:lineRule="auto"/>
              <w:jc w:val="center"/>
              <w:rPr>
                <w:rFonts w:ascii="Times New Roman" w:eastAsia="Times New Roman" w:hAnsi="Times New Roman" w:cs="Times New Roman"/>
                <w:sz w:val="24"/>
                <w:szCs w:val="24"/>
                <w:lang w:eastAsia="es-MX"/>
              </w:rPr>
            </w:pPr>
            <w:r w:rsidRPr="004E5900">
              <w:rPr>
                <w:rFonts w:ascii="Arial" w:eastAsia="Times New Roman" w:hAnsi="Arial" w:cs="Arial"/>
                <w:color w:val="000000"/>
                <w:sz w:val="24"/>
                <w:szCs w:val="24"/>
                <w:lang w:eastAsia="es-MX"/>
              </w:rPr>
              <w:t>50</w:t>
            </w:r>
          </w:p>
        </w:tc>
      </w:tr>
    </w:tbl>
    <w:p w:rsidR="00A63058" w:rsidRDefault="00AD7EE1">
      <w:pPr>
        <w:spacing w:line="276" w:lineRule="auto"/>
        <w:jc w:val="both"/>
        <w:rPr>
          <w:rFonts w:ascii="Arial" w:hAnsi="Arial" w:cs="Arial"/>
          <w:color w:val="404040" w:themeColor="text1" w:themeTint="BF"/>
          <w:sz w:val="24"/>
          <w:szCs w:val="24"/>
          <w:lang w:val="es-ES"/>
        </w:rPr>
      </w:pPr>
      <w:r>
        <w:rPr>
          <w:rFonts w:ascii="Arial" w:eastAsia="Arial" w:hAnsi="Arial" w:cs="Arial"/>
          <w:noProof/>
          <w:sz w:val="24"/>
          <w:szCs w:val="24"/>
          <w:lang w:eastAsia="es-MX"/>
        </w:rPr>
        <w:lastRenderedPageBreak/>
        <w:drawing>
          <wp:anchor distT="0" distB="0" distL="114300" distR="114300" simplePos="0" relativeHeight="251661312" behindDoc="0" locked="0" layoutInCell="1" hidden="0" allowOverlap="1" wp14:anchorId="1FF97FF2" wp14:editId="41AE3584">
            <wp:simplePos x="0" y="0"/>
            <wp:positionH relativeFrom="margin">
              <wp:posOffset>2540</wp:posOffset>
            </wp:positionH>
            <wp:positionV relativeFrom="margin">
              <wp:posOffset>-109946</wp:posOffset>
            </wp:positionV>
            <wp:extent cx="5711825" cy="3727450"/>
            <wp:effectExtent l="0" t="0" r="3175" b="6350"/>
            <wp:wrapSquare wrapText="bothSides" distT="0" distB="0" distL="114300" distR="114300"/>
            <wp:docPr id="175" name="Gráfico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tbl>
      <w:tblPr>
        <w:tblW w:w="8877" w:type="dxa"/>
        <w:tblLayout w:type="fixed"/>
        <w:tblLook w:val="0400" w:firstRow="0" w:lastRow="0" w:firstColumn="0" w:lastColumn="0" w:noHBand="0" w:noVBand="1"/>
      </w:tblPr>
      <w:tblGrid>
        <w:gridCol w:w="3662"/>
        <w:gridCol w:w="1268"/>
        <w:gridCol w:w="1302"/>
        <w:gridCol w:w="1377"/>
        <w:gridCol w:w="1268"/>
      </w:tblGrid>
      <w:tr w:rsidR="00A63058" w:rsidRPr="00A63058" w:rsidTr="00AD7EE1">
        <w:trPr>
          <w:trHeight w:val="81"/>
        </w:trPr>
        <w:tc>
          <w:tcPr>
            <w:tcW w:w="3662" w:type="dxa"/>
            <w:tcBorders>
              <w:top w:val="single" w:sz="4" w:space="0" w:color="000000"/>
              <w:left w:val="single" w:sz="4" w:space="0" w:color="000000"/>
              <w:bottom w:val="nil"/>
              <w:right w:val="single" w:sz="4" w:space="0" w:color="000000"/>
            </w:tcBorders>
            <w:shd w:val="clear" w:color="auto" w:fill="404040"/>
            <w:vAlign w:val="center"/>
          </w:tcPr>
          <w:p w:rsidR="00A63058" w:rsidRPr="00A63058" w:rsidRDefault="00A63058" w:rsidP="00A63058">
            <w:pPr>
              <w:jc w:val="center"/>
              <w:rPr>
                <w:rFonts w:ascii="Arial" w:eastAsia="Arial" w:hAnsi="Arial" w:cs="Arial"/>
                <w:color w:val="FFFFFF" w:themeColor="background1"/>
                <w:sz w:val="24"/>
                <w:szCs w:val="24"/>
              </w:rPr>
            </w:pPr>
            <w:r w:rsidRPr="00A63058">
              <w:rPr>
                <w:rFonts w:ascii="Arial" w:eastAsia="Arial" w:hAnsi="Arial" w:cs="Arial"/>
                <w:color w:val="FFFFFF" w:themeColor="background1"/>
                <w:sz w:val="24"/>
                <w:szCs w:val="24"/>
              </w:rPr>
              <w:t>Número de detenidos por faltas administrativas</w:t>
            </w:r>
          </w:p>
        </w:tc>
        <w:tc>
          <w:tcPr>
            <w:tcW w:w="126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A63058" w:rsidRPr="00A63058" w:rsidRDefault="00A63058" w:rsidP="00A63058">
            <w:pPr>
              <w:jc w:val="center"/>
              <w:rPr>
                <w:rFonts w:ascii="Arial" w:eastAsia="Arial" w:hAnsi="Arial" w:cs="Arial"/>
                <w:color w:val="FFFFFF" w:themeColor="background1"/>
                <w:sz w:val="24"/>
                <w:szCs w:val="24"/>
              </w:rPr>
            </w:pPr>
            <w:r w:rsidRPr="00A63058">
              <w:rPr>
                <w:rFonts w:ascii="Arial" w:eastAsia="Arial" w:hAnsi="Arial" w:cs="Arial"/>
                <w:color w:val="FFFFFF" w:themeColor="background1"/>
                <w:sz w:val="24"/>
                <w:szCs w:val="24"/>
              </w:rPr>
              <w:t>Oct - Dic</w:t>
            </w:r>
          </w:p>
        </w:tc>
        <w:tc>
          <w:tcPr>
            <w:tcW w:w="1302" w:type="dxa"/>
            <w:tcBorders>
              <w:top w:val="single" w:sz="4" w:space="0" w:color="000000"/>
              <w:left w:val="nil"/>
              <w:bottom w:val="single" w:sz="4" w:space="0" w:color="000000"/>
              <w:right w:val="single" w:sz="4" w:space="0" w:color="000000"/>
            </w:tcBorders>
            <w:shd w:val="clear" w:color="auto" w:fill="404040"/>
            <w:vAlign w:val="center"/>
          </w:tcPr>
          <w:p w:rsidR="00A63058" w:rsidRPr="00A63058" w:rsidRDefault="00A63058" w:rsidP="00A63058">
            <w:pPr>
              <w:jc w:val="center"/>
              <w:rPr>
                <w:rFonts w:ascii="Arial" w:eastAsia="Arial" w:hAnsi="Arial" w:cs="Arial"/>
                <w:color w:val="FFFFFF" w:themeColor="background1"/>
                <w:sz w:val="24"/>
                <w:szCs w:val="24"/>
              </w:rPr>
            </w:pPr>
            <w:r w:rsidRPr="00A63058">
              <w:rPr>
                <w:rFonts w:ascii="Arial" w:eastAsia="Arial" w:hAnsi="Arial" w:cs="Arial"/>
                <w:color w:val="FFFFFF" w:themeColor="background1"/>
                <w:sz w:val="24"/>
                <w:szCs w:val="24"/>
              </w:rPr>
              <w:t>Ene - Mar</w:t>
            </w:r>
          </w:p>
        </w:tc>
        <w:tc>
          <w:tcPr>
            <w:tcW w:w="1377" w:type="dxa"/>
            <w:tcBorders>
              <w:top w:val="single" w:sz="4" w:space="0" w:color="000000"/>
              <w:left w:val="nil"/>
              <w:bottom w:val="single" w:sz="4" w:space="0" w:color="000000"/>
              <w:right w:val="single" w:sz="4" w:space="0" w:color="000000"/>
            </w:tcBorders>
            <w:shd w:val="clear" w:color="auto" w:fill="404040"/>
            <w:vAlign w:val="center"/>
          </w:tcPr>
          <w:p w:rsidR="00A63058" w:rsidRPr="00A63058" w:rsidRDefault="00A63058" w:rsidP="00A63058">
            <w:pPr>
              <w:jc w:val="center"/>
              <w:rPr>
                <w:rFonts w:ascii="Arial" w:eastAsia="Arial" w:hAnsi="Arial" w:cs="Arial"/>
                <w:color w:val="FFFFFF" w:themeColor="background1"/>
                <w:sz w:val="24"/>
                <w:szCs w:val="24"/>
              </w:rPr>
            </w:pPr>
            <w:r w:rsidRPr="00A63058">
              <w:rPr>
                <w:rFonts w:ascii="Arial" w:eastAsia="Arial" w:hAnsi="Arial" w:cs="Arial"/>
                <w:color w:val="FFFFFF" w:themeColor="background1"/>
                <w:sz w:val="24"/>
                <w:szCs w:val="24"/>
              </w:rPr>
              <w:t>Abr - Jun</w:t>
            </w:r>
          </w:p>
        </w:tc>
        <w:tc>
          <w:tcPr>
            <w:tcW w:w="1268" w:type="dxa"/>
            <w:tcBorders>
              <w:top w:val="single" w:sz="4" w:space="0" w:color="000000"/>
              <w:left w:val="nil"/>
              <w:bottom w:val="single" w:sz="4" w:space="0" w:color="000000"/>
              <w:right w:val="single" w:sz="4" w:space="0" w:color="000000"/>
            </w:tcBorders>
            <w:shd w:val="clear" w:color="auto" w:fill="404040"/>
            <w:vAlign w:val="center"/>
          </w:tcPr>
          <w:p w:rsidR="00A63058" w:rsidRPr="00A63058" w:rsidRDefault="00A63058" w:rsidP="00A63058">
            <w:pPr>
              <w:jc w:val="center"/>
              <w:rPr>
                <w:rFonts w:ascii="Arial" w:eastAsia="Arial" w:hAnsi="Arial" w:cs="Arial"/>
                <w:color w:val="FFFFFF" w:themeColor="background1"/>
                <w:sz w:val="24"/>
                <w:szCs w:val="24"/>
              </w:rPr>
            </w:pPr>
            <w:r w:rsidRPr="00A63058">
              <w:rPr>
                <w:rFonts w:ascii="Arial" w:eastAsia="Arial" w:hAnsi="Arial" w:cs="Arial"/>
                <w:color w:val="FFFFFF" w:themeColor="background1"/>
                <w:sz w:val="24"/>
                <w:szCs w:val="24"/>
              </w:rPr>
              <w:t>Total</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 xml:space="preserve">Agresivo con </w:t>
            </w:r>
            <w:r>
              <w:rPr>
                <w:rFonts w:ascii="Arial" w:eastAsia="Arial" w:hAnsi="Arial" w:cs="Arial"/>
                <w:sz w:val="24"/>
                <w:szCs w:val="24"/>
              </w:rPr>
              <w:t>cónyuge</w:t>
            </w:r>
          </w:p>
        </w:tc>
        <w:tc>
          <w:tcPr>
            <w:tcW w:w="1268" w:type="dxa"/>
            <w:tcBorders>
              <w:top w:val="nil"/>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23</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18</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40</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81</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Agresivo con elemento</w:t>
            </w:r>
          </w:p>
        </w:tc>
        <w:tc>
          <w:tcPr>
            <w:tcW w:w="1268" w:type="dxa"/>
            <w:tcBorders>
              <w:top w:val="nil"/>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128</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136</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127</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391</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Agresivo con familiar</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27</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33</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40</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100</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Agresivo con femenina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35</w:t>
            </w:r>
          </w:p>
        </w:tc>
        <w:tc>
          <w:tcPr>
            <w:tcW w:w="1302" w:type="dxa"/>
            <w:tcBorders>
              <w:top w:val="single" w:sz="4" w:space="0" w:color="000000"/>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16</w:t>
            </w:r>
          </w:p>
        </w:tc>
        <w:tc>
          <w:tcPr>
            <w:tcW w:w="1377" w:type="dxa"/>
            <w:tcBorders>
              <w:top w:val="single" w:sz="4" w:space="0" w:color="000000"/>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37</w:t>
            </w:r>
          </w:p>
        </w:tc>
        <w:tc>
          <w:tcPr>
            <w:tcW w:w="1268" w:type="dxa"/>
            <w:tcBorders>
              <w:top w:val="single" w:sz="4" w:space="0" w:color="000000"/>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88</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Agresivo con progenitora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9</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11</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13</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33</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Agresivo con transeúntes</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13</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13</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46</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Alterar el orden público</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80</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150</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105</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335</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Ingerir bebidas embriagantes en vía pública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37</w:t>
            </w:r>
          </w:p>
        </w:tc>
        <w:tc>
          <w:tcPr>
            <w:tcW w:w="1302" w:type="dxa"/>
            <w:tcBorders>
              <w:top w:val="single" w:sz="4" w:space="0" w:color="000000"/>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41</w:t>
            </w:r>
          </w:p>
        </w:tc>
        <w:tc>
          <w:tcPr>
            <w:tcW w:w="1377" w:type="dxa"/>
            <w:tcBorders>
              <w:top w:val="single" w:sz="4" w:space="0" w:color="000000"/>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32</w:t>
            </w:r>
          </w:p>
        </w:tc>
        <w:tc>
          <w:tcPr>
            <w:tcW w:w="1268" w:type="dxa"/>
            <w:tcBorders>
              <w:top w:val="single" w:sz="4" w:space="0" w:color="000000"/>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110</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Ingerir estupefacientes en vía pública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54</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92</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95</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241</w:t>
            </w:r>
          </w:p>
        </w:tc>
      </w:tr>
      <w:tr w:rsidR="00A63058" w:rsidTr="00AD7EE1">
        <w:trPr>
          <w:trHeight w:val="95"/>
        </w:trPr>
        <w:tc>
          <w:tcPr>
            <w:tcW w:w="3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058" w:rsidRDefault="00A63058" w:rsidP="0022499E">
            <w:pPr>
              <w:rPr>
                <w:rFonts w:ascii="Arial" w:eastAsia="Arial" w:hAnsi="Arial" w:cs="Arial"/>
                <w:color w:val="000000"/>
                <w:sz w:val="24"/>
                <w:szCs w:val="24"/>
              </w:rPr>
            </w:pPr>
            <w:r>
              <w:rPr>
                <w:rFonts w:ascii="Arial" w:eastAsia="Arial" w:hAnsi="Arial" w:cs="Arial"/>
                <w:color w:val="000000"/>
                <w:sz w:val="24"/>
                <w:szCs w:val="24"/>
              </w:rPr>
              <w:t>Riña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19</w:t>
            </w:r>
          </w:p>
        </w:tc>
        <w:tc>
          <w:tcPr>
            <w:tcW w:w="1302"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20</w:t>
            </w:r>
          </w:p>
        </w:tc>
        <w:tc>
          <w:tcPr>
            <w:tcW w:w="1377" w:type="dxa"/>
            <w:tcBorders>
              <w:top w:val="nil"/>
              <w:left w:val="nil"/>
              <w:bottom w:val="single" w:sz="4" w:space="0" w:color="000000"/>
              <w:right w:val="single" w:sz="4" w:space="0" w:color="000000"/>
            </w:tcBorders>
            <w:shd w:val="clear" w:color="auto" w:fill="auto"/>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44</w:t>
            </w:r>
          </w:p>
        </w:tc>
        <w:tc>
          <w:tcPr>
            <w:tcW w:w="1268" w:type="dxa"/>
            <w:tcBorders>
              <w:top w:val="nil"/>
              <w:left w:val="nil"/>
              <w:bottom w:val="single" w:sz="4" w:space="0" w:color="000000"/>
              <w:right w:val="single" w:sz="4" w:space="0" w:color="000000"/>
            </w:tcBorders>
            <w:vAlign w:val="center"/>
          </w:tcPr>
          <w:p w:rsidR="00A63058" w:rsidRDefault="00A63058" w:rsidP="0022499E">
            <w:pPr>
              <w:jc w:val="center"/>
              <w:rPr>
                <w:rFonts w:ascii="Arial" w:eastAsia="Arial" w:hAnsi="Arial" w:cs="Arial"/>
                <w:color w:val="000000"/>
                <w:sz w:val="24"/>
                <w:szCs w:val="24"/>
              </w:rPr>
            </w:pPr>
            <w:r>
              <w:rPr>
                <w:rFonts w:ascii="Arial" w:eastAsia="Arial" w:hAnsi="Arial" w:cs="Arial"/>
                <w:color w:val="000000"/>
                <w:sz w:val="24"/>
                <w:szCs w:val="24"/>
              </w:rPr>
              <w:t>83</w:t>
            </w:r>
          </w:p>
        </w:tc>
      </w:tr>
    </w:tbl>
    <w:p w:rsidR="00A63058" w:rsidRDefault="00A63058">
      <w:pPr>
        <w:spacing w:line="276" w:lineRule="auto"/>
        <w:jc w:val="both"/>
        <w:rPr>
          <w:rFonts w:ascii="Arial" w:hAnsi="Arial" w:cs="Arial"/>
          <w:color w:val="404040" w:themeColor="text1" w:themeTint="BF"/>
          <w:sz w:val="24"/>
          <w:szCs w:val="24"/>
          <w:lang w:val="es-ES"/>
        </w:rPr>
      </w:pPr>
    </w:p>
    <w:p w:rsidR="00A63058" w:rsidRDefault="00AD7EE1">
      <w:pPr>
        <w:spacing w:line="276" w:lineRule="auto"/>
        <w:jc w:val="both"/>
        <w:rPr>
          <w:rFonts w:ascii="Arial" w:hAnsi="Arial" w:cs="Arial"/>
          <w:color w:val="404040" w:themeColor="text1" w:themeTint="BF"/>
          <w:sz w:val="24"/>
          <w:szCs w:val="24"/>
          <w:lang w:val="es-ES"/>
        </w:rPr>
      </w:pPr>
      <w:r>
        <w:rPr>
          <w:rFonts w:ascii="Arial" w:eastAsia="Arial" w:hAnsi="Arial" w:cs="Arial"/>
          <w:noProof/>
          <w:sz w:val="24"/>
          <w:szCs w:val="24"/>
          <w:lang w:eastAsia="es-MX"/>
        </w:rPr>
        <w:lastRenderedPageBreak/>
        <w:drawing>
          <wp:anchor distT="0" distB="0" distL="114300" distR="114300" simplePos="0" relativeHeight="251663360" behindDoc="0" locked="0" layoutInCell="1" hidden="0" allowOverlap="1" wp14:anchorId="39255D25" wp14:editId="69733313">
            <wp:simplePos x="0" y="0"/>
            <wp:positionH relativeFrom="margin">
              <wp:posOffset>2540</wp:posOffset>
            </wp:positionH>
            <wp:positionV relativeFrom="margin">
              <wp:posOffset>295910</wp:posOffset>
            </wp:positionV>
            <wp:extent cx="5693410" cy="3530600"/>
            <wp:effectExtent l="0" t="0" r="2540" b="12700"/>
            <wp:wrapTopAndBottom/>
            <wp:docPr id="174" name="Gráfico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D7EE1" w:rsidRDefault="00AD7EE1">
      <w:pPr>
        <w:spacing w:line="276" w:lineRule="auto"/>
        <w:jc w:val="both"/>
        <w:rPr>
          <w:rFonts w:ascii="Arial" w:hAnsi="Arial" w:cs="Arial"/>
          <w:color w:val="404040" w:themeColor="text1" w:themeTint="BF"/>
          <w:sz w:val="24"/>
          <w:szCs w:val="24"/>
          <w:lang w:val="es-ES"/>
        </w:rPr>
      </w:pPr>
    </w:p>
    <w:tbl>
      <w:tblPr>
        <w:tblW w:w="8999" w:type="dxa"/>
        <w:tblLayout w:type="fixed"/>
        <w:tblLook w:val="0400" w:firstRow="0" w:lastRow="0" w:firstColumn="0" w:lastColumn="0" w:noHBand="0" w:noVBand="1"/>
      </w:tblPr>
      <w:tblGrid>
        <w:gridCol w:w="3714"/>
        <w:gridCol w:w="1285"/>
        <w:gridCol w:w="1286"/>
        <w:gridCol w:w="1429"/>
        <w:gridCol w:w="1285"/>
      </w:tblGrid>
      <w:tr w:rsidR="00AD7EE1" w:rsidTr="00AD7EE1">
        <w:trPr>
          <w:trHeight w:val="144"/>
        </w:trPr>
        <w:tc>
          <w:tcPr>
            <w:tcW w:w="3714" w:type="dxa"/>
            <w:tcBorders>
              <w:top w:val="single" w:sz="4" w:space="0" w:color="000000"/>
              <w:left w:val="single" w:sz="4" w:space="0" w:color="000000"/>
              <w:bottom w:val="nil"/>
              <w:right w:val="single" w:sz="4" w:space="0" w:color="000000"/>
            </w:tcBorders>
            <w:shd w:val="clear" w:color="auto" w:fill="404040"/>
            <w:vAlign w:val="center"/>
          </w:tcPr>
          <w:p w:rsidR="00AD7EE1" w:rsidRDefault="00AD7EE1" w:rsidP="0022499E">
            <w:pPr>
              <w:jc w:val="center"/>
              <w:rPr>
                <w:rFonts w:ascii="Arial" w:eastAsia="Arial" w:hAnsi="Arial" w:cs="Arial"/>
                <w:color w:val="FFFFFF"/>
                <w:sz w:val="24"/>
                <w:szCs w:val="24"/>
              </w:rPr>
            </w:pPr>
            <w:r>
              <w:rPr>
                <w:rFonts w:ascii="Arial" w:eastAsia="Arial" w:hAnsi="Arial" w:cs="Arial"/>
                <w:color w:val="FFFFFF"/>
                <w:sz w:val="24"/>
                <w:szCs w:val="24"/>
              </w:rPr>
              <w:t xml:space="preserve">Detenidos por delitos </w:t>
            </w:r>
          </w:p>
        </w:tc>
        <w:tc>
          <w:tcPr>
            <w:tcW w:w="128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AD7EE1" w:rsidRDefault="00AD7EE1" w:rsidP="0022499E">
            <w:pPr>
              <w:jc w:val="center"/>
              <w:rPr>
                <w:rFonts w:ascii="Arial" w:eastAsia="Arial" w:hAnsi="Arial" w:cs="Arial"/>
                <w:color w:val="FFFFFF"/>
                <w:sz w:val="24"/>
                <w:szCs w:val="24"/>
              </w:rPr>
            </w:pPr>
            <w:r>
              <w:rPr>
                <w:rFonts w:ascii="Arial" w:eastAsia="Arial" w:hAnsi="Arial" w:cs="Arial"/>
                <w:color w:val="FFFFFF"/>
                <w:sz w:val="24"/>
                <w:szCs w:val="24"/>
              </w:rPr>
              <w:t>Oct - Dic</w:t>
            </w:r>
          </w:p>
        </w:tc>
        <w:tc>
          <w:tcPr>
            <w:tcW w:w="1286" w:type="dxa"/>
            <w:tcBorders>
              <w:top w:val="single" w:sz="4" w:space="0" w:color="000000"/>
              <w:left w:val="nil"/>
              <w:bottom w:val="single" w:sz="4" w:space="0" w:color="000000"/>
              <w:right w:val="single" w:sz="4" w:space="0" w:color="000000"/>
            </w:tcBorders>
            <w:shd w:val="clear" w:color="auto" w:fill="404040"/>
            <w:vAlign w:val="center"/>
          </w:tcPr>
          <w:p w:rsidR="00AD7EE1" w:rsidRDefault="00AD7EE1" w:rsidP="0022499E">
            <w:pPr>
              <w:jc w:val="center"/>
              <w:rPr>
                <w:rFonts w:ascii="Arial" w:eastAsia="Arial" w:hAnsi="Arial" w:cs="Arial"/>
                <w:color w:val="FFFFFF"/>
                <w:sz w:val="24"/>
                <w:szCs w:val="24"/>
              </w:rPr>
            </w:pPr>
            <w:r>
              <w:rPr>
                <w:rFonts w:ascii="Arial" w:eastAsia="Arial" w:hAnsi="Arial" w:cs="Arial"/>
                <w:color w:val="FFFFFF"/>
                <w:sz w:val="24"/>
                <w:szCs w:val="24"/>
              </w:rPr>
              <w:t>Ene - Mar</w:t>
            </w:r>
          </w:p>
        </w:tc>
        <w:tc>
          <w:tcPr>
            <w:tcW w:w="1429" w:type="dxa"/>
            <w:tcBorders>
              <w:top w:val="single" w:sz="4" w:space="0" w:color="000000"/>
              <w:left w:val="nil"/>
              <w:bottom w:val="single" w:sz="4" w:space="0" w:color="000000"/>
              <w:right w:val="single" w:sz="4" w:space="0" w:color="000000"/>
            </w:tcBorders>
            <w:shd w:val="clear" w:color="auto" w:fill="404040"/>
            <w:vAlign w:val="center"/>
          </w:tcPr>
          <w:p w:rsidR="00AD7EE1" w:rsidRDefault="00AD7EE1" w:rsidP="0022499E">
            <w:pPr>
              <w:jc w:val="center"/>
              <w:rPr>
                <w:rFonts w:ascii="Arial" w:eastAsia="Arial" w:hAnsi="Arial" w:cs="Arial"/>
                <w:color w:val="FFFFFF"/>
                <w:sz w:val="24"/>
                <w:szCs w:val="24"/>
              </w:rPr>
            </w:pPr>
            <w:r>
              <w:rPr>
                <w:rFonts w:ascii="Arial" w:eastAsia="Arial" w:hAnsi="Arial" w:cs="Arial"/>
                <w:color w:val="FFFFFF"/>
                <w:sz w:val="24"/>
                <w:szCs w:val="24"/>
              </w:rPr>
              <w:t>Abr - Jun</w:t>
            </w:r>
          </w:p>
        </w:tc>
        <w:tc>
          <w:tcPr>
            <w:tcW w:w="1285" w:type="dxa"/>
            <w:tcBorders>
              <w:top w:val="single" w:sz="4" w:space="0" w:color="000000"/>
              <w:left w:val="nil"/>
              <w:bottom w:val="single" w:sz="4" w:space="0" w:color="000000"/>
              <w:right w:val="single" w:sz="4" w:space="0" w:color="000000"/>
            </w:tcBorders>
            <w:shd w:val="clear" w:color="auto" w:fill="404040"/>
            <w:vAlign w:val="center"/>
          </w:tcPr>
          <w:p w:rsidR="00AD7EE1" w:rsidRDefault="00AD7EE1" w:rsidP="0022499E">
            <w:pPr>
              <w:jc w:val="center"/>
              <w:rPr>
                <w:rFonts w:ascii="Arial" w:eastAsia="Arial" w:hAnsi="Arial" w:cs="Arial"/>
                <w:color w:val="FFFFFF"/>
                <w:sz w:val="24"/>
                <w:szCs w:val="24"/>
              </w:rPr>
            </w:pPr>
            <w:r>
              <w:rPr>
                <w:rFonts w:ascii="Arial" w:eastAsia="Arial" w:hAnsi="Arial" w:cs="Arial"/>
                <w:color w:val="FFFFFF"/>
                <w:sz w:val="24"/>
                <w:szCs w:val="24"/>
              </w:rPr>
              <w:t>Total</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Abordar motocicleta con reporte </w:t>
            </w:r>
          </w:p>
        </w:tc>
        <w:tc>
          <w:tcPr>
            <w:tcW w:w="1285" w:type="dxa"/>
            <w:tcBorders>
              <w:top w:val="nil"/>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28</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28</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19</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 xml:space="preserve">75 </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Abordar vehículo con reporte </w:t>
            </w:r>
          </w:p>
        </w:tc>
        <w:tc>
          <w:tcPr>
            <w:tcW w:w="1285" w:type="dxa"/>
            <w:tcBorders>
              <w:top w:val="nil"/>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12</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20</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Homicidio doloso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 xml:space="preserve"> 6     </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9</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Homicidio culposo</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0</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3</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Lesiones culposas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c>
          <w:tcPr>
            <w:tcW w:w="1286" w:type="dxa"/>
            <w:tcBorders>
              <w:top w:val="single" w:sz="4" w:space="0" w:color="000000"/>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13</w:t>
            </w:r>
          </w:p>
        </w:tc>
        <w:tc>
          <w:tcPr>
            <w:tcW w:w="1285" w:type="dxa"/>
            <w:tcBorders>
              <w:top w:val="single" w:sz="4" w:space="0" w:color="000000"/>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21</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Lesiones dolosas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7</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Narco menudeo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8</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25</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18</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51</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Orden de aprehensión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7</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10</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Portación de arma de fuego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6</w:t>
            </w:r>
          </w:p>
        </w:tc>
        <w:tc>
          <w:tcPr>
            <w:tcW w:w="1286" w:type="dxa"/>
            <w:tcBorders>
              <w:top w:val="single" w:sz="4" w:space="0" w:color="000000"/>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8</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10</w:t>
            </w:r>
          </w:p>
        </w:tc>
        <w:tc>
          <w:tcPr>
            <w:tcW w:w="1285" w:type="dxa"/>
            <w:tcBorders>
              <w:top w:val="single" w:sz="4" w:space="0" w:color="000000"/>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24</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Violencia de genero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0</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4</w:t>
            </w:r>
          </w:p>
        </w:tc>
      </w:tr>
      <w:tr w:rsidR="00AD7EE1" w:rsidTr="00AD7EE1">
        <w:trPr>
          <w:trHeight w:val="169"/>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E1" w:rsidRDefault="00AD7EE1" w:rsidP="0022499E">
            <w:pPr>
              <w:rPr>
                <w:rFonts w:ascii="Arial" w:eastAsia="Arial" w:hAnsi="Arial" w:cs="Arial"/>
                <w:color w:val="000000"/>
                <w:sz w:val="24"/>
                <w:szCs w:val="24"/>
              </w:rPr>
            </w:pPr>
            <w:r>
              <w:rPr>
                <w:rFonts w:ascii="Arial" w:eastAsia="Arial" w:hAnsi="Arial" w:cs="Arial"/>
                <w:color w:val="000000"/>
                <w:sz w:val="24"/>
                <w:szCs w:val="24"/>
              </w:rPr>
              <w:t xml:space="preserve">Violencia intrafamiliar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7</w:t>
            </w:r>
          </w:p>
        </w:tc>
        <w:tc>
          <w:tcPr>
            <w:tcW w:w="1286"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6</w:t>
            </w:r>
          </w:p>
        </w:tc>
        <w:tc>
          <w:tcPr>
            <w:tcW w:w="1429" w:type="dxa"/>
            <w:tcBorders>
              <w:top w:val="nil"/>
              <w:left w:val="nil"/>
              <w:bottom w:val="single" w:sz="4" w:space="0" w:color="000000"/>
              <w:right w:val="single" w:sz="4" w:space="0" w:color="000000"/>
            </w:tcBorders>
            <w:shd w:val="clear" w:color="auto" w:fill="auto"/>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22</w:t>
            </w:r>
          </w:p>
        </w:tc>
        <w:tc>
          <w:tcPr>
            <w:tcW w:w="1285" w:type="dxa"/>
            <w:tcBorders>
              <w:top w:val="nil"/>
              <w:left w:val="nil"/>
              <w:bottom w:val="single" w:sz="4" w:space="0" w:color="000000"/>
              <w:right w:val="single" w:sz="4" w:space="0" w:color="000000"/>
            </w:tcBorders>
            <w:vAlign w:val="center"/>
          </w:tcPr>
          <w:p w:rsidR="00AD7EE1" w:rsidRDefault="00AD7EE1" w:rsidP="0022499E">
            <w:pPr>
              <w:jc w:val="center"/>
              <w:rPr>
                <w:rFonts w:ascii="Arial" w:eastAsia="Arial" w:hAnsi="Arial" w:cs="Arial"/>
                <w:color w:val="000000"/>
                <w:sz w:val="24"/>
                <w:szCs w:val="24"/>
              </w:rPr>
            </w:pPr>
            <w:r>
              <w:rPr>
                <w:rFonts w:ascii="Arial" w:eastAsia="Arial" w:hAnsi="Arial" w:cs="Arial"/>
                <w:color w:val="000000"/>
                <w:sz w:val="24"/>
                <w:szCs w:val="24"/>
              </w:rPr>
              <w:t xml:space="preserve">35 </w:t>
            </w:r>
          </w:p>
        </w:tc>
      </w:tr>
    </w:tbl>
    <w:p w:rsidR="00AD7EE1" w:rsidRDefault="00AD7EE1">
      <w:pPr>
        <w:spacing w:line="276" w:lineRule="auto"/>
        <w:jc w:val="both"/>
        <w:rPr>
          <w:rFonts w:ascii="Arial" w:hAnsi="Arial" w:cs="Arial"/>
          <w:color w:val="404040" w:themeColor="text1" w:themeTint="BF"/>
          <w:sz w:val="24"/>
          <w:szCs w:val="24"/>
          <w:lang w:val="es-ES"/>
        </w:rPr>
      </w:pPr>
    </w:p>
    <w:p w:rsidR="009B6812" w:rsidRDefault="009B6812" w:rsidP="009B6812">
      <w:pPr>
        <w:spacing w:before="240" w:line="276" w:lineRule="auto"/>
        <w:rPr>
          <w:rFonts w:ascii="Arial" w:eastAsia="Times New Roman" w:hAnsi="Arial" w:cs="Arial"/>
          <w:b/>
          <w:color w:val="595959" w:themeColor="text1" w:themeTint="A6"/>
          <w:sz w:val="24"/>
          <w:szCs w:val="24"/>
          <w:lang w:eastAsia="es-MX"/>
        </w:rPr>
      </w:pPr>
    </w:p>
    <w:p w:rsidR="00B7653F" w:rsidRPr="009B6812" w:rsidRDefault="00B7653F" w:rsidP="009B6812">
      <w:pPr>
        <w:spacing w:before="240" w:line="276" w:lineRule="auto"/>
        <w:jc w:val="center"/>
        <w:rPr>
          <w:rFonts w:ascii="Arial" w:eastAsia="Times New Roman" w:hAnsi="Arial" w:cs="Arial"/>
          <w:b/>
          <w:color w:val="595959" w:themeColor="text1" w:themeTint="A6"/>
          <w:sz w:val="24"/>
          <w:szCs w:val="24"/>
          <w:lang w:eastAsia="es-MX"/>
        </w:rPr>
      </w:pPr>
      <w:r w:rsidRPr="009B6812">
        <w:rPr>
          <w:rFonts w:ascii="Arial" w:eastAsia="Times New Roman" w:hAnsi="Arial" w:cs="Arial"/>
          <w:b/>
          <w:color w:val="595959" w:themeColor="text1" w:themeTint="A6"/>
          <w:sz w:val="24"/>
          <w:szCs w:val="24"/>
          <w:lang w:eastAsia="es-MX"/>
        </w:rPr>
        <w:lastRenderedPageBreak/>
        <w:t>DIRECCIÓN Y SUPERVISIÓN INTERNA</w:t>
      </w:r>
    </w:p>
    <w:p w:rsidR="00B7653F" w:rsidRPr="00B7653F" w:rsidRDefault="00B7653F" w:rsidP="009B6812">
      <w:pPr>
        <w:spacing w:before="240" w:line="276" w:lineRule="auto"/>
        <w:jc w:val="both"/>
        <w:rPr>
          <w:rFonts w:ascii="Times New Roman" w:eastAsia="Times New Roman" w:hAnsi="Times New Roman" w:cs="Times New Roman"/>
          <w:sz w:val="24"/>
          <w:szCs w:val="24"/>
          <w:lang w:eastAsia="es-MX"/>
        </w:rPr>
      </w:pPr>
      <w:r w:rsidRPr="009B6812">
        <w:rPr>
          <w:rFonts w:ascii="Arial" w:eastAsia="Times New Roman" w:hAnsi="Arial" w:cs="Arial"/>
          <w:color w:val="000000"/>
          <w:sz w:val="24"/>
          <w:szCs w:val="24"/>
          <w:lang w:eastAsia="es-MX"/>
        </w:rPr>
        <w:t>Acorde a la Ley General del Sistema Nacional para la Seguridad Pública; Ley del Sistema de Seguridad Pública del Estado de Jalisco; Ley de Control y Confianza del Estado de Jalisco y sus Municipios; Ley de Responsabilidades de los Servidores Públicos del Estado de Jalisco y el Reglamento General del Municipio de El Salto,</w:t>
      </w:r>
      <w:r w:rsidRPr="00B7653F">
        <w:rPr>
          <w:rFonts w:ascii="Arial" w:eastAsia="Times New Roman" w:hAnsi="Arial" w:cs="Arial"/>
          <w:color w:val="000000"/>
          <w:sz w:val="24"/>
          <w:szCs w:val="24"/>
          <w:lang w:eastAsia="es-MX"/>
        </w:rPr>
        <w:t xml:space="preserve"> Jalisco, la </w:t>
      </w:r>
      <w:r>
        <w:rPr>
          <w:rFonts w:ascii="Arial" w:eastAsia="Times New Roman" w:hAnsi="Arial" w:cs="Arial"/>
          <w:color w:val="000000"/>
          <w:sz w:val="24"/>
          <w:szCs w:val="24"/>
          <w:lang w:eastAsia="es-MX"/>
        </w:rPr>
        <w:t xml:space="preserve">Dirección y Supervisión Interna, </w:t>
      </w:r>
      <w:r w:rsidRPr="00B7653F">
        <w:rPr>
          <w:rFonts w:ascii="Arial" w:eastAsia="Times New Roman" w:hAnsi="Arial" w:cs="Arial"/>
          <w:color w:val="000000"/>
          <w:sz w:val="24"/>
          <w:szCs w:val="24"/>
          <w:lang w:eastAsia="es-MX"/>
        </w:rPr>
        <w:t xml:space="preserve">como autoridad instructora </w:t>
      </w:r>
      <w:r>
        <w:rPr>
          <w:rFonts w:ascii="Arial" w:eastAsia="Times New Roman" w:hAnsi="Arial" w:cs="Arial"/>
          <w:color w:val="000000"/>
          <w:sz w:val="24"/>
          <w:szCs w:val="24"/>
          <w:lang w:eastAsia="es-MX"/>
        </w:rPr>
        <w:t xml:space="preserve">realizó los </w:t>
      </w:r>
      <w:r w:rsidRPr="00B7653F">
        <w:rPr>
          <w:rFonts w:ascii="Arial" w:eastAsia="Times New Roman" w:hAnsi="Arial" w:cs="Arial"/>
          <w:color w:val="000000"/>
          <w:sz w:val="24"/>
          <w:szCs w:val="24"/>
          <w:lang w:eastAsia="es-MX"/>
        </w:rPr>
        <w:t>siguientes procedimientos</w:t>
      </w:r>
      <w:r>
        <w:rPr>
          <w:rFonts w:ascii="Arial" w:eastAsia="Times New Roman" w:hAnsi="Arial" w:cs="Arial"/>
          <w:color w:val="000000"/>
          <w:sz w:val="24"/>
          <w:szCs w:val="24"/>
          <w:lang w:eastAsia="es-MX"/>
        </w:rPr>
        <w:t xml:space="preserve"> durante el año</w:t>
      </w:r>
      <w:r w:rsidRPr="00B7653F">
        <w:rPr>
          <w:rFonts w:ascii="Arial" w:eastAsia="Times New Roman" w:hAnsi="Arial" w:cs="Arial"/>
          <w:color w:val="000000"/>
          <w:sz w:val="24"/>
          <w:szCs w:val="24"/>
          <w:lang w:eastAsia="es-MX"/>
        </w:rPr>
        <w:t>:</w:t>
      </w:r>
    </w:p>
    <w:p w:rsidR="00B7653F" w:rsidRPr="00B7653F" w:rsidRDefault="00B7653F" w:rsidP="00B7653F">
      <w:pPr>
        <w:pStyle w:val="Prrafodelista"/>
        <w:numPr>
          <w:ilvl w:val="0"/>
          <w:numId w:val="15"/>
        </w:numPr>
        <w:spacing w:line="240" w:lineRule="auto"/>
        <w:jc w:val="both"/>
        <w:rPr>
          <w:rFonts w:ascii="Times New Roman" w:eastAsia="Times New Roman" w:hAnsi="Times New Roman" w:cs="Times New Roman"/>
          <w:sz w:val="24"/>
          <w:szCs w:val="24"/>
          <w:lang w:eastAsia="es-MX"/>
        </w:rPr>
      </w:pPr>
      <w:r w:rsidRPr="00B7653F">
        <w:rPr>
          <w:rFonts w:ascii="Arial" w:eastAsia="Times New Roman" w:hAnsi="Arial" w:cs="Arial"/>
          <w:color w:val="000000"/>
          <w:sz w:val="24"/>
          <w:szCs w:val="24"/>
          <w:lang w:eastAsia="es-MX"/>
        </w:rPr>
        <w:t>Asesoría en la elaboración de denuncias y actas administrativas levantadas en contra de elementos operativos.</w:t>
      </w:r>
    </w:p>
    <w:p w:rsidR="00B7653F" w:rsidRPr="00B7653F" w:rsidRDefault="00B7653F" w:rsidP="00B7653F">
      <w:pPr>
        <w:pStyle w:val="Prrafodelista"/>
        <w:numPr>
          <w:ilvl w:val="0"/>
          <w:numId w:val="15"/>
        </w:numPr>
        <w:spacing w:line="240" w:lineRule="auto"/>
        <w:jc w:val="both"/>
        <w:rPr>
          <w:rFonts w:ascii="Times New Roman" w:eastAsia="Times New Roman" w:hAnsi="Times New Roman" w:cs="Times New Roman"/>
          <w:sz w:val="24"/>
          <w:szCs w:val="24"/>
          <w:lang w:eastAsia="es-MX"/>
        </w:rPr>
      </w:pPr>
      <w:r w:rsidRPr="00B7653F">
        <w:rPr>
          <w:rFonts w:ascii="Arial" w:eastAsia="Times New Roman" w:hAnsi="Arial" w:cs="Arial"/>
          <w:color w:val="000000"/>
          <w:sz w:val="24"/>
          <w:szCs w:val="24"/>
          <w:lang w:eastAsia="es-MX"/>
        </w:rPr>
        <w:t>Atención temprana para el aseguramiento de evidencias en el lugar de los hechos, de aquellos medios de prueba que puedan perderse, modificarse o destruirse, a efecto de contar con los elementos necesarios para fincar responsabilidades administrativas.</w:t>
      </w:r>
    </w:p>
    <w:p w:rsidR="00B7653F" w:rsidRPr="00B7653F" w:rsidRDefault="00B7653F" w:rsidP="00B7653F">
      <w:pPr>
        <w:pStyle w:val="Prrafodelista"/>
        <w:numPr>
          <w:ilvl w:val="0"/>
          <w:numId w:val="15"/>
        </w:numPr>
        <w:spacing w:line="240" w:lineRule="auto"/>
        <w:jc w:val="both"/>
        <w:rPr>
          <w:rFonts w:ascii="Times New Roman" w:eastAsia="Times New Roman" w:hAnsi="Times New Roman" w:cs="Times New Roman"/>
          <w:sz w:val="24"/>
          <w:szCs w:val="24"/>
          <w:lang w:eastAsia="es-MX"/>
        </w:rPr>
      </w:pPr>
      <w:r w:rsidRPr="00B7653F">
        <w:rPr>
          <w:rFonts w:ascii="Arial" w:eastAsia="Times New Roman" w:hAnsi="Arial" w:cs="Arial"/>
          <w:color w:val="000000"/>
          <w:sz w:val="24"/>
          <w:szCs w:val="24"/>
          <w:lang w:eastAsia="es-MX"/>
        </w:rPr>
        <w:t>Proporcionar rápida y expedita las constancias de no antecedentes de procedimientos administrativos a los elementos operativos sujetos a evaluación de Control de Confianza.</w:t>
      </w:r>
    </w:p>
    <w:p w:rsidR="00B7653F" w:rsidRPr="00B7653F" w:rsidRDefault="00B7653F" w:rsidP="00B7653F">
      <w:pPr>
        <w:spacing w:line="240" w:lineRule="auto"/>
        <w:jc w:val="both"/>
        <w:rPr>
          <w:rFonts w:ascii="Times New Roman" w:eastAsia="Times New Roman" w:hAnsi="Times New Roman" w:cs="Times New Roman"/>
          <w:sz w:val="24"/>
          <w:szCs w:val="24"/>
          <w:lang w:eastAsia="es-MX"/>
        </w:rPr>
      </w:pPr>
      <w:r w:rsidRPr="00B7653F">
        <w:rPr>
          <w:rFonts w:ascii="Arial" w:eastAsia="Times New Roman" w:hAnsi="Arial" w:cs="Arial"/>
          <w:color w:val="000000"/>
          <w:sz w:val="24"/>
          <w:szCs w:val="24"/>
          <w:lang w:eastAsia="es-MX"/>
        </w:rPr>
        <w:t>Ésta tarea ineludible consiste, entre otras cosas, en ejecutar una adecuada programación, seguimiento y control de los recursos que impulsen el cumplimiento del mandato, la misión, visión y los objetivos del Plan Municipal de Desarrollo para ésta administración.</w:t>
      </w:r>
    </w:p>
    <w:p w:rsidR="00B7653F" w:rsidRPr="00B7653F" w:rsidRDefault="00B7653F" w:rsidP="00B7653F">
      <w:pPr>
        <w:spacing w:after="0" w:line="240" w:lineRule="auto"/>
        <w:rPr>
          <w:rFonts w:ascii="Times New Roman" w:eastAsia="Times New Roman" w:hAnsi="Times New Roman" w:cs="Times New Roman"/>
          <w:sz w:val="24"/>
          <w:szCs w:val="24"/>
          <w:lang w:eastAsia="es-MX"/>
        </w:rPr>
      </w:pPr>
    </w:p>
    <w:tbl>
      <w:tblPr>
        <w:tblW w:w="8855" w:type="dxa"/>
        <w:tblLayout w:type="fixed"/>
        <w:tblLook w:val="0400" w:firstRow="0" w:lastRow="0" w:firstColumn="0" w:lastColumn="0" w:noHBand="0" w:noVBand="1"/>
      </w:tblPr>
      <w:tblGrid>
        <w:gridCol w:w="3045"/>
        <w:gridCol w:w="1453"/>
        <w:gridCol w:w="1452"/>
        <w:gridCol w:w="1453"/>
        <w:gridCol w:w="1452"/>
      </w:tblGrid>
      <w:tr w:rsidR="00B7653F" w:rsidTr="00B7653F">
        <w:trPr>
          <w:trHeight w:val="164"/>
        </w:trPr>
        <w:tc>
          <w:tcPr>
            <w:tcW w:w="3045" w:type="dxa"/>
            <w:tcBorders>
              <w:top w:val="single" w:sz="4" w:space="0" w:color="auto"/>
              <w:left w:val="single" w:sz="4" w:space="0" w:color="auto"/>
              <w:bottom w:val="nil"/>
              <w:right w:val="single" w:sz="4" w:space="0" w:color="000000"/>
            </w:tcBorders>
            <w:shd w:val="clear" w:color="auto" w:fill="404040"/>
            <w:vAlign w:val="center"/>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Programas impartidos </w:t>
            </w:r>
          </w:p>
        </w:tc>
        <w:tc>
          <w:tcPr>
            <w:tcW w:w="1453" w:type="dxa"/>
            <w:tcBorders>
              <w:top w:val="single" w:sz="4" w:space="0" w:color="000000"/>
              <w:left w:val="single" w:sz="4" w:space="0" w:color="auto"/>
              <w:bottom w:val="single" w:sz="4" w:space="0" w:color="auto"/>
              <w:right w:val="single" w:sz="4" w:space="0" w:color="000000"/>
            </w:tcBorders>
            <w:shd w:val="clear" w:color="auto" w:fill="404040"/>
            <w:vAlign w:val="center"/>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Oct - Dic</w:t>
            </w:r>
          </w:p>
        </w:tc>
        <w:tc>
          <w:tcPr>
            <w:tcW w:w="1452" w:type="dxa"/>
            <w:tcBorders>
              <w:top w:val="single" w:sz="4" w:space="0" w:color="000000"/>
              <w:left w:val="nil"/>
              <w:bottom w:val="single" w:sz="4" w:space="0" w:color="auto"/>
              <w:right w:val="single" w:sz="4" w:space="0" w:color="000000"/>
            </w:tcBorders>
            <w:shd w:val="clear" w:color="auto" w:fill="404040"/>
            <w:vAlign w:val="center"/>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Ene - Mar</w:t>
            </w:r>
          </w:p>
        </w:tc>
        <w:tc>
          <w:tcPr>
            <w:tcW w:w="1453" w:type="dxa"/>
            <w:tcBorders>
              <w:top w:val="single" w:sz="4" w:space="0" w:color="000000"/>
              <w:left w:val="nil"/>
              <w:bottom w:val="single" w:sz="4" w:space="0" w:color="auto"/>
              <w:right w:val="single" w:sz="4" w:space="0" w:color="000000"/>
            </w:tcBorders>
            <w:shd w:val="clear" w:color="auto" w:fill="404040"/>
            <w:vAlign w:val="center"/>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Abr - Jun</w:t>
            </w:r>
          </w:p>
        </w:tc>
        <w:tc>
          <w:tcPr>
            <w:tcW w:w="1452" w:type="dxa"/>
            <w:tcBorders>
              <w:top w:val="single" w:sz="4" w:space="0" w:color="000000"/>
              <w:left w:val="nil"/>
              <w:bottom w:val="single" w:sz="4" w:space="0" w:color="auto"/>
              <w:right w:val="single" w:sz="4" w:space="0" w:color="auto"/>
            </w:tcBorders>
            <w:shd w:val="clear" w:color="auto" w:fill="404040"/>
          </w:tcPr>
          <w:p w:rsidR="00B7653F" w:rsidRDefault="00B7653F" w:rsidP="004C22A0">
            <w:pPr>
              <w:spacing w:after="0" w:line="240" w:lineRule="auto"/>
              <w:jc w:val="center"/>
              <w:rPr>
                <w:rFonts w:ascii="Arial" w:eastAsia="Arial" w:hAnsi="Arial" w:cs="Arial"/>
                <w:color w:val="FFFFFF"/>
                <w:sz w:val="24"/>
                <w:szCs w:val="24"/>
              </w:rPr>
            </w:pPr>
            <w:r>
              <w:rPr>
                <w:rFonts w:ascii="Arial" w:eastAsia="Arial" w:hAnsi="Arial" w:cs="Arial"/>
                <w:color w:val="FFFFFF"/>
                <w:sz w:val="24"/>
                <w:szCs w:val="24"/>
              </w:rPr>
              <w:t xml:space="preserve">Total </w:t>
            </w:r>
          </w:p>
        </w:tc>
      </w:tr>
      <w:tr w:rsidR="00B7653F" w:rsidTr="00B7653F">
        <w:trPr>
          <w:trHeight w:val="193"/>
        </w:trPr>
        <w:tc>
          <w:tcPr>
            <w:tcW w:w="3045" w:type="dxa"/>
            <w:tcBorders>
              <w:top w:val="single" w:sz="4" w:space="0" w:color="000000"/>
              <w:left w:val="single" w:sz="4" w:space="0" w:color="000000"/>
              <w:bottom w:val="single" w:sz="4" w:space="0" w:color="auto"/>
              <w:right w:val="single" w:sz="4" w:space="0" w:color="000000"/>
            </w:tcBorders>
            <w:shd w:val="clear" w:color="auto" w:fill="auto"/>
            <w:vAlign w:val="center"/>
          </w:tcPr>
          <w:p w:rsidR="00B7653F" w:rsidRPr="00B0473E" w:rsidRDefault="00B7653F" w:rsidP="004C22A0">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Apertura de carpetas de investigación </w:t>
            </w:r>
          </w:p>
        </w:tc>
        <w:tc>
          <w:tcPr>
            <w:tcW w:w="1453" w:type="dxa"/>
            <w:tcBorders>
              <w:top w:val="single" w:sz="4" w:space="0" w:color="auto"/>
              <w:left w:val="single" w:sz="4" w:space="0" w:color="auto"/>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w:t>
            </w:r>
          </w:p>
        </w:tc>
        <w:tc>
          <w:tcPr>
            <w:tcW w:w="1452" w:type="dxa"/>
            <w:tcBorders>
              <w:top w:val="single" w:sz="4" w:space="0" w:color="auto"/>
              <w:left w:val="nil"/>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w:t>
            </w:r>
          </w:p>
        </w:tc>
        <w:tc>
          <w:tcPr>
            <w:tcW w:w="1453" w:type="dxa"/>
            <w:tcBorders>
              <w:top w:val="single" w:sz="4" w:space="0" w:color="auto"/>
              <w:left w:val="nil"/>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w:t>
            </w:r>
          </w:p>
        </w:tc>
        <w:tc>
          <w:tcPr>
            <w:tcW w:w="1452" w:type="dxa"/>
            <w:tcBorders>
              <w:top w:val="single" w:sz="4" w:space="0" w:color="auto"/>
              <w:left w:val="nil"/>
              <w:bottom w:val="single" w:sz="4" w:space="0" w:color="auto"/>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26</w:t>
            </w:r>
          </w:p>
        </w:tc>
      </w:tr>
      <w:tr w:rsidR="00B7653F" w:rsidTr="00B7653F">
        <w:trPr>
          <w:trHeight w:val="524"/>
        </w:trPr>
        <w:tc>
          <w:tcPr>
            <w:tcW w:w="3045" w:type="dxa"/>
            <w:tcBorders>
              <w:top w:val="single" w:sz="4" w:space="0" w:color="auto"/>
              <w:left w:val="single" w:sz="4" w:space="0" w:color="000000"/>
              <w:bottom w:val="single" w:sz="4" w:space="0" w:color="auto"/>
              <w:right w:val="single" w:sz="4" w:space="0" w:color="000000"/>
            </w:tcBorders>
            <w:shd w:val="clear" w:color="auto" w:fill="auto"/>
            <w:vAlign w:val="center"/>
          </w:tcPr>
          <w:p w:rsidR="00B7653F" w:rsidRPr="00B0473E" w:rsidRDefault="00B7653F" w:rsidP="004C22A0">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Seguimiento de carpetas de investigación </w:t>
            </w:r>
          </w:p>
        </w:tc>
        <w:tc>
          <w:tcPr>
            <w:tcW w:w="1453" w:type="dxa"/>
            <w:tcBorders>
              <w:top w:val="single" w:sz="4" w:space="0" w:color="auto"/>
              <w:left w:val="single" w:sz="4" w:space="0" w:color="auto"/>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31</w:t>
            </w:r>
          </w:p>
        </w:tc>
        <w:tc>
          <w:tcPr>
            <w:tcW w:w="1452" w:type="dxa"/>
            <w:tcBorders>
              <w:top w:val="single" w:sz="4" w:space="0" w:color="auto"/>
              <w:left w:val="nil"/>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w:t>
            </w:r>
          </w:p>
        </w:tc>
        <w:tc>
          <w:tcPr>
            <w:tcW w:w="1453" w:type="dxa"/>
            <w:tcBorders>
              <w:top w:val="single" w:sz="4" w:space="0" w:color="auto"/>
              <w:left w:val="nil"/>
              <w:bottom w:val="single" w:sz="4" w:space="0" w:color="auto"/>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w:t>
            </w:r>
          </w:p>
        </w:tc>
        <w:tc>
          <w:tcPr>
            <w:tcW w:w="1452" w:type="dxa"/>
            <w:tcBorders>
              <w:top w:val="single" w:sz="4" w:space="0" w:color="auto"/>
              <w:left w:val="nil"/>
              <w:bottom w:val="single" w:sz="4" w:space="0" w:color="auto"/>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w:t>
            </w:r>
          </w:p>
        </w:tc>
      </w:tr>
      <w:tr w:rsidR="00B7653F" w:rsidTr="00B7653F">
        <w:trPr>
          <w:trHeight w:val="193"/>
        </w:trPr>
        <w:tc>
          <w:tcPr>
            <w:tcW w:w="3045" w:type="dxa"/>
            <w:tcBorders>
              <w:top w:val="single" w:sz="4" w:space="0" w:color="auto"/>
              <w:left w:val="single" w:sz="4" w:space="0" w:color="000000"/>
              <w:bottom w:val="single" w:sz="4" w:space="0" w:color="auto"/>
              <w:right w:val="single" w:sz="4" w:space="0" w:color="000000"/>
            </w:tcBorders>
            <w:shd w:val="clear" w:color="auto" w:fill="auto"/>
            <w:vAlign w:val="center"/>
          </w:tcPr>
          <w:p w:rsidR="00B7653F" w:rsidRPr="00B0473E" w:rsidRDefault="00B7653F" w:rsidP="004C22A0">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Cierre de carpetas de investigación </w:t>
            </w:r>
          </w:p>
        </w:tc>
        <w:tc>
          <w:tcPr>
            <w:tcW w:w="1453" w:type="dxa"/>
            <w:tcBorders>
              <w:top w:val="single" w:sz="4" w:space="0" w:color="auto"/>
              <w:left w:val="single" w:sz="4" w:space="0" w:color="auto"/>
              <w:bottom w:val="single" w:sz="4" w:space="0" w:color="000000"/>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w:t>
            </w:r>
          </w:p>
        </w:tc>
        <w:tc>
          <w:tcPr>
            <w:tcW w:w="1452" w:type="dxa"/>
            <w:tcBorders>
              <w:top w:val="single" w:sz="4" w:space="0" w:color="auto"/>
              <w:left w:val="nil"/>
              <w:bottom w:val="single" w:sz="4" w:space="0" w:color="000000"/>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p>
        </w:tc>
        <w:tc>
          <w:tcPr>
            <w:tcW w:w="1453" w:type="dxa"/>
            <w:tcBorders>
              <w:top w:val="single" w:sz="4" w:space="0" w:color="auto"/>
              <w:left w:val="nil"/>
              <w:bottom w:val="single" w:sz="4" w:space="0" w:color="000000"/>
              <w:right w:val="single" w:sz="4" w:space="0" w:color="000000"/>
            </w:tcBorders>
            <w:shd w:val="clear" w:color="auto" w:fill="auto"/>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w:t>
            </w:r>
          </w:p>
        </w:tc>
        <w:tc>
          <w:tcPr>
            <w:tcW w:w="1452" w:type="dxa"/>
            <w:tcBorders>
              <w:top w:val="single" w:sz="4" w:space="0" w:color="auto"/>
              <w:left w:val="nil"/>
              <w:bottom w:val="single" w:sz="4" w:space="0" w:color="000000"/>
              <w:right w:val="single" w:sz="4" w:space="0" w:color="auto"/>
            </w:tcBorders>
            <w:vAlign w:val="center"/>
          </w:tcPr>
          <w:p w:rsidR="00B7653F" w:rsidRDefault="00B7653F" w:rsidP="004C22A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w:t>
            </w:r>
          </w:p>
        </w:tc>
      </w:tr>
    </w:tbl>
    <w:p w:rsidR="00B7653F" w:rsidRPr="00E300BA" w:rsidRDefault="00B7653F" w:rsidP="0022499E">
      <w:pPr>
        <w:spacing w:line="276" w:lineRule="auto"/>
        <w:jc w:val="both"/>
        <w:rPr>
          <w:rFonts w:ascii="Arial" w:hAnsi="Arial" w:cs="Arial"/>
          <w:color w:val="404040" w:themeColor="text1" w:themeTint="BF"/>
          <w:sz w:val="24"/>
          <w:szCs w:val="24"/>
          <w:lang w:val="es-ES"/>
        </w:rPr>
      </w:pPr>
    </w:p>
    <w:sectPr w:rsidR="00B7653F" w:rsidRPr="00E300BA">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1" w:rsidRDefault="00583141" w:rsidP="00F64A05">
      <w:pPr>
        <w:spacing w:after="0" w:line="240" w:lineRule="auto"/>
      </w:pPr>
      <w:r>
        <w:separator/>
      </w:r>
    </w:p>
  </w:endnote>
  <w:endnote w:type="continuationSeparator" w:id="0">
    <w:p w:rsidR="00583141" w:rsidRDefault="00583141" w:rsidP="00F6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E4" w:rsidRDefault="00373F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3F" w:rsidRPr="00B7653F" w:rsidRDefault="00B7653F" w:rsidP="00B7653F">
    <w:pPr>
      <w:pStyle w:val="Piedepgina"/>
      <w:jc w:val="right"/>
      <w:rPr>
        <w:b/>
        <w:color w:val="ED7D31" w:themeColor="accent2"/>
        <w:lang w:val="es-ES"/>
      </w:rPr>
    </w:pPr>
    <w:r>
      <w:rPr>
        <w:noProof/>
        <w:bdr w:val="none" w:sz="0" w:space="0" w:color="auto" w:frame="1"/>
        <w:lang w:eastAsia="es-MX"/>
      </w:rPr>
      <w:drawing>
        <wp:anchor distT="0" distB="0" distL="114300" distR="114300" simplePos="0" relativeHeight="251659264" behindDoc="1" locked="0" layoutInCell="1" allowOverlap="1">
          <wp:simplePos x="0" y="0"/>
          <wp:positionH relativeFrom="column">
            <wp:posOffset>1520005</wp:posOffset>
          </wp:positionH>
          <wp:positionV relativeFrom="paragraph">
            <wp:posOffset>-71029</wp:posOffset>
          </wp:positionV>
          <wp:extent cx="1562735" cy="395719"/>
          <wp:effectExtent l="0" t="0" r="0" b="4445"/>
          <wp:wrapNone/>
          <wp:docPr id="2" name="Imagen 2" descr="C:\Users\Lenovo\Downloads\WhatsAppImage2022-01-12at12.53.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Image2022-01-12at12.53.47PM.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6478"/>
                  <a:stretch/>
                </pic:blipFill>
                <pic:spPr bwMode="auto">
                  <a:xfrm>
                    <a:off x="0" y="0"/>
                    <a:ext cx="1562735" cy="39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53F">
      <w:rPr>
        <w:b/>
        <w:color w:val="ED7D31" w:themeColor="accent2"/>
        <w:lang w:val="es-ES"/>
      </w:rPr>
      <w:t xml:space="preserve">DIRECCIÓN DE PLANEACIÓN Y EVALUACIÓN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E4" w:rsidRDefault="00373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1" w:rsidRDefault="00583141" w:rsidP="00F64A05">
      <w:pPr>
        <w:spacing w:after="0" w:line="240" w:lineRule="auto"/>
      </w:pPr>
      <w:r>
        <w:separator/>
      </w:r>
    </w:p>
  </w:footnote>
  <w:footnote w:type="continuationSeparator" w:id="0">
    <w:p w:rsidR="00583141" w:rsidRDefault="00583141" w:rsidP="00F6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E4" w:rsidRDefault="00373F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05" w:rsidRPr="00F64A05" w:rsidRDefault="00F64A05">
    <w:pPr>
      <w:pStyle w:val="Encabezado"/>
      <w:rPr>
        <w:rFonts w:ascii="Arial" w:hAnsi="Arial" w:cs="Arial"/>
        <w:sz w:val="32"/>
      </w:rPr>
    </w:pPr>
    <w:r w:rsidRPr="00F64A05">
      <w:rPr>
        <w:rFonts w:ascii="Arial" w:hAnsi="Arial" w:cs="Arial"/>
        <w:sz w:val="32"/>
      </w:rPr>
      <w:t xml:space="preserve">PRESIDENCIA </w:t>
    </w:r>
    <w:r>
      <w:rPr>
        <w:rFonts w:ascii="Arial" w:hAnsi="Arial" w:cs="Arial"/>
        <w:sz w:val="32"/>
      </w:rPr>
      <w:t>MUNICIPAL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E4" w:rsidRDefault="00373F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358"/>
    <w:multiLevelType w:val="hybridMultilevel"/>
    <w:tmpl w:val="8B827D6E"/>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F009EA"/>
    <w:multiLevelType w:val="multilevel"/>
    <w:tmpl w:val="F9C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92B38"/>
    <w:multiLevelType w:val="multilevel"/>
    <w:tmpl w:val="6CA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61BEB"/>
    <w:multiLevelType w:val="hybridMultilevel"/>
    <w:tmpl w:val="823EE422"/>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221589"/>
    <w:multiLevelType w:val="hybridMultilevel"/>
    <w:tmpl w:val="B0C6509C"/>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A8293E"/>
    <w:multiLevelType w:val="hybridMultilevel"/>
    <w:tmpl w:val="F208E3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5644933"/>
    <w:multiLevelType w:val="multilevel"/>
    <w:tmpl w:val="FFF4E69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C71091"/>
    <w:multiLevelType w:val="multilevel"/>
    <w:tmpl w:val="695A312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175425B"/>
    <w:multiLevelType w:val="hybridMultilevel"/>
    <w:tmpl w:val="9B5EFF32"/>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0E64C6"/>
    <w:multiLevelType w:val="hybridMultilevel"/>
    <w:tmpl w:val="A4C825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9BB347B"/>
    <w:multiLevelType w:val="hybridMultilevel"/>
    <w:tmpl w:val="D0B2BA9C"/>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BA7625"/>
    <w:multiLevelType w:val="multilevel"/>
    <w:tmpl w:val="61DE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A00AE8"/>
    <w:multiLevelType w:val="multilevel"/>
    <w:tmpl w:val="375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A2B00"/>
    <w:multiLevelType w:val="hybridMultilevel"/>
    <w:tmpl w:val="B04E3DA8"/>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60E53"/>
    <w:multiLevelType w:val="multilevel"/>
    <w:tmpl w:val="940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4"/>
  </w:num>
  <w:num w:numId="4">
    <w:abstractNumId w:val="2"/>
  </w:num>
  <w:num w:numId="5">
    <w:abstractNumId w:val="10"/>
  </w:num>
  <w:num w:numId="6">
    <w:abstractNumId w:val="4"/>
  </w:num>
  <w:num w:numId="7">
    <w:abstractNumId w:val="6"/>
  </w:num>
  <w:num w:numId="8">
    <w:abstractNumId w:val="7"/>
  </w:num>
  <w:num w:numId="9">
    <w:abstractNumId w:val="13"/>
  </w:num>
  <w:num w:numId="10">
    <w:abstractNumId w:val="3"/>
  </w:num>
  <w:num w:numId="11">
    <w:abstractNumId w:val="0"/>
  </w:num>
  <w:num w:numId="12">
    <w:abstractNumId w:val="9"/>
  </w:num>
  <w:num w:numId="13">
    <w:abstractNumId w:val="5"/>
  </w:num>
  <w:num w:numId="14">
    <w:abstractNumId w:val="11"/>
    <w:lvlOverride w:ilvl="0">
      <w:lvl w:ilvl="0">
        <w:numFmt w:val="upperRoman"/>
        <w:lvlText w:val="%1."/>
        <w:lvlJc w:val="righ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4C"/>
    <w:rsid w:val="001F44D9"/>
    <w:rsid w:val="0022499E"/>
    <w:rsid w:val="00286E4C"/>
    <w:rsid w:val="00373FE4"/>
    <w:rsid w:val="00483D21"/>
    <w:rsid w:val="004E39E7"/>
    <w:rsid w:val="004E5900"/>
    <w:rsid w:val="00522EFC"/>
    <w:rsid w:val="00583141"/>
    <w:rsid w:val="008B6A0C"/>
    <w:rsid w:val="009B6812"/>
    <w:rsid w:val="009C0473"/>
    <w:rsid w:val="00A63058"/>
    <w:rsid w:val="00AD7EE1"/>
    <w:rsid w:val="00B7653F"/>
    <w:rsid w:val="00B7681C"/>
    <w:rsid w:val="00E300BA"/>
    <w:rsid w:val="00EA2813"/>
    <w:rsid w:val="00F2452C"/>
    <w:rsid w:val="00F6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8780"/>
  <w15:chartTrackingRefBased/>
  <w15:docId w15:val="{7164F9CE-8213-4A44-BCC4-6BA4324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00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300BA"/>
    <w:pPr>
      <w:ind w:left="720"/>
      <w:contextualSpacing/>
    </w:pPr>
  </w:style>
  <w:style w:type="paragraph" w:styleId="Encabezado">
    <w:name w:val="header"/>
    <w:basedOn w:val="Normal"/>
    <w:link w:val="EncabezadoCar"/>
    <w:uiPriority w:val="99"/>
    <w:unhideWhenUsed/>
    <w:rsid w:val="00F64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A05"/>
  </w:style>
  <w:style w:type="paragraph" w:styleId="Piedepgina">
    <w:name w:val="footer"/>
    <w:basedOn w:val="Normal"/>
    <w:link w:val="PiedepginaCar"/>
    <w:uiPriority w:val="99"/>
    <w:unhideWhenUsed/>
    <w:rsid w:val="00F64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A05"/>
  </w:style>
  <w:style w:type="character" w:customStyle="1" w:styleId="apple-tab-span">
    <w:name w:val="apple-tab-span"/>
    <w:basedOn w:val="Fuentedeprrafopredeter"/>
    <w:rsid w:val="00B7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603">
      <w:bodyDiv w:val="1"/>
      <w:marLeft w:val="0"/>
      <w:marRight w:val="0"/>
      <w:marTop w:val="0"/>
      <w:marBottom w:val="0"/>
      <w:divBdr>
        <w:top w:val="none" w:sz="0" w:space="0" w:color="auto"/>
        <w:left w:val="none" w:sz="0" w:space="0" w:color="auto"/>
        <w:bottom w:val="none" w:sz="0" w:space="0" w:color="auto"/>
        <w:right w:val="none" w:sz="0" w:space="0" w:color="auto"/>
      </w:divBdr>
      <w:divsChild>
        <w:div w:id="1196231598">
          <w:marLeft w:val="-70"/>
          <w:marRight w:val="0"/>
          <w:marTop w:val="0"/>
          <w:marBottom w:val="0"/>
          <w:divBdr>
            <w:top w:val="none" w:sz="0" w:space="0" w:color="auto"/>
            <w:left w:val="none" w:sz="0" w:space="0" w:color="auto"/>
            <w:bottom w:val="none" w:sz="0" w:space="0" w:color="auto"/>
            <w:right w:val="none" w:sz="0" w:space="0" w:color="auto"/>
          </w:divBdr>
        </w:div>
      </w:divsChild>
    </w:div>
    <w:div w:id="362754533">
      <w:bodyDiv w:val="1"/>
      <w:marLeft w:val="0"/>
      <w:marRight w:val="0"/>
      <w:marTop w:val="0"/>
      <w:marBottom w:val="0"/>
      <w:divBdr>
        <w:top w:val="none" w:sz="0" w:space="0" w:color="auto"/>
        <w:left w:val="none" w:sz="0" w:space="0" w:color="auto"/>
        <w:bottom w:val="none" w:sz="0" w:space="0" w:color="auto"/>
        <w:right w:val="none" w:sz="0" w:space="0" w:color="auto"/>
      </w:divBdr>
      <w:divsChild>
        <w:div w:id="1790466545">
          <w:marLeft w:val="-108"/>
          <w:marRight w:val="0"/>
          <w:marTop w:val="0"/>
          <w:marBottom w:val="0"/>
          <w:divBdr>
            <w:top w:val="none" w:sz="0" w:space="0" w:color="auto"/>
            <w:left w:val="none" w:sz="0" w:space="0" w:color="auto"/>
            <w:bottom w:val="none" w:sz="0" w:space="0" w:color="auto"/>
            <w:right w:val="none" w:sz="0" w:space="0" w:color="auto"/>
          </w:divBdr>
        </w:div>
      </w:divsChild>
    </w:div>
    <w:div w:id="1091775819">
      <w:bodyDiv w:val="1"/>
      <w:marLeft w:val="0"/>
      <w:marRight w:val="0"/>
      <w:marTop w:val="0"/>
      <w:marBottom w:val="0"/>
      <w:divBdr>
        <w:top w:val="none" w:sz="0" w:space="0" w:color="auto"/>
        <w:left w:val="none" w:sz="0" w:space="0" w:color="auto"/>
        <w:bottom w:val="none" w:sz="0" w:space="0" w:color="auto"/>
        <w:right w:val="none" w:sz="0" w:space="0" w:color="auto"/>
      </w:divBdr>
    </w:div>
    <w:div w:id="1693535517">
      <w:bodyDiv w:val="1"/>
      <w:marLeft w:val="0"/>
      <w:marRight w:val="0"/>
      <w:marTop w:val="0"/>
      <w:marBottom w:val="0"/>
      <w:divBdr>
        <w:top w:val="none" w:sz="0" w:space="0" w:color="auto"/>
        <w:left w:val="none" w:sz="0" w:space="0" w:color="auto"/>
        <w:bottom w:val="none" w:sz="0" w:space="0" w:color="auto"/>
        <w:right w:val="none" w:sz="0" w:space="0" w:color="auto"/>
      </w:divBdr>
      <w:divsChild>
        <w:div w:id="2561115">
          <w:marLeft w:val="-108"/>
          <w:marRight w:val="0"/>
          <w:marTop w:val="0"/>
          <w:marBottom w:val="0"/>
          <w:divBdr>
            <w:top w:val="none" w:sz="0" w:space="0" w:color="auto"/>
            <w:left w:val="none" w:sz="0" w:space="0" w:color="auto"/>
            <w:bottom w:val="none" w:sz="0" w:space="0" w:color="auto"/>
            <w:right w:val="none" w:sz="0" w:space="0" w:color="auto"/>
          </w:divBdr>
        </w:div>
      </w:divsChild>
    </w:div>
    <w:div w:id="1701782736">
      <w:bodyDiv w:val="1"/>
      <w:marLeft w:val="0"/>
      <w:marRight w:val="0"/>
      <w:marTop w:val="0"/>
      <w:marBottom w:val="0"/>
      <w:divBdr>
        <w:top w:val="none" w:sz="0" w:space="0" w:color="auto"/>
        <w:left w:val="none" w:sz="0" w:space="0" w:color="auto"/>
        <w:bottom w:val="none" w:sz="0" w:space="0" w:color="auto"/>
        <w:right w:val="none" w:sz="0" w:space="0" w:color="auto"/>
      </w:divBdr>
    </w:div>
    <w:div w:id="1811509914">
      <w:bodyDiv w:val="1"/>
      <w:marLeft w:val="0"/>
      <w:marRight w:val="0"/>
      <w:marTop w:val="0"/>
      <w:marBottom w:val="0"/>
      <w:divBdr>
        <w:top w:val="none" w:sz="0" w:space="0" w:color="auto"/>
        <w:left w:val="none" w:sz="0" w:space="0" w:color="auto"/>
        <w:bottom w:val="none" w:sz="0" w:space="0" w:color="auto"/>
        <w:right w:val="none" w:sz="0" w:space="0" w:color="auto"/>
      </w:divBdr>
      <w:divsChild>
        <w:div w:id="739327150">
          <w:marLeft w:val="-108"/>
          <w:marRight w:val="0"/>
          <w:marTop w:val="0"/>
          <w:marBottom w:val="0"/>
          <w:divBdr>
            <w:top w:val="none" w:sz="0" w:space="0" w:color="auto"/>
            <w:left w:val="none" w:sz="0" w:space="0" w:color="auto"/>
            <w:bottom w:val="none" w:sz="0" w:space="0" w:color="auto"/>
            <w:right w:val="none" w:sz="0" w:space="0" w:color="auto"/>
          </w:divBdr>
        </w:div>
      </w:divsChild>
    </w:div>
    <w:div w:id="1973902235">
      <w:bodyDiv w:val="1"/>
      <w:marLeft w:val="0"/>
      <w:marRight w:val="0"/>
      <w:marTop w:val="0"/>
      <w:marBottom w:val="0"/>
      <w:divBdr>
        <w:top w:val="none" w:sz="0" w:space="0" w:color="auto"/>
        <w:left w:val="none" w:sz="0" w:space="0" w:color="auto"/>
        <w:bottom w:val="none" w:sz="0" w:space="0" w:color="auto"/>
        <w:right w:val="none" w:sz="0" w:space="0" w:color="auto"/>
      </w:divBdr>
      <w:divsChild>
        <w:div w:id="753429998">
          <w:marLeft w:val="-108"/>
          <w:marRight w:val="0"/>
          <w:marTop w:val="0"/>
          <w:marBottom w:val="0"/>
          <w:divBdr>
            <w:top w:val="none" w:sz="0" w:space="0" w:color="auto"/>
            <w:left w:val="none" w:sz="0" w:space="0" w:color="auto"/>
            <w:bottom w:val="none" w:sz="0" w:space="0" w:color="auto"/>
            <w:right w:val="none" w:sz="0" w:space="0" w:color="auto"/>
          </w:divBdr>
        </w:div>
      </w:divsChild>
    </w:div>
    <w:div w:id="20681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Llamadas</a:t>
            </a:r>
            <a:r>
              <a:rPr lang="es-MX" baseline="0"/>
              <a:t> Atendidas por el </a:t>
            </a:r>
            <a:r>
              <a:rPr lang="es-ES" sz="1600" b="1" i="0" u="none" strike="noStrike" baseline="0">
                <a:effectLst/>
              </a:rPr>
              <a:t>Centro de Emergencias, Telecomunicaciones y Vigilancia</a:t>
            </a:r>
            <a:r>
              <a:rPr lang="es-MX" baseline="0"/>
              <a:t> </a:t>
            </a: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Oct - Dic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Emergencias </c:v>
                </c:pt>
                <c:pt idx="1">
                  <c:v>No emergencias </c:v>
                </c:pt>
                <c:pt idx="2">
                  <c:v>Canalizadas </c:v>
                </c:pt>
              </c:strCache>
            </c:strRef>
          </c:cat>
          <c:val>
            <c:numRef>
              <c:f>Hoja1!$B$2:$B$4</c:f>
              <c:numCache>
                <c:formatCode>General</c:formatCode>
                <c:ptCount val="3"/>
                <c:pt idx="0">
                  <c:v>799</c:v>
                </c:pt>
                <c:pt idx="1">
                  <c:v>142</c:v>
                </c:pt>
                <c:pt idx="2">
                  <c:v>70</c:v>
                </c:pt>
              </c:numCache>
            </c:numRef>
          </c:val>
          <c:extLst>
            <c:ext xmlns:c16="http://schemas.microsoft.com/office/drawing/2014/chart" uri="{C3380CC4-5D6E-409C-BE32-E72D297353CC}">
              <c16:uniqueId val="{00000000-746B-4323-973D-633C0706ED0D}"/>
            </c:ext>
          </c:extLst>
        </c:ser>
        <c:ser>
          <c:idx val="1"/>
          <c:order val="1"/>
          <c:tx>
            <c:strRef>
              <c:f>Hoja1!$C$1</c:f>
              <c:strCache>
                <c:ptCount val="1"/>
                <c:pt idx="0">
                  <c:v>Ene - Mar</c:v>
                </c:pt>
              </c:strCache>
            </c:strRef>
          </c:tx>
          <c:spPr>
            <a:solidFill>
              <a:schemeClr val="tx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Emergencias </c:v>
                </c:pt>
                <c:pt idx="1">
                  <c:v>No emergencias </c:v>
                </c:pt>
                <c:pt idx="2">
                  <c:v>Canalizadas </c:v>
                </c:pt>
              </c:strCache>
            </c:strRef>
          </c:cat>
          <c:val>
            <c:numRef>
              <c:f>Hoja1!$C$2:$C$4</c:f>
              <c:numCache>
                <c:formatCode>General</c:formatCode>
                <c:ptCount val="3"/>
                <c:pt idx="0">
                  <c:v>760</c:v>
                </c:pt>
                <c:pt idx="1">
                  <c:v>111</c:v>
                </c:pt>
                <c:pt idx="2">
                  <c:v>75</c:v>
                </c:pt>
              </c:numCache>
            </c:numRef>
          </c:val>
          <c:extLst>
            <c:ext xmlns:c16="http://schemas.microsoft.com/office/drawing/2014/chart" uri="{C3380CC4-5D6E-409C-BE32-E72D297353CC}">
              <c16:uniqueId val="{00000001-746B-4323-973D-633C0706ED0D}"/>
            </c:ext>
          </c:extLst>
        </c:ser>
        <c:ser>
          <c:idx val="2"/>
          <c:order val="2"/>
          <c:tx>
            <c:strRef>
              <c:f>Hoja1!$D$1</c:f>
              <c:strCache>
                <c:ptCount val="1"/>
                <c:pt idx="0">
                  <c:v>Abr - Jun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Emergencias </c:v>
                </c:pt>
                <c:pt idx="1">
                  <c:v>No emergencias </c:v>
                </c:pt>
                <c:pt idx="2">
                  <c:v>Canalizadas </c:v>
                </c:pt>
              </c:strCache>
            </c:strRef>
          </c:cat>
          <c:val>
            <c:numRef>
              <c:f>Hoja1!$D$2:$D$4</c:f>
              <c:numCache>
                <c:formatCode>General</c:formatCode>
                <c:ptCount val="3"/>
                <c:pt idx="0">
                  <c:v>271</c:v>
                </c:pt>
                <c:pt idx="1">
                  <c:v>117</c:v>
                </c:pt>
                <c:pt idx="2">
                  <c:v>40</c:v>
                </c:pt>
              </c:numCache>
            </c:numRef>
          </c:val>
          <c:extLst>
            <c:ext xmlns:c16="http://schemas.microsoft.com/office/drawing/2014/chart" uri="{C3380CC4-5D6E-409C-BE32-E72D297353CC}">
              <c16:uniqueId val="{00000002-746B-4323-973D-633C0706ED0D}"/>
            </c:ext>
          </c:extLst>
        </c:ser>
        <c:dLbls>
          <c:showLegendKey val="0"/>
          <c:showVal val="0"/>
          <c:showCatName val="0"/>
          <c:showSerName val="0"/>
          <c:showPercent val="0"/>
          <c:showBubbleSize val="0"/>
        </c:dLbls>
        <c:gapWidth val="100"/>
        <c:axId val="1478250383"/>
        <c:axId val="1478248303"/>
      </c:barChart>
      <c:catAx>
        <c:axId val="14782503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1478248303"/>
        <c:crosses val="autoZero"/>
        <c:auto val="1"/>
        <c:lblAlgn val="ctr"/>
        <c:lblOffset val="100"/>
        <c:noMultiLvlLbl val="0"/>
      </c:catAx>
      <c:valAx>
        <c:axId val="147824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78250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sz="1600" b="1" i="0" u="none" strike="noStrike" baseline="0">
                <a:effectLst/>
              </a:rPr>
              <a:t>Número de delitos atendidos por trimestre </a:t>
            </a: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bar"/>
        <c:grouping val="clustered"/>
        <c:varyColors val="0"/>
        <c:ser>
          <c:idx val="0"/>
          <c:order val="0"/>
          <c:tx>
            <c:strRef>
              <c:f>Hoja1!$B$1</c:f>
              <c:strCache>
                <c:ptCount val="1"/>
                <c:pt idx="0">
                  <c:v>Oct - Dic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Hoja1!$A$2:$A$8</c:f>
              <c:strCache>
                <c:ptCount val="7"/>
                <c:pt idx="0">
                  <c:v>Homicidio </c:v>
                </c:pt>
                <c:pt idx="1">
                  <c:v>Robo de motocicleta </c:v>
                </c:pt>
                <c:pt idx="2">
                  <c:v>Robo a vehiculo repartidor </c:v>
                </c:pt>
                <c:pt idx="3">
                  <c:v>Robo a casa habitación </c:v>
                </c:pt>
                <c:pt idx="4">
                  <c:v>Robo a negocio </c:v>
                </c:pt>
                <c:pt idx="5">
                  <c:v>Robo a persona </c:v>
                </c:pt>
                <c:pt idx="6">
                  <c:v>Robo a vehiculo particular </c:v>
                </c:pt>
              </c:strCache>
            </c:strRef>
          </c:cat>
          <c:val>
            <c:numRef>
              <c:f>Hoja1!$B$2:$B$8</c:f>
              <c:numCache>
                <c:formatCode>General</c:formatCode>
                <c:ptCount val="7"/>
                <c:pt idx="0">
                  <c:v>19</c:v>
                </c:pt>
                <c:pt idx="1">
                  <c:v>38</c:v>
                </c:pt>
                <c:pt idx="2">
                  <c:v>11</c:v>
                </c:pt>
                <c:pt idx="3">
                  <c:v>22</c:v>
                </c:pt>
                <c:pt idx="4">
                  <c:v>37</c:v>
                </c:pt>
                <c:pt idx="5">
                  <c:v>8</c:v>
                </c:pt>
                <c:pt idx="6">
                  <c:v>30</c:v>
                </c:pt>
              </c:numCache>
            </c:numRef>
          </c:val>
          <c:extLst>
            <c:ext xmlns:c16="http://schemas.microsoft.com/office/drawing/2014/chart" uri="{C3380CC4-5D6E-409C-BE32-E72D297353CC}">
              <c16:uniqueId val="{00000000-4A37-4B49-8F77-FD62FDE6226A}"/>
            </c:ext>
          </c:extLst>
        </c:ser>
        <c:ser>
          <c:idx val="1"/>
          <c:order val="1"/>
          <c:tx>
            <c:strRef>
              <c:f>Hoja1!$C$1</c:f>
              <c:strCache>
                <c:ptCount val="1"/>
                <c:pt idx="0">
                  <c:v>Ene - Mar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Hoja1!$A$2:$A$8</c:f>
              <c:strCache>
                <c:ptCount val="7"/>
                <c:pt idx="0">
                  <c:v>Homicidio </c:v>
                </c:pt>
                <c:pt idx="1">
                  <c:v>Robo de motocicleta </c:v>
                </c:pt>
                <c:pt idx="2">
                  <c:v>Robo a vehiculo repartidor </c:v>
                </c:pt>
                <c:pt idx="3">
                  <c:v>Robo a casa habitación </c:v>
                </c:pt>
                <c:pt idx="4">
                  <c:v>Robo a negocio </c:v>
                </c:pt>
                <c:pt idx="5">
                  <c:v>Robo a persona </c:v>
                </c:pt>
                <c:pt idx="6">
                  <c:v>Robo a vehiculo particular </c:v>
                </c:pt>
              </c:strCache>
            </c:strRef>
          </c:cat>
          <c:val>
            <c:numRef>
              <c:f>Hoja1!$C$2:$C$8</c:f>
              <c:numCache>
                <c:formatCode>General</c:formatCode>
                <c:ptCount val="7"/>
                <c:pt idx="0">
                  <c:v>20</c:v>
                </c:pt>
                <c:pt idx="1">
                  <c:v>30</c:v>
                </c:pt>
                <c:pt idx="2">
                  <c:v>8</c:v>
                </c:pt>
                <c:pt idx="3">
                  <c:v>25</c:v>
                </c:pt>
                <c:pt idx="4">
                  <c:v>33</c:v>
                </c:pt>
                <c:pt idx="5">
                  <c:v>10</c:v>
                </c:pt>
                <c:pt idx="6">
                  <c:v>47</c:v>
                </c:pt>
              </c:numCache>
            </c:numRef>
          </c:val>
          <c:extLst>
            <c:ext xmlns:c16="http://schemas.microsoft.com/office/drawing/2014/chart" uri="{C3380CC4-5D6E-409C-BE32-E72D297353CC}">
              <c16:uniqueId val="{00000001-4A37-4B49-8F77-FD62FDE6226A}"/>
            </c:ext>
          </c:extLst>
        </c:ser>
        <c:ser>
          <c:idx val="2"/>
          <c:order val="2"/>
          <c:tx>
            <c:strRef>
              <c:f>Hoja1!$D$1</c:f>
              <c:strCache>
                <c:ptCount val="1"/>
                <c:pt idx="0">
                  <c:v>Abr - Jun </c:v>
                </c:pt>
              </c:strCache>
            </c:strRef>
          </c:tx>
          <c:spPr>
            <a:solidFill>
              <a:schemeClr val="tx2"/>
            </a:solidFill>
            <a:ln>
              <a:noFill/>
            </a:ln>
            <a:effectLst/>
          </c:spPr>
          <c:invertIfNegative val="0"/>
          <c:cat>
            <c:strRef>
              <c:f>Hoja1!$A$2:$A$8</c:f>
              <c:strCache>
                <c:ptCount val="7"/>
                <c:pt idx="0">
                  <c:v>Homicidio </c:v>
                </c:pt>
                <c:pt idx="1">
                  <c:v>Robo de motocicleta </c:v>
                </c:pt>
                <c:pt idx="2">
                  <c:v>Robo a vehiculo repartidor </c:v>
                </c:pt>
                <c:pt idx="3">
                  <c:v>Robo a casa habitación </c:v>
                </c:pt>
                <c:pt idx="4">
                  <c:v>Robo a negocio </c:v>
                </c:pt>
                <c:pt idx="5">
                  <c:v>Robo a persona </c:v>
                </c:pt>
                <c:pt idx="6">
                  <c:v>Robo a vehiculo particular </c:v>
                </c:pt>
              </c:strCache>
            </c:strRef>
          </c:cat>
          <c:val>
            <c:numRef>
              <c:f>Hoja1!$D$2:$D$8</c:f>
              <c:numCache>
                <c:formatCode>General</c:formatCode>
                <c:ptCount val="7"/>
                <c:pt idx="0">
                  <c:v>11</c:v>
                </c:pt>
                <c:pt idx="1">
                  <c:v>27</c:v>
                </c:pt>
                <c:pt idx="2">
                  <c:v>3</c:v>
                </c:pt>
                <c:pt idx="3">
                  <c:v>23</c:v>
                </c:pt>
                <c:pt idx="4">
                  <c:v>19</c:v>
                </c:pt>
                <c:pt idx="5">
                  <c:v>5</c:v>
                </c:pt>
                <c:pt idx="6">
                  <c:v>50</c:v>
                </c:pt>
              </c:numCache>
            </c:numRef>
          </c:val>
          <c:extLst>
            <c:ext xmlns:c16="http://schemas.microsoft.com/office/drawing/2014/chart" uri="{C3380CC4-5D6E-409C-BE32-E72D297353CC}">
              <c16:uniqueId val="{00000002-4A37-4B49-8F77-FD62FDE6226A}"/>
            </c:ext>
          </c:extLst>
        </c:ser>
        <c:dLbls>
          <c:showLegendKey val="0"/>
          <c:showVal val="0"/>
          <c:showCatName val="0"/>
          <c:showSerName val="0"/>
          <c:showPercent val="0"/>
          <c:showBubbleSize val="0"/>
        </c:dLbls>
        <c:gapWidth val="100"/>
        <c:axId val="1651683871"/>
        <c:axId val="1651679711"/>
      </c:barChart>
      <c:catAx>
        <c:axId val="1651683871"/>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s-MX"/>
          </a:p>
        </c:txPr>
        <c:crossAx val="1651679711"/>
        <c:crosses val="autoZero"/>
        <c:auto val="1"/>
        <c:lblAlgn val="ctr"/>
        <c:lblOffset val="100"/>
        <c:noMultiLvlLbl val="0"/>
      </c:catAx>
      <c:valAx>
        <c:axId val="1651679711"/>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651683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r>
              <a:rPr lang="es-MX" sz="1600" b="1">
                <a:solidFill>
                  <a:schemeClr val="tx2"/>
                </a:solidFill>
              </a:rPr>
              <a:t>Detenidos por faltas administrativas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2"/>
              </a:solidFill>
              <a:latin typeface="+mn-lt"/>
              <a:ea typeface="+mn-ea"/>
              <a:cs typeface="+mn-cs"/>
            </a:defRPr>
          </a:pPr>
          <a:endParaRPr lang="es-MX"/>
        </a:p>
      </c:txPr>
    </c:title>
    <c:autoTitleDeleted val="0"/>
    <c:plotArea>
      <c:layout/>
      <c:barChart>
        <c:barDir val="bar"/>
        <c:grouping val="clustered"/>
        <c:varyColors val="0"/>
        <c:ser>
          <c:idx val="0"/>
          <c:order val="0"/>
          <c:tx>
            <c:strRef>
              <c:f>Hoja1!$B$1</c:f>
              <c:strCache>
                <c:ptCount val="1"/>
                <c:pt idx="0">
                  <c:v>Oct - Dic</c:v>
                </c:pt>
              </c:strCache>
            </c:strRef>
          </c:tx>
          <c:spPr>
            <a:solidFill>
              <a:schemeClr val="accent1"/>
            </a:solidFill>
            <a:ln>
              <a:noFill/>
            </a:ln>
            <a:effectLst/>
          </c:spPr>
          <c:invertIfNegative val="0"/>
          <c:cat>
            <c:strRef>
              <c:f>Hoja1!$A$2:$A$11</c:f>
              <c:strCache>
                <c:ptCount val="10"/>
                <c:pt idx="0">
                  <c:v>Agresivo con conyuge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Hoja1!$B$2:$B$11</c:f>
              <c:numCache>
                <c:formatCode>General</c:formatCode>
                <c:ptCount val="10"/>
                <c:pt idx="0">
                  <c:v>23</c:v>
                </c:pt>
                <c:pt idx="1">
                  <c:v>128</c:v>
                </c:pt>
                <c:pt idx="2">
                  <c:v>27</c:v>
                </c:pt>
                <c:pt idx="3">
                  <c:v>35</c:v>
                </c:pt>
                <c:pt idx="4">
                  <c:v>9</c:v>
                </c:pt>
                <c:pt idx="5">
                  <c:v>13</c:v>
                </c:pt>
                <c:pt idx="6">
                  <c:v>80</c:v>
                </c:pt>
                <c:pt idx="7">
                  <c:v>37</c:v>
                </c:pt>
                <c:pt idx="8">
                  <c:v>54</c:v>
                </c:pt>
                <c:pt idx="9">
                  <c:v>19</c:v>
                </c:pt>
              </c:numCache>
            </c:numRef>
          </c:val>
          <c:extLst>
            <c:ext xmlns:c16="http://schemas.microsoft.com/office/drawing/2014/chart" uri="{C3380CC4-5D6E-409C-BE32-E72D297353CC}">
              <c16:uniqueId val="{00000000-5552-43C9-B41B-5841A3A467D5}"/>
            </c:ext>
          </c:extLst>
        </c:ser>
        <c:ser>
          <c:idx val="1"/>
          <c:order val="1"/>
          <c:tx>
            <c:strRef>
              <c:f>Hoja1!$C$1</c:f>
              <c:strCache>
                <c:ptCount val="1"/>
                <c:pt idx="0">
                  <c:v>Ene - Mar</c:v>
                </c:pt>
              </c:strCache>
            </c:strRef>
          </c:tx>
          <c:spPr>
            <a:solidFill>
              <a:schemeClr val="accent2"/>
            </a:solidFill>
            <a:ln>
              <a:noFill/>
            </a:ln>
            <a:effectLst/>
          </c:spPr>
          <c:invertIfNegative val="0"/>
          <c:cat>
            <c:strRef>
              <c:f>Hoja1!$A$2:$A$11</c:f>
              <c:strCache>
                <c:ptCount val="10"/>
                <c:pt idx="0">
                  <c:v>Agresivo con conyuge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Hoja1!$C$2:$C$11</c:f>
              <c:numCache>
                <c:formatCode>General</c:formatCode>
                <c:ptCount val="10"/>
                <c:pt idx="0">
                  <c:v>18</c:v>
                </c:pt>
                <c:pt idx="1">
                  <c:v>136</c:v>
                </c:pt>
                <c:pt idx="2">
                  <c:v>33</c:v>
                </c:pt>
                <c:pt idx="3">
                  <c:v>16</c:v>
                </c:pt>
                <c:pt idx="4">
                  <c:v>11</c:v>
                </c:pt>
                <c:pt idx="5">
                  <c:v>20</c:v>
                </c:pt>
                <c:pt idx="6">
                  <c:v>150</c:v>
                </c:pt>
                <c:pt idx="7">
                  <c:v>41</c:v>
                </c:pt>
                <c:pt idx="8">
                  <c:v>92</c:v>
                </c:pt>
                <c:pt idx="9">
                  <c:v>20</c:v>
                </c:pt>
              </c:numCache>
            </c:numRef>
          </c:val>
          <c:extLst>
            <c:ext xmlns:c16="http://schemas.microsoft.com/office/drawing/2014/chart" uri="{C3380CC4-5D6E-409C-BE32-E72D297353CC}">
              <c16:uniqueId val="{00000001-5552-43C9-B41B-5841A3A467D5}"/>
            </c:ext>
          </c:extLst>
        </c:ser>
        <c:ser>
          <c:idx val="2"/>
          <c:order val="2"/>
          <c:tx>
            <c:strRef>
              <c:f>Hoja1!$D$1</c:f>
              <c:strCache>
                <c:ptCount val="1"/>
                <c:pt idx="0">
                  <c:v>Abr - Jun</c:v>
                </c:pt>
              </c:strCache>
            </c:strRef>
          </c:tx>
          <c:spPr>
            <a:solidFill>
              <a:schemeClr val="tx2"/>
            </a:solidFill>
            <a:ln>
              <a:noFill/>
            </a:ln>
            <a:effectLst/>
          </c:spPr>
          <c:invertIfNegative val="0"/>
          <c:cat>
            <c:strRef>
              <c:f>Hoja1!$A$2:$A$11</c:f>
              <c:strCache>
                <c:ptCount val="10"/>
                <c:pt idx="0">
                  <c:v>Agresivo con conyuge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Hoja1!$D$2:$D$11</c:f>
              <c:numCache>
                <c:formatCode>General</c:formatCode>
                <c:ptCount val="10"/>
                <c:pt idx="0">
                  <c:v>40</c:v>
                </c:pt>
                <c:pt idx="1">
                  <c:v>127</c:v>
                </c:pt>
                <c:pt idx="2">
                  <c:v>40</c:v>
                </c:pt>
                <c:pt idx="3">
                  <c:v>37</c:v>
                </c:pt>
                <c:pt idx="4">
                  <c:v>13</c:v>
                </c:pt>
                <c:pt idx="5">
                  <c:v>13</c:v>
                </c:pt>
                <c:pt idx="6">
                  <c:v>105</c:v>
                </c:pt>
                <c:pt idx="7">
                  <c:v>32</c:v>
                </c:pt>
                <c:pt idx="8">
                  <c:v>95</c:v>
                </c:pt>
                <c:pt idx="9">
                  <c:v>44</c:v>
                </c:pt>
              </c:numCache>
            </c:numRef>
          </c:val>
          <c:extLst>
            <c:ext xmlns:c16="http://schemas.microsoft.com/office/drawing/2014/chart" uri="{C3380CC4-5D6E-409C-BE32-E72D297353CC}">
              <c16:uniqueId val="{00000002-5552-43C9-B41B-5841A3A467D5}"/>
            </c:ext>
          </c:extLst>
        </c:ser>
        <c:dLbls>
          <c:showLegendKey val="0"/>
          <c:showVal val="0"/>
          <c:showCatName val="0"/>
          <c:showSerName val="0"/>
          <c:showPercent val="0"/>
          <c:showBubbleSize val="0"/>
        </c:dLbls>
        <c:gapWidth val="219"/>
        <c:axId val="1651671391"/>
        <c:axId val="1651673887"/>
      </c:barChart>
      <c:catAx>
        <c:axId val="1651671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1651673887"/>
        <c:crosses val="autoZero"/>
        <c:auto val="1"/>
        <c:lblAlgn val="ctr"/>
        <c:lblOffset val="100"/>
        <c:noMultiLvlLbl val="0"/>
      </c:catAx>
      <c:valAx>
        <c:axId val="16516738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1671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8</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2022-07-13T17:33:00Z</dcterms:created>
  <dcterms:modified xsi:type="dcterms:W3CDTF">2022-07-26T20:49:00Z</dcterms:modified>
</cp:coreProperties>
</file>