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2860D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Jefatura De Educación Ambiental</w:t>
      </w:r>
    </w:p>
    <w:p w:rsidR="004923B2" w:rsidRDefault="004923B2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3225"/>
        <w:gridCol w:w="1635"/>
        <w:gridCol w:w="2431"/>
      </w:tblGrid>
      <w:tr w:rsidR="004923B2">
        <w:trPr>
          <w:trHeight w:val="636"/>
        </w:trPr>
        <w:tc>
          <w:tcPr>
            <w:tcW w:w="2431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Actividad/Acción</w:t>
            </w:r>
          </w:p>
        </w:tc>
        <w:tc>
          <w:tcPr>
            <w:tcW w:w="3225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</w:t>
            </w:r>
          </w:p>
        </w:tc>
        <w:tc>
          <w:tcPr>
            <w:tcW w:w="1635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 cuantitativo</w:t>
            </w:r>
          </w:p>
        </w:tc>
        <w:tc>
          <w:tcPr>
            <w:tcW w:w="2431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Observaciones</w:t>
            </w:r>
          </w:p>
        </w:tc>
      </w:tr>
      <w:tr w:rsidR="00C420E8">
        <w:trPr>
          <w:trHeight w:val="377"/>
        </w:trPr>
        <w:tc>
          <w:tcPr>
            <w:tcW w:w="2431" w:type="dxa"/>
          </w:tcPr>
          <w:p w:rsidR="00C420E8" w:rsidRPr="00C420E8" w:rsidRDefault="00C420E8" w:rsidP="00C420E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</w:rPr>
              <w:t xml:space="preserve">Se impartirán talleres de educación ambiental, reciclaje, reforestación y cuidado del agua. </w:t>
            </w:r>
          </w:p>
        </w:tc>
        <w:tc>
          <w:tcPr>
            <w:tcW w:w="3225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</w:rPr>
              <w:t xml:space="preserve">Se impartieron talleres en 3 escuelas del sector público </w:t>
            </w:r>
          </w:p>
        </w:tc>
        <w:tc>
          <w:tcPr>
            <w:tcW w:w="1635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</w:rPr>
              <w:t xml:space="preserve">200 alumnos </w:t>
            </w:r>
          </w:p>
        </w:tc>
        <w:tc>
          <w:tcPr>
            <w:tcW w:w="2431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</w:rPr>
              <w:t xml:space="preserve">Se mostró interés por parte de los alumnos para el cuidado ambiental </w:t>
            </w:r>
          </w:p>
        </w:tc>
      </w:tr>
      <w:tr w:rsidR="00C420E8">
        <w:trPr>
          <w:trHeight w:val="70"/>
        </w:trPr>
        <w:tc>
          <w:tcPr>
            <w:tcW w:w="2431" w:type="dxa"/>
            <w:tcBorders>
              <w:bottom w:val="single" w:sz="4" w:space="0" w:color="000000"/>
            </w:tcBorders>
          </w:tcPr>
          <w:p w:rsidR="00C420E8" w:rsidRPr="00C420E8" w:rsidRDefault="00C420E8" w:rsidP="00C420E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Difusión de</w:t>
            </w:r>
            <w:r w:rsidRPr="00C420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toma de conciencia del cuidado del agua en materia ambiental, en escuelas del sector público y en las delegaciones de este municipio. </w:t>
            </w:r>
          </w:p>
        </w:tc>
        <w:tc>
          <w:tcPr>
            <w:tcW w:w="3225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</w:rPr>
              <w:t xml:space="preserve">Se incrementaron las juntas vecinales en la delegación pintas para el tema de reforestación </w:t>
            </w:r>
          </w:p>
        </w:tc>
        <w:tc>
          <w:tcPr>
            <w:tcW w:w="1635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</w:rPr>
              <w:t xml:space="preserve">20 habitantes </w:t>
            </w:r>
          </w:p>
        </w:tc>
        <w:tc>
          <w:tcPr>
            <w:tcW w:w="2431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bCs/>
                <w:sz w:val="24"/>
                <w:szCs w:val="24"/>
              </w:rPr>
              <w:t xml:space="preserve">Se harán juntas vecinales mensuales </w:t>
            </w:r>
          </w:p>
        </w:tc>
      </w:tr>
      <w:tr w:rsidR="00C420E8">
        <w:trPr>
          <w:trHeight w:val="70"/>
        </w:trPr>
        <w:tc>
          <w:tcPr>
            <w:tcW w:w="2431" w:type="dxa"/>
            <w:tcBorders>
              <w:bottom w:val="single" w:sz="4" w:space="0" w:color="000000"/>
            </w:tcBorders>
          </w:tcPr>
          <w:p w:rsidR="00C420E8" w:rsidRPr="00C420E8" w:rsidRDefault="00C420E8" w:rsidP="00C420E8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  <w:highlight w:val="white"/>
              </w:rPr>
              <w:t>Programas de cuidado del medio ambiente, talleres de reciclaje, cuidado del agua</w:t>
            </w:r>
            <w:proofErr w:type="gramStart"/>
            <w:r w:rsidRPr="00C420E8">
              <w:rPr>
                <w:rFonts w:ascii="Arial" w:eastAsia="Arial" w:hAnsi="Arial" w:cs="Arial"/>
                <w:sz w:val="24"/>
                <w:szCs w:val="24"/>
                <w:highlight w:val="white"/>
              </w:rPr>
              <w:t>!</w:t>
            </w:r>
            <w:proofErr w:type="gramEnd"/>
            <w:r w:rsidRPr="00C420E8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225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</w:rPr>
              <w:t xml:space="preserve">Evento de educación ambiental para entrega de premios de reciclaje </w:t>
            </w:r>
          </w:p>
        </w:tc>
        <w:tc>
          <w:tcPr>
            <w:tcW w:w="1635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</w:rPr>
              <w:t xml:space="preserve">150 alumnos </w:t>
            </w:r>
          </w:p>
        </w:tc>
        <w:tc>
          <w:tcPr>
            <w:tcW w:w="2431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bCs/>
                <w:sz w:val="24"/>
                <w:szCs w:val="24"/>
              </w:rPr>
              <w:t xml:space="preserve">Entrega de menciones honoríficas a guardianes del medio ambiente </w:t>
            </w:r>
          </w:p>
        </w:tc>
      </w:tr>
      <w:tr w:rsidR="00C420E8">
        <w:trPr>
          <w:trHeight w:val="891"/>
        </w:trPr>
        <w:tc>
          <w:tcPr>
            <w:tcW w:w="2431" w:type="dxa"/>
            <w:tcBorders>
              <w:bottom w:val="single" w:sz="4" w:space="0" w:color="000000"/>
            </w:tcBorders>
          </w:tcPr>
          <w:p w:rsidR="00C420E8" w:rsidRPr="00C420E8" w:rsidRDefault="00C420E8" w:rsidP="00C420E8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Otras actividades: entrega de premios de reciclaje </w:t>
            </w:r>
          </w:p>
          <w:p w:rsidR="00C420E8" w:rsidRPr="00C420E8" w:rsidRDefault="00C420E8" w:rsidP="00C420E8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Entrega de información de  contingencias por contaminación.  </w:t>
            </w:r>
          </w:p>
        </w:tc>
        <w:tc>
          <w:tcPr>
            <w:tcW w:w="3225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</w:rPr>
              <w:t xml:space="preserve">Habitantes de las escuelas recibieron información de contingencia por temporada de estiaje </w:t>
            </w:r>
          </w:p>
        </w:tc>
        <w:tc>
          <w:tcPr>
            <w:tcW w:w="1635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sz w:val="24"/>
                <w:szCs w:val="24"/>
              </w:rPr>
              <w:t xml:space="preserve">70 habitantes </w:t>
            </w:r>
          </w:p>
        </w:tc>
        <w:tc>
          <w:tcPr>
            <w:tcW w:w="2431" w:type="dxa"/>
          </w:tcPr>
          <w:p w:rsidR="00C420E8" w:rsidRPr="00C420E8" w:rsidRDefault="00C420E8" w:rsidP="00C420E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420E8">
              <w:rPr>
                <w:rFonts w:ascii="Arial" w:eastAsia="Arial" w:hAnsi="Arial" w:cs="Arial"/>
                <w:bCs/>
                <w:sz w:val="24"/>
                <w:szCs w:val="24"/>
              </w:rPr>
              <w:t xml:space="preserve">Se limitan actividades al aire libre en </w:t>
            </w:r>
          </w:p>
        </w:tc>
      </w:tr>
    </w:tbl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</w:p>
    <w:p w:rsidR="004923B2" w:rsidRDefault="002860D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Jefatura Salud Animal</w:t>
      </w:r>
    </w:p>
    <w:p w:rsidR="004923B2" w:rsidRDefault="004923B2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3120"/>
        <w:gridCol w:w="1740"/>
        <w:gridCol w:w="2431"/>
      </w:tblGrid>
      <w:tr w:rsidR="004923B2">
        <w:trPr>
          <w:trHeight w:val="636"/>
        </w:trPr>
        <w:tc>
          <w:tcPr>
            <w:tcW w:w="2431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Actividad/Acción</w:t>
            </w:r>
          </w:p>
        </w:tc>
        <w:tc>
          <w:tcPr>
            <w:tcW w:w="3120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</w:t>
            </w:r>
          </w:p>
        </w:tc>
        <w:tc>
          <w:tcPr>
            <w:tcW w:w="1740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 cuantitativo</w:t>
            </w:r>
          </w:p>
        </w:tc>
        <w:tc>
          <w:tcPr>
            <w:tcW w:w="2431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Observaciones</w:t>
            </w:r>
          </w:p>
        </w:tc>
      </w:tr>
      <w:tr w:rsidR="004923B2">
        <w:trPr>
          <w:trHeight w:val="630"/>
        </w:trPr>
        <w:tc>
          <w:tcPr>
            <w:tcW w:w="2431" w:type="dxa"/>
          </w:tcPr>
          <w:p w:rsidR="004923B2" w:rsidRDefault="002860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Campañas de Vacunación</w:t>
            </w:r>
          </w:p>
        </w:tc>
        <w:tc>
          <w:tcPr>
            <w:tcW w:w="3120" w:type="dxa"/>
          </w:tcPr>
          <w:p w:rsidR="004923B2" w:rsidRDefault="00365EE6" w:rsidP="00365EE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aplicó la campaña de vacunación obteniendo a los resultados esperados</w:t>
            </w:r>
          </w:p>
        </w:tc>
        <w:tc>
          <w:tcPr>
            <w:tcW w:w="1740" w:type="dxa"/>
          </w:tcPr>
          <w:p w:rsidR="004923B2" w:rsidRDefault="00365E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  <w:tc>
          <w:tcPr>
            <w:tcW w:w="2431" w:type="dxa"/>
          </w:tcPr>
          <w:p w:rsidR="004923B2" w:rsidRDefault="004923B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923B2">
        <w:trPr>
          <w:trHeight w:val="591"/>
        </w:trPr>
        <w:tc>
          <w:tcPr>
            <w:tcW w:w="2431" w:type="dxa"/>
          </w:tcPr>
          <w:p w:rsidR="004923B2" w:rsidRDefault="002860D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Campañas de esterilización </w:t>
            </w:r>
          </w:p>
        </w:tc>
        <w:tc>
          <w:tcPr>
            <w:tcW w:w="3120" w:type="dxa"/>
          </w:tcPr>
          <w:p w:rsidR="004923B2" w:rsidRDefault="00365EE6" w:rsidP="00365EE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aplicó la campaña de esterilización obteniendo los resultados esperados</w:t>
            </w:r>
          </w:p>
        </w:tc>
        <w:tc>
          <w:tcPr>
            <w:tcW w:w="1740" w:type="dxa"/>
          </w:tcPr>
          <w:p w:rsidR="00365EE6" w:rsidRDefault="00365EE6" w:rsidP="00365E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133</w:t>
            </w:r>
          </w:p>
        </w:tc>
        <w:tc>
          <w:tcPr>
            <w:tcW w:w="2431" w:type="dxa"/>
          </w:tcPr>
          <w:p w:rsidR="004923B2" w:rsidRDefault="004923B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923B2">
        <w:trPr>
          <w:trHeight w:val="330"/>
        </w:trPr>
        <w:tc>
          <w:tcPr>
            <w:tcW w:w="2431" w:type="dxa"/>
            <w:tcBorders>
              <w:bottom w:val="single" w:sz="4" w:space="0" w:color="000000"/>
            </w:tcBorders>
          </w:tcPr>
          <w:p w:rsidR="004923B2" w:rsidRDefault="002860D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Atención a reportes d</w:t>
            </w:r>
            <w:r>
              <w:rPr>
                <w:rFonts w:ascii="Arial" w:eastAsia="Arial" w:hAnsi="Arial" w:cs="Arial"/>
              </w:rPr>
              <w:t xml:space="preserve">e atención animal </w:t>
            </w:r>
          </w:p>
        </w:tc>
        <w:tc>
          <w:tcPr>
            <w:tcW w:w="3120" w:type="dxa"/>
          </w:tcPr>
          <w:p w:rsidR="004923B2" w:rsidRDefault="00365EE6" w:rsidP="00365EE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atendieron todos los reportes que se hicieron llegar.</w:t>
            </w:r>
          </w:p>
        </w:tc>
        <w:tc>
          <w:tcPr>
            <w:tcW w:w="1740" w:type="dxa"/>
          </w:tcPr>
          <w:p w:rsidR="004923B2" w:rsidRDefault="00365E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2431" w:type="dxa"/>
          </w:tcPr>
          <w:p w:rsidR="004923B2" w:rsidRDefault="004923B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923B2">
        <w:trPr>
          <w:trHeight w:val="381"/>
        </w:trPr>
        <w:tc>
          <w:tcPr>
            <w:tcW w:w="2431" w:type="dxa"/>
            <w:tcBorders>
              <w:bottom w:val="single" w:sz="4" w:space="0" w:color="000000"/>
            </w:tcBorders>
          </w:tcPr>
          <w:p w:rsidR="004923B2" w:rsidRDefault="002860D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Agresivos </w:t>
            </w:r>
          </w:p>
        </w:tc>
        <w:tc>
          <w:tcPr>
            <w:tcW w:w="3120" w:type="dxa"/>
          </w:tcPr>
          <w:p w:rsidR="004923B2" w:rsidRPr="00E04292" w:rsidRDefault="00365EE6" w:rsidP="00E0429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04292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="00E04292" w:rsidRPr="00E04292">
              <w:rPr>
                <w:rFonts w:ascii="Arial" w:eastAsia="Arial" w:hAnsi="Arial" w:cs="Arial"/>
                <w:sz w:val="24"/>
                <w:szCs w:val="24"/>
              </w:rPr>
              <w:t xml:space="preserve"> atendieron los reportes en </w:t>
            </w:r>
            <w:r w:rsidR="00E04292" w:rsidRPr="00E042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situación de riesgo</w:t>
            </w:r>
          </w:p>
        </w:tc>
        <w:tc>
          <w:tcPr>
            <w:tcW w:w="1740" w:type="dxa"/>
          </w:tcPr>
          <w:p w:rsidR="004923B2" w:rsidRDefault="00365E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431" w:type="dxa"/>
          </w:tcPr>
          <w:p w:rsidR="004923B2" w:rsidRDefault="004923B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923B2">
        <w:trPr>
          <w:trHeight w:val="70"/>
        </w:trPr>
        <w:tc>
          <w:tcPr>
            <w:tcW w:w="2431" w:type="dxa"/>
            <w:tcBorders>
              <w:bottom w:val="single" w:sz="4" w:space="0" w:color="000000"/>
            </w:tcBorders>
          </w:tcPr>
          <w:p w:rsidR="004923B2" w:rsidRDefault="002860D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Maltratados </w:t>
            </w:r>
          </w:p>
        </w:tc>
        <w:tc>
          <w:tcPr>
            <w:tcW w:w="3120" w:type="dxa"/>
          </w:tcPr>
          <w:p w:rsidR="004923B2" w:rsidRDefault="00E04292" w:rsidP="00E0429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04292">
              <w:rPr>
                <w:rFonts w:ascii="Arial" w:eastAsia="Arial" w:hAnsi="Arial" w:cs="Arial"/>
                <w:sz w:val="24"/>
                <w:szCs w:val="24"/>
              </w:rPr>
              <w:t xml:space="preserve">Se atendieron los reportes en </w:t>
            </w:r>
            <w:r w:rsidRPr="00E042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situación de riesgo</w:t>
            </w:r>
          </w:p>
        </w:tc>
        <w:tc>
          <w:tcPr>
            <w:tcW w:w="1740" w:type="dxa"/>
          </w:tcPr>
          <w:p w:rsidR="004923B2" w:rsidRDefault="00365E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2431" w:type="dxa"/>
          </w:tcPr>
          <w:p w:rsidR="004923B2" w:rsidRDefault="004923B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923B2">
        <w:trPr>
          <w:trHeight w:val="70"/>
        </w:trPr>
        <w:tc>
          <w:tcPr>
            <w:tcW w:w="2431" w:type="dxa"/>
            <w:tcBorders>
              <w:bottom w:val="single" w:sz="4" w:space="0" w:color="000000"/>
            </w:tcBorders>
          </w:tcPr>
          <w:p w:rsidR="004923B2" w:rsidRDefault="002860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Muertos </w:t>
            </w:r>
          </w:p>
        </w:tc>
        <w:tc>
          <w:tcPr>
            <w:tcW w:w="3120" w:type="dxa"/>
          </w:tcPr>
          <w:p w:rsidR="004923B2" w:rsidRDefault="00E04292" w:rsidP="00E0429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dio paso a recoger los animales muertos en la vía publica</w:t>
            </w:r>
          </w:p>
        </w:tc>
        <w:tc>
          <w:tcPr>
            <w:tcW w:w="1740" w:type="dxa"/>
          </w:tcPr>
          <w:p w:rsidR="004923B2" w:rsidRDefault="00365E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:rsidR="004923B2" w:rsidRDefault="004923B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p w:rsidR="004923B2" w:rsidRDefault="002860DB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>Jefatura Cultura del Agua</w:t>
      </w:r>
    </w:p>
    <w:p w:rsidR="004923B2" w:rsidRDefault="004923B2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1"/>
        <w:tblW w:w="97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3093"/>
        <w:gridCol w:w="1769"/>
        <w:gridCol w:w="2431"/>
      </w:tblGrid>
      <w:tr w:rsidR="004923B2" w:rsidTr="001E0706">
        <w:trPr>
          <w:trHeight w:val="636"/>
        </w:trPr>
        <w:tc>
          <w:tcPr>
            <w:tcW w:w="2431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Actividad/Acción</w:t>
            </w:r>
          </w:p>
        </w:tc>
        <w:tc>
          <w:tcPr>
            <w:tcW w:w="3093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</w:t>
            </w:r>
          </w:p>
        </w:tc>
        <w:tc>
          <w:tcPr>
            <w:tcW w:w="1769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 cuantitativo</w:t>
            </w:r>
          </w:p>
        </w:tc>
        <w:tc>
          <w:tcPr>
            <w:tcW w:w="2431" w:type="dxa"/>
            <w:shd w:val="clear" w:color="auto" w:fill="7F7F7F"/>
            <w:vAlign w:val="center"/>
          </w:tcPr>
          <w:p w:rsidR="004923B2" w:rsidRDefault="002860DB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Observaciones</w:t>
            </w:r>
          </w:p>
        </w:tc>
      </w:tr>
      <w:tr w:rsidR="004923B2" w:rsidTr="001E0706">
        <w:trPr>
          <w:trHeight w:val="377"/>
        </w:trPr>
        <w:tc>
          <w:tcPr>
            <w:tcW w:w="2431" w:type="dxa"/>
          </w:tcPr>
          <w:p w:rsidR="004923B2" w:rsidRDefault="001E0706" w:rsidP="001E07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Proyección y explicación sobre Huella hidráulica</w:t>
            </w:r>
          </w:p>
        </w:tc>
        <w:tc>
          <w:tcPr>
            <w:tcW w:w="3093" w:type="dxa"/>
          </w:tcPr>
          <w:p w:rsidR="004923B2" w:rsidRDefault="001E0706" w:rsidP="001E070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Creamos conciencia sobre la cantidad de agua que requieren productos que utilizamos diariamente y hábitos de vida, para fomentar uso racional y sostenible.</w:t>
            </w:r>
          </w:p>
        </w:tc>
        <w:tc>
          <w:tcPr>
            <w:tcW w:w="1769" w:type="dxa"/>
          </w:tcPr>
          <w:p w:rsidR="004923B2" w:rsidRDefault="001B51B4" w:rsidP="001B51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194</w:t>
            </w:r>
          </w:p>
        </w:tc>
        <w:tc>
          <w:tcPr>
            <w:tcW w:w="2431" w:type="dxa"/>
          </w:tcPr>
          <w:p w:rsidR="00C5772D" w:rsidRDefault="00C5772D" w:rsidP="00C5772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C5772D" w:rsidRDefault="00C5772D" w:rsidP="00C5772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4923B2" w:rsidRDefault="00C5772D" w:rsidP="00C5772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CONALEP</w:t>
            </w:r>
          </w:p>
        </w:tc>
      </w:tr>
      <w:tr w:rsidR="004923B2" w:rsidTr="001E0706">
        <w:trPr>
          <w:trHeight w:val="70"/>
        </w:trPr>
        <w:tc>
          <w:tcPr>
            <w:tcW w:w="2431" w:type="dxa"/>
          </w:tcPr>
          <w:p w:rsidR="004923B2" w:rsidRDefault="001E0706" w:rsidP="001E07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Proyección y explicación cuento “Princesa del agua”</w:t>
            </w:r>
          </w:p>
        </w:tc>
        <w:tc>
          <w:tcPr>
            <w:tcW w:w="3093" w:type="dxa"/>
          </w:tcPr>
          <w:p w:rsidR="004923B2" w:rsidRDefault="001E0706" w:rsidP="001E070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Inspiramos a alumnos a que sean parte de la solución sobre la lucha por el acceso del agua potable.</w:t>
            </w:r>
          </w:p>
        </w:tc>
        <w:tc>
          <w:tcPr>
            <w:tcW w:w="1769" w:type="dxa"/>
          </w:tcPr>
          <w:p w:rsidR="004923B2" w:rsidRDefault="001B51B4" w:rsidP="001B51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154</w:t>
            </w:r>
          </w:p>
        </w:tc>
        <w:tc>
          <w:tcPr>
            <w:tcW w:w="2431" w:type="dxa"/>
          </w:tcPr>
          <w:p w:rsidR="004923B2" w:rsidRDefault="004923B2" w:rsidP="001E0706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923B2" w:rsidTr="001B51B4">
        <w:trPr>
          <w:trHeight w:val="516"/>
        </w:trPr>
        <w:tc>
          <w:tcPr>
            <w:tcW w:w="2431" w:type="dxa"/>
          </w:tcPr>
          <w:p w:rsidR="001E0706" w:rsidRDefault="001E0706" w:rsidP="001E07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Taller plastilina orgánica.</w:t>
            </w:r>
          </w:p>
          <w:p w:rsidR="004923B2" w:rsidRDefault="001E0706" w:rsidP="001E07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Realización y pintado de mariposas.</w:t>
            </w:r>
            <w:r w:rsidR="002860D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093" w:type="dxa"/>
          </w:tcPr>
          <w:p w:rsidR="004923B2" w:rsidRDefault="001B51B4" w:rsidP="001E070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A184B">
              <w:rPr>
                <w:rFonts w:ascii="Arial" w:eastAsia="Arial" w:hAnsi="Arial" w:cs="Arial"/>
              </w:rPr>
              <w:t>Fomentamos en quienes participan una serie de conductas nuevas de cara a la conciencia ambiental y la sostenibilidad</w:t>
            </w:r>
          </w:p>
        </w:tc>
        <w:tc>
          <w:tcPr>
            <w:tcW w:w="1769" w:type="dxa"/>
          </w:tcPr>
          <w:p w:rsidR="004923B2" w:rsidRDefault="001B51B4" w:rsidP="001B51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</w:t>
            </w:r>
          </w:p>
        </w:tc>
        <w:tc>
          <w:tcPr>
            <w:tcW w:w="2431" w:type="dxa"/>
          </w:tcPr>
          <w:p w:rsidR="004923B2" w:rsidRDefault="004923B2" w:rsidP="001E0706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1B51B4" w:rsidTr="001B51B4">
        <w:trPr>
          <w:trHeight w:val="1145"/>
        </w:trPr>
        <w:tc>
          <w:tcPr>
            <w:tcW w:w="2431" w:type="dxa"/>
            <w:tcBorders>
              <w:bottom w:val="single" w:sz="4" w:space="0" w:color="000000"/>
            </w:tcBorders>
          </w:tcPr>
          <w:p w:rsidR="001B51B4" w:rsidRDefault="001B51B4" w:rsidP="001E070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Caravana de Atención Integral. Platica de concientización</w:t>
            </w:r>
          </w:p>
        </w:tc>
        <w:tc>
          <w:tcPr>
            <w:tcW w:w="3093" w:type="dxa"/>
          </w:tcPr>
          <w:p w:rsidR="001B51B4" w:rsidRPr="00DA184B" w:rsidRDefault="001B51B4" w:rsidP="001B51B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</w:t>
            </w:r>
            <w:r w:rsidRPr="009C4BDE">
              <w:rPr>
                <w:rFonts w:ascii="Arial" w:eastAsia="Arial" w:hAnsi="Arial" w:cs="Arial"/>
              </w:rPr>
              <w:t>eamos conciencia a población abierta sobre el cuidado del agua</w:t>
            </w:r>
          </w:p>
        </w:tc>
        <w:tc>
          <w:tcPr>
            <w:tcW w:w="1769" w:type="dxa"/>
          </w:tcPr>
          <w:p w:rsidR="001B51B4" w:rsidRDefault="001B51B4" w:rsidP="001B51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130</w:t>
            </w:r>
          </w:p>
        </w:tc>
        <w:tc>
          <w:tcPr>
            <w:tcW w:w="2431" w:type="dxa"/>
          </w:tcPr>
          <w:p w:rsidR="001B51B4" w:rsidRDefault="001B51B4" w:rsidP="001E0706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4923B2" w:rsidRDefault="004923B2">
      <w:pPr>
        <w:rPr>
          <w:rFonts w:ascii="Arial" w:eastAsia="Arial" w:hAnsi="Arial" w:cs="Arial"/>
          <w:b/>
          <w:sz w:val="28"/>
          <w:szCs w:val="28"/>
        </w:rPr>
      </w:pPr>
    </w:p>
    <w:sectPr w:rsidR="004923B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DB" w:rsidRDefault="002860DB">
      <w:pPr>
        <w:spacing w:after="0" w:line="240" w:lineRule="auto"/>
      </w:pPr>
      <w:r>
        <w:separator/>
      </w:r>
    </w:p>
  </w:endnote>
  <w:endnote w:type="continuationSeparator" w:id="0">
    <w:p w:rsidR="002860DB" w:rsidRDefault="0028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3B2" w:rsidRDefault="002860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53125" cy="280390"/>
              <wp:effectExtent l="0" t="0" r="0" b="0"/>
              <wp:wrapNone/>
              <wp:docPr id="171" name="Rectángulo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44568"/>
                        <a:ext cx="5943600" cy="2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3B2" w:rsidRDefault="002860DB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ED7D31"/>
                              <w:sz w:val="20"/>
                            </w:rPr>
                            <w:t>DIRECCIÓN DE PLANEACIÓN Y EVALUACIÓN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808080"/>
                              <w:sz w:val="20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53125" cy="280390"/>
              <wp:effectExtent b="0" l="0" r="0" t="0"/>
              <wp:wrapNone/>
              <wp:docPr id="17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280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DB" w:rsidRDefault="002860DB">
      <w:pPr>
        <w:spacing w:after="0" w:line="240" w:lineRule="auto"/>
      </w:pPr>
      <w:r>
        <w:separator/>
      </w:r>
    </w:p>
  </w:footnote>
  <w:footnote w:type="continuationSeparator" w:id="0">
    <w:p w:rsidR="002860DB" w:rsidRDefault="0028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3B2" w:rsidRDefault="002860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595959"/>
        <w:sz w:val="28"/>
        <w:szCs w:val="28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4254836</wp:posOffset>
          </wp:positionH>
          <wp:positionV relativeFrom="margin">
            <wp:posOffset>-773915</wp:posOffset>
          </wp:positionV>
          <wp:extent cx="1809115" cy="715645"/>
          <wp:effectExtent l="0" t="0" r="0" b="0"/>
          <wp:wrapSquare wrapText="bothSides" distT="0" distB="0" distL="0" distR="0"/>
          <wp:docPr id="1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115" cy="715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595959"/>
        <w:sz w:val="28"/>
        <w:szCs w:val="28"/>
      </w:rPr>
      <w:t xml:space="preserve">Coordinación General de Gestión Integral de la Ciudad </w:t>
    </w:r>
  </w:p>
  <w:p w:rsidR="004923B2" w:rsidRDefault="004923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595959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B2"/>
    <w:rsid w:val="001B51B4"/>
    <w:rsid w:val="001E0706"/>
    <w:rsid w:val="002860DB"/>
    <w:rsid w:val="00365EE6"/>
    <w:rsid w:val="004923B2"/>
    <w:rsid w:val="008C03AD"/>
    <w:rsid w:val="00AA719D"/>
    <w:rsid w:val="00C420E8"/>
    <w:rsid w:val="00C5772D"/>
    <w:rsid w:val="00E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57C51-6EDE-48E8-85CA-DEDC1FB7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96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D4"/>
  </w:style>
  <w:style w:type="paragraph" w:styleId="Piedepgina">
    <w:name w:val="footer"/>
    <w:basedOn w:val="Normal"/>
    <w:link w:val="PiedepginaCar"/>
    <w:uiPriority w:val="99"/>
    <w:unhideWhenUsed/>
    <w:rsid w:val="00096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D4"/>
  </w:style>
  <w:style w:type="table" w:styleId="Tablaconcuadrcula">
    <w:name w:val="Table Grid"/>
    <w:basedOn w:val="Tablanormal"/>
    <w:uiPriority w:val="39"/>
    <w:rsid w:val="00096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3CA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E042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8J8OaG7dYvcEe/QCCc7jof45nw==">AMUW2mUGf7anuGEymxmIXt05lRyrZKDE6X4Dz+3wv/s6oFGWzQioY7WxyxqvDj/ujG6hZ+anAmBx/ZfiEe4+ABAnAWMkwTM049D2hjjGAu54M8CRQh0611wzgBU2qsvO7EHBMvw69Jvp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 y Eval</dc:creator>
  <cp:lastModifiedBy>Enrique</cp:lastModifiedBy>
  <cp:revision>2</cp:revision>
  <dcterms:created xsi:type="dcterms:W3CDTF">2022-06-08T18:51:00Z</dcterms:created>
  <dcterms:modified xsi:type="dcterms:W3CDTF">2022-06-08T18:51:00Z</dcterms:modified>
</cp:coreProperties>
</file>