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67" w:rsidRPr="003B6819" w:rsidRDefault="002B7C2B" w:rsidP="003B681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3B6819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DIRECCIÓN DE TRANSPARENCIA Y LAS BUENAS PRÁCTICAS</w:t>
      </w:r>
    </w:p>
    <w:p w:rsidR="003B6819" w:rsidRPr="00D71D6D" w:rsidRDefault="003B6819" w:rsidP="00D71D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6819" w:rsidRPr="00D71D6D" w:rsidRDefault="003B6819" w:rsidP="00D71D6D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D6D">
        <w:rPr>
          <w:rFonts w:ascii="Arial" w:hAnsi="Arial" w:cs="Arial"/>
          <w:sz w:val="24"/>
          <w:szCs w:val="24"/>
          <w:shd w:val="clear" w:color="auto" w:fill="FFFFFF"/>
        </w:rPr>
        <w:t xml:space="preserve">Para este gobierno </w:t>
      </w:r>
      <w:r w:rsidRPr="00D71D6D">
        <w:rPr>
          <w:rFonts w:ascii="Arial" w:hAnsi="Arial" w:cs="Arial"/>
          <w:sz w:val="24"/>
          <w:szCs w:val="24"/>
        </w:rPr>
        <w:t>garantizar el derecho de acceso a la información pública municipal; garantizar la protección de los datos personales</w:t>
      </w:r>
      <w:r w:rsidRPr="00D71D6D">
        <w:rPr>
          <w:rFonts w:ascii="Arial" w:hAnsi="Arial" w:cs="Arial"/>
          <w:sz w:val="24"/>
          <w:szCs w:val="24"/>
          <w:shd w:val="clear" w:color="auto" w:fill="FFFFFF"/>
        </w:rPr>
        <w:t xml:space="preserve"> es una tarea prioritaria, así como el impulsar la capacitación entre los distintos sujetos obligados de este ayuntamiento.</w:t>
      </w:r>
    </w:p>
    <w:p w:rsidR="003B6819" w:rsidRDefault="003B6819" w:rsidP="003B681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Dirección de Transparencia y l</w:t>
      </w:r>
      <w:r w:rsidRPr="003B6819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as Buenas Prácticas</w:t>
      </w:r>
    </w:p>
    <w:p w:rsidR="003B6819" w:rsidRPr="003B6819" w:rsidRDefault="003B6819" w:rsidP="003B681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1C2967" w:rsidRPr="003B6819" w:rsidRDefault="002B7C2B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</w:rPr>
        <w:t xml:space="preserve">Atención y orientación a la ciudadanía en temas de transparencia. </w:t>
      </w:r>
    </w:p>
    <w:p w:rsidR="001C2967" w:rsidRPr="003B6819" w:rsidRDefault="002B7C2B" w:rsidP="00D71D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Recibir, admitir, gestionar y resolver las solicitudes de acceso a la información. pública que sean de su competencia.</w:t>
      </w:r>
      <w:r w:rsidR="00D71D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71D6D" w:rsidRPr="00D71D6D">
        <w:rPr>
          <w:rFonts w:ascii="Arial" w:eastAsia="Arial" w:hAnsi="Arial" w:cs="Arial"/>
          <w:color w:val="000000"/>
          <w:sz w:val="24"/>
          <w:szCs w:val="24"/>
        </w:rPr>
        <w:t>Dichas solicitudes fueron debidamente revisadas para asegurarse que cumplieran con todos los requisitos mínimos que señala la Ley o en su caso se previniera al solicitante, así como determinar sobre la competencia.</w:t>
      </w:r>
    </w:p>
    <w:p w:rsidR="001C2967" w:rsidRPr="003B6819" w:rsidRDefault="002B7C2B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Recibir, admitir</w:t>
      </w:r>
      <w:r w:rsidR="00D71D6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resolver las solicitudes de d</w:t>
      </w: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erecho ARCO y remitir la resolución correspondiente al Instituto de Transparencia e Información Pública de Jalisco.</w:t>
      </w:r>
    </w:p>
    <w:p w:rsidR="001C2967" w:rsidRPr="003B6819" w:rsidRDefault="00D71D6D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Atención y seguimiento a los recursos de r</w:t>
      </w: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evisión, transparencia y datos personales.</w:t>
      </w:r>
    </w:p>
    <w:p w:rsidR="001C2967" w:rsidRDefault="001C2967" w:rsidP="003B68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87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094"/>
      </w:tblGrid>
      <w:tr w:rsidR="00D71D6D" w:rsidRPr="00D71D6D" w:rsidTr="00D71D6D">
        <w:trPr>
          <w:trHeight w:val="477"/>
        </w:trPr>
        <w:tc>
          <w:tcPr>
            <w:tcW w:w="6662" w:type="dxa"/>
            <w:shd w:val="clear" w:color="auto" w:fill="404040" w:themeFill="text1" w:themeFillTint="BF"/>
            <w:vAlign w:val="center"/>
            <w:hideMark/>
          </w:tcPr>
          <w:p w:rsidR="00D71D6D" w:rsidRPr="00D71D6D" w:rsidRDefault="00D71D6D" w:rsidP="00D71D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6D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2094" w:type="dxa"/>
            <w:shd w:val="clear" w:color="auto" w:fill="404040" w:themeFill="text1" w:themeFillTint="BF"/>
            <w:vAlign w:val="center"/>
          </w:tcPr>
          <w:p w:rsidR="00D71D6D" w:rsidRPr="00D71D6D" w:rsidRDefault="00D71D6D" w:rsidP="00D71D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6D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Total anual </w:t>
            </w:r>
          </w:p>
        </w:tc>
      </w:tr>
      <w:tr w:rsidR="00D71D6D" w:rsidRPr="00D71D6D" w:rsidTr="00D71D6D">
        <w:trPr>
          <w:trHeight w:val="477"/>
        </w:trPr>
        <w:tc>
          <w:tcPr>
            <w:tcW w:w="6662" w:type="dxa"/>
            <w:shd w:val="clear" w:color="auto" w:fill="auto"/>
            <w:vAlign w:val="center"/>
            <w:hideMark/>
          </w:tcPr>
          <w:p w:rsidR="00D71D6D" w:rsidRPr="00D71D6D" w:rsidRDefault="00D71D6D" w:rsidP="00D7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Atender y orientación a la ciudadanía en temas de Transparencia.</w:t>
            </w:r>
          </w:p>
        </w:tc>
        <w:tc>
          <w:tcPr>
            <w:tcW w:w="2094" w:type="dxa"/>
            <w:shd w:val="clear" w:color="000000" w:fill="FFFFFF"/>
            <w:vAlign w:val="bottom"/>
          </w:tcPr>
          <w:p w:rsidR="00D71D6D" w:rsidRPr="00D71D6D" w:rsidRDefault="00D71D6D" w:rsidP="00D71D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D6D">
              <w:rPr>
                <w:rFonts w:ascii="Arial" w:hAnsi="Arial" w:cs="Arial"/>
                <w:color w:val="000000"/>
                <w:sz w:val="24"/>
                <w:szCs w:val="24"/>
              </w:rPr>
              <w:t>580</w:t>
            </w:r>
          </w:p>
        </w:tc>
      </w:tr>
      <w:tr w:rsidR="00D71D6D" w:rsidRPr="00D71D6D" w:rsidTr="00D71D6D">
        <w:trPr>
          <w:trHeight w:val="477"/>
        </w:trPr>
        <w:tc>
          <w:tcPr>
            <w:tcW w:w="6662" w:type="dxa"/>
            <w:shd w:val="clear" w:color="auto" w:fill="auto"/>
            <w:vAlign w:val="center"/>
            <w:hideMark/>
          </w:tcPr>
          <w:p w:rsidR="00D71D6D" w:rsidRPr="00D71D6D" w:rsidRDefault="00D71D6D" w:rsidP="00D7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Recibir, admitir, gestionar y resolver las solicitudes de acceso a la información pública que sean de su competencia; </w:t>
            </w:r>
          </w:p>
        </w:tc>
        <w:tc>
          <w:tcPr>
            <w:tcW w:w="2094" w:type="dxa"/>
            <w:shd w:val="clear" w:color="000000" w:fill="FFFFFF"/>
            <w:vAlign w:val="bottom"/>
          </w:tcPr>
          <w:p w:rsidR="00D71D6D" w:rsidRPr="00D71D6D" w:rsidRDefault="00D71D6D" w:rsidP="00D71D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D6D">
              <w:rPr>
                <w:rFonts w:ascii="Arial" w:hAnsi="Arial" w:cs="Arial"/>
                <w:color w:val="000000"/>
                <w:sz w:val="24"/>
                <w:szCs w:val="24"/>
              </w:rPr>
              <w:t>672</w:t>
            </w:r>
          </w:p>
        </w:tc>
      </w:tr>
      <w:tr w:rsidR="00D71D6D" w:rsidRPr="00D71D6D" w:rsidTr="00D71D6D">
        <w:trPr>
          <w:trHeight w:val="477"/>
        </w:trPr>
        <w:tc>
          <w:tcPr>
            <w:tcW w:w="6662" w:type="dxa"/>
            <w:shd w:val="clear" w:color="auto" w:fill="auto"/>
            <w:vAlign w:val="center"/>
            <w:hideMark/>
          </w:tcPr>
          <w:p w:rsidR="00D71D6D" w:rsidRPr="00D71D6D" w:rsidRDefault="00D71D6D" w:rsidP="00D7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Recibir, admitir y resolver las solicitudes de Derecho ARCO y remitir la resolución correspondiente al Instituto de Transparencia e Información Pública de Jalisco</w:t>
            </w:r>
          </w:p>
        </w:tc>
        <w:tc>
          <w:tcPr>
            <w:tcW w:w="2094" w:type="dxa"/>
            <w:shd w:val="clear" w:color="FFFFFF" w:fill="FFFFFF"/>
            <w:vAlign w:val="bottom"/>
          </w:tcPr>
          <w:p w:rsidR="00D71D6D" w:rsidRPr="00D71D6D" w:rsidRDefault="00D71D6D" w:rsidP="00D71D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D6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</w:tbl>
    <w:p w:rsidR="007C7DF9" w:rsidRDefault="00DC1EC2" w:rsidP="00DC1E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cx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</wp:posOffset>
                </wp:positionV>
                <wp:extent cx="6270171" cy="2507615"/>
                <wp:effectExtent l="0" t="0" r="16510" b="6985"/>
                <wp:wrapNone/>
                <wp:docPr id="1" name="Gráfico 1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8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</wp:posOffset>
                </wp:positionV>
                <wp:extent cx="6270171" cy="2507615"/>
                <wp:effectExtent l="0" t="0" r="16510" b="6985"/>
                <wp:wrapNone/>
                <wp:docPr id="1" name="Gráfico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9990" cy="2507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DC1EC2" w:rsidRDefault="00DC1EC2" w:rsidP="007C7D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1EC2" w:rsidRDefault="00DC1EC2" w:rsidP="007C7D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1EC2" w:rsidRDefault="00DC1EC2" w:rsidP="007C7D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1EC2" w:rsidRDefault="00DC1EC2" w:rsidP="007C7D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1EC2" w:rsidRDefault="00DC1EC2" w:rsidP="007C7D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1EC2" w:rsidRDefault="00AE4C65" w:rsidP="007C7D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DC1EC2" w:rsidRDefault="00DC1EC2" w:rsidP="008A2E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1EC2" w:rsidRPr="00A638D5" w:rsidRDefault="002B7C2B" w:rsidP="00DC1E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3B6819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lastRenderedPageBreak/>
        <w:t xml:space="preserve">Jefatura de Acceso a la Información </w:t>
      </w:r>
    </w:p>
    <w:p w:rsidR="001C2967" w:rsidRPr="003B6819" w:rsidRDefault="002B7C2B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Gestionar y dar seguimiento de las solicitudes de acceso a la información con las Unidades Administrativas Internas.</w:t>
      </w:r>
    </w:p>
    <w:p w:rsidR="001C2967" w:rsidRDefault="002B7C2B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Asesorías y acompañamiento a servidores públicos.</w:t>
      </w:r>
    </w:p>
    <w:p w:rsidR="00E51C7A" w:rsidRPr="003B6819" w:rsidRDefault="00E51C7A" w:rsidP="00E51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C2967" w:rsidRDefault="007C7DF9" w:rsidP="003B68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86400" cy="1894115"/>
            <wp:effectExtent l="0" t="0" r="3810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71D6D" w:rsidRPr="003B6819" w:rsidRDefault="00D71D6D" w:rsidP="003B68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C2967" w:rsidRPr="003B6819" w:rsidRDefault="002B7C2B" w:rsidP="003B6819">
      <w:pPr>
        <w:spacing w:line="276" w:lineRule="auto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  <w:r w:rsidRPr="003B6819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Jefatura de Protección de Datos Personales  </w:t>
      </w:r>
    </w:p>
    <w:p w:rsidR="001C2967" w:rsidRPr="003B6819" w:rsidRDefault="002B7C2B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Elaboración de los Avisos de Privacidad para garantizar la protección de datos personales en posesión de este sujeto obligado.</w:t>
      </w:r>
    </w:p>
    <w:p w:rsidR="001C2967" w:rsidRPr="003B6819" w:rsidRDefault="002B7C2B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  <w:highlight w:val="white"/>
        </w:rPr>
        <w:t>Gestionar las respuestas de las solicitudes de derecho ARCO (acceso, rectificación, cancelación u oposición).</w:t>
      </w:r>
    </w:p>
    <w:p w:rsidR="001C2967" w:rsidRDefault="00D71D6D" w:rsidP="003B6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Elaboración del documento de s</w:t>
      </w:r>
      <w:r w:rsidR="002B7C2B" w:rsidRPr="003B6819">
        <w:rPr>
          <w:rFonts w:ascii="Arial" w:eastAsia="Arial" w:hAnsi="Arial" w:cs="Arial"/>
          <w:color w:val="000000"/>
          <w:sz w:val="24"/>
          <w:szCs w:val="24"/>
        </w:rPr>
        <w:t>eguridad para garantizar la protección de datos personales en posesión de este sujeto obligado.</w:t>
      </w:r>
      <w:r w:rsidR="00710EE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A10CF" w:rsidRPr="0047319D" w:rsidRDefault="00FB45DC" w:rsidP="002A1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669280" cy="2847340"/>
            <wp:effectExtent l="38100" t="0" r="762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638D5" w:rsidRDefault="00A638D5" w:rsidP="003B6819">
      <w:pPr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1C2967" w:rsidRPr="003B6819" w:rsidRDefault="002B7C2B" w:rsidP="003B6819">
      <w:pPr>
        <w:spacing w:line="276" w:lineRule="auto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  <w:r w:rsidRPr="003B6819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lastRenderedPageBreak/>
        <w:t xml:space="preserve">Jefatura de Información Fundamental </w:t>
      </w:r>
    </w:p>
    <w:p w:rsidR="001C2967" w:rsidRPr="003B6819" w:rsidRDefault="002B7C2B" w:rsidP="00932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</w:rPr>
        <w:t>Gestionar con las Unidades Administrativas Internas la entrega de la información pública a actualizarse.</w:t>
      </w:r>
    </w:p>
    <w:p w:rsidR="001C2967" w:rsidRPr="003B6819" w:rsidRDefault="002B7C2B" w:rsidP="00932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</w:rPr>
        <w:t>Se publica y actualiza de forma constante la información fundamental de este sujeto obligado; atendiendo la Ley de Transparencia y Acceso a la Información Pública del Estado de Jalisco y sus Municipios.</w:t>
      </w:r>
    </w:p>
    <w:p w:rsidR="001C2967" w:rsidRDefault="002B7C2B" w:rsidP="00932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</w:rPr>
        <w:t>Se actualizó información correspondiente a la Herramienta de CIMTRA.</w:t>
      </w:r>
    </w:p>
    <w:p w:rsidR="00FB45DC" w:rsidRDefault="00474DD4" w:rsidP="00932A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669280" cy="2272937"/>
            <wp:effectExtent l="0" t="0" r="2667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C2967" w:rsidRDefault="001C2967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sz w:val="24"/>
          <w:szCs w:val="24"/>
        </w:rPr>
      </w:pPr>
    </w:p>
    <w:p w:rsidR="00A638D5" w:rsidRDefault="00A638D5" w:rsidP="00932A5F">
      <w:pPr>
        <w:tabs>
          <w:tab w:val="left" w:pos="5130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32A5F" w:rsidRPr="003B6819" w:rsidRDefault="00932A5F" w:rsidP="00932A5F">
      <w:pPr>
        <w:tabs>
          <w:tab w:val="left" w:pos="5130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C2967" w:rsidRPr="00E847AE" w:rsidRDefault="002B7C2B" w:rsidP="003B681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E847AE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lastRenderedPageBreak/>
        <w:t xml:space="preserve">DIRECCIÓN DE ATENCIÓN CIUDADANA </w:t>
      </w:r>
    </w:p>
    <w:p w:rsidR="001C2967" w:rsidRPr="00E847AE" w:rsidRDefault="001C2967" w:rsidP="003B681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ind w:left="720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1C2967" w:rsidRPr="003B6819" w:rsidRDefault="002B7C2B" w:rsidP="00932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</w:rPr>
        <w:t>Brindar atención y orientación a los ciudadanos a través de los módul</w:t>
      </w:r>
      <w:r w:rsidR="00932A5F"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Pr="003B6819">
        <w:rPr>
          <w:rFonts w:ascii="Arial" w:eastAsia="Arial" w:hAnsi="Arial" w:cs="Arial"/>
          <w:color w:val="000000"/>
          <w:sz w:val="24"/>
          <w:szCs w:val="24"/>
        </w:rPr>
        <w:t>instalados en distintas delegación y dependencias de Gobierno.</w:t>
      </w:r>
    </w:p>
    <w:p w:rsidR="001C2967" w:rsidRPr="00A638D5" w:rsidRDefault="002B7C2B" w:rsidP="00A63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3B6819">
        <w:rPr>
          <w:rFonts w:ascii="Arial" w:eastAsia="Arial" w:hAnsi="Arial" w:cs="Arial"/>
          <w:color w:val="000000"/>
          <w:sz w:val="24"/>
          <w:szCs w:val="24"/>
        </w:rPr>
        <w:t xml:space="preserve">Recibir y dar seguimiento a reportes y/o peticiones ciudadanas. </w:t>
      </w:r>
    </w:p>
    <w:tbl>
      <w:tblPr>
        <w:tblStyle w:val="2"/>
        <w:tblW w:w="89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15"/>
        <w:gridCol w:w="3029"/>
      </w:tblGrid>
      <w:tr w:rsidR="001C2967" w:rsidRPr="003B6819" w:rsidTr="00932A5F">
        <w:trPr>
          <w:trHeight w:val="170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67" w:rsidRPr="003B6819" w:rsidRDefault="002B7C2B" w:rsidP="003B6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B6819">
              <w:rPr>
                <w:rFonts w:ascii="Arial" w:eastAsia="Arial" w:hAnsi="Arial" w:cs="Arial"/>
                <w:color w:val="FFFFFF"/>
                <w:sz w:val="24"/>
                <w:szCs w:val="24"/>
              </w:rPr>
              <w:t>Acción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67" w:rsidRPr="003B6819" w:rsidRDefault="002B7C2B" w:rsidP="003B6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FFFFFF"/>
                <w:sz w:val="24"/>
                <w:szCs w:val="24"/>
              </w:rPr>
              <w:t>totales</w:t>
            </w:r>
          </w:p>
        </w:tc>
      </w:tr>
      <w:tr w:rsidR="001C2967" w:rsidRPr="003B6819" w:rsidTr="00932A5F">
        <w:trPr>
          <w:trHeight w:val="33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67" w:rsidRPr="003B6819" w:rsidRDefault="002B7C2B" w:rsidP="003B68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recibidos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67" w:rsidRPr="003B6819" w:rsidRDefault="002B7C2B" w:rsidP="003B6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436</w:t>
            </w:r>
          </w:p>
        </w:tc>
      </w:tr>
      <w:tr w:rsidR="001C2967" w:rsidRPr="003B6819" w:rsidTr="00932A5F">
        <w:trPr>
          <w:trHeight w:val="340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67" w:rsidRPr="003B6819" w:rsidRDefault="002B7C2B" w:rsidP="003B68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resueltos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67" w:rsidRPr="003B6819" w:rsidRDefault="002B7C2B" w:rsidP="003B6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1C2967" w:rsidRPr="003B6819" w:rsidTr="00932A5F">
        <w:trPr>
          <w:trHeight w:val="33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67" w:rsidRPr="003B6819" w:rsidRDefault="002B7C2B" w:rsidP="003B68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Reportes en proceso de servicios municipales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67" w:rsidRPr="003B6819" w:rsidRDefault="002B7C2B" w:rsidP="003B6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237</w:t>
            </w:r>
          </w:p>
        </w:tc>
      </w:tr>
    </w:tbl>
    <w:p w:rsidR="001C2967" w:rsidRPr="003B6819" w:rsidRDefault="00932A5F" w:rsidP="003B6819">
      <w:pPr>
        <w:tabs>
          <w:tab w:val="left" w:pos="5130"/>
        </w:tabs>
        <w:spacing w:line="276" w:lineRule="auto"/>
        <w:rPr>
          <w:sz w:val="24"/>
          <w:szCs w:val="24"/>
        </w:rPr>
      </w:pPr>
      <w:r w:rsidRPr="003B681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36E2AB" wp14:editId="16A27DEF">
            <wp:simplePos x="0" y="0"/>
            <wp:positionH relativeFrom="column">
              <wp:posOffset>2015490</wp:posOffset>
            </wp:positionH>
            <wp:positionV relativeFrom="paragraph">
              <wp:posOffset>2950845</wp:posOffset>
            </wp:positionV>
            <wp:extent cx="3669665" cy="3121660"/>
            <wp:effectExtent l="0" t="0" r="6985" b="2540"/>
            <wp:wrapTight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ight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819">
        <w:rPr>
          <w:noProof/>
          <w:sz w:val="24"/>
          <w:szCs w:val="24"/>
        </w:rPr>
        <w:drawing>
          <wp:inline distT="0" distB="0" distL="0" distR="0" wp14:anchorId="1FD4C041" wp14:editId="3FE02E64">
            <wp:extent cx="5682343" cy="2896870"/>
            <wp:effectExtent l="0" t="0" r="1397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C2967" w:rsidRPr="00932A5F" w:rsidRDefault="002B7C2B" w:rsidP="003B6819">
      <w:pPr>
        <w:tabs>
          <w:tab w:val="left" w:pos="7200"/>
        </w:tabs>
        <w:spacing w:line="276" w:lineRule="auto"/>
        <w:rPr>
          <w:color w:val="595959" w:themeColor="text1" w:themeTint="A6"/>
          <w:sz w:val="24"/>
          <w:szCs w:val="24"/>
        </w:rPr>
      </w:pPr>
      <w:r w:rsidRPr="00932A5F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Reportes de falta de agua </w:t>
      </w:r>
    </w:p>
    <w:tbl>
      <w:tblPr>
        <w:tblStyle w:val="1"/>
        <w:tblpPr w:leftFromText="141" w:rightFromText="141" w:vertAnchor="text" w:horzAnchor="margin" w:tblpY="207"/>
        <w:tblW w:w="28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1417"/>
      </w:tblGrid>
      <w:tr w:rsidR="00932A5F" w:rsidRPr="003B6819" w:rsidTr="00932A5F">
        <w:trPr>
          <w:trHeight w:val="2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5F" w:rsidRPr="003B6819" w:rsidRDefault="00932A5F" w:rsidP="0093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FFFFFF"/>
                <w:sz w:val="24"/>
                <w:szCs w:val="24"/>
              </w:rPr>
              <w:t>Acción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5F" w:rsidRPr="003B6819" w:rsidRDefault="00932A5F" w:rsidP="0093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FFFFFF"/>
                <w:sz w:val="24"/>
                <w:szCs w:val="24"/>
              </w:rPr>
              <w:t>totales</w:t>
            </w:r>
          </w:p>
        </w:tc>
      </w:tr>
      <w:tr w:rsidR="00932A5F" w:rsidRPr="003B6819" w:rsidTr="00932A5F">
        <w:trPr>
          <w:trHeight w:val="44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A5F" w:rsidRPr="003B6819" w:rsidRDefault="00932A5F" w:rsidP="00932A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recibidos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A5F" w:rsidRPr="003B6819" w:rsidRDefault="00932A5F" w:rsidP="00932A5F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sz w:val="24"/>
                <w:szCs w:val="24"/>
              </w:rPr>
              <w:t>199</w:t>
            </w:r>
          </w:p>
        </w:tc>
      </w:tr>
      <w:tr w:rsidR="00932A5F" w:rsidRPr="003B6819" w:rsidTr="00932A5F">
        <w:trPr>
          <w:trHeight w:val="45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A5F" w:rsidRPr="003B6819" w:rsidRDefault="00932A5F" w:rsidP="00932A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resueltos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A5F" w:rsidRPr="003B6819" w:rsidRDefault="00932A5F" w:rsidP="00932A5F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sz w:val="24"/>
                <w:szCs w:val="24"/>
              </w:rPr>
              <w:t>83</w:t>
            </w:r>
          </w:p>
        </w:tc>
      </w:tr>
      <w:tr w:rsidR="00932A5F" w:rsidRPr="003B6819" w:rsidTr="00932A5F">
        <w:trPr>
          <w:trHeight w:val="44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A5F" w:rsidRPr="003B6819" w:rsidRDefault="00932A5F" w:rsidP="00932A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Reportes en proceso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A5F" w:rsidRPr="003B6819" w:rsidRDefault="00932A5F" w:rsidP="00932A5F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6819">
              <w:rPr>
                <w:rFonts w:ascii="Arial" w:eastAsia="Arial" w:hAnsi="Arial" w:cs="Arial"/>
                <w:sz w:val="24"/>
                <w:szCs w:val="24"/>
              </w:rPr>
              <w:t>152</w:t>
            </w:r>
          </w:p>
        </w:tc>
      </w:tr>
    </w:tbl>
    <w:p w:rsidR="001C2967" w:rsidRPr="003B6819" w:rsidRDefault="001C2967" w:rsidP="00932A5F">
      <w:pPr>
        <w:tabs>
          <w:tab w:val="left" w:pos="7200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C2967" w:rsidRPr="003B6819" w:rsidRDefault="001C2967" w:rsidP="003B6819">
      <w:pPr>
        <w:tabs>
          <w:tab w:val="left" w:pos="720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1C2967" w:rsidRPr="003B6819" w:rsidRDefault="001C2967" w:rsidP="003B6819">
      <w:pPr>
        <w:tabs>
          <w:tab w:val="left" w:pos="7200"/>
        </w:tabs>
        <w:spacing w:line="276" w:lineRule="auto"/>
        <w:rPr>
          <w:sz w:val="24"/>
          <w:szCs w:val="24"/>
        </w:rPr>
      </w:pPr>
    </w:p>
    <w:p w:rsidR="001C2967" w:rsidRPr="003B6819" w:rsidRDefault="001C2967" w:rsidP="003B6819">
      <w:pPr>
        <w:tabs>
          <w:tab w:val="left" w:pos="7200"/>
        </w:tabs>
        <w:spacing w:line="276" w:lineRule="auto"/>
        <w:rPr>
          <w:sz w:val="24"/>
          <w:szCs w:val="24"/>
        </w:rPr>
      </w:pPr>
    </w:p>
    <w:p w:rsidR="00A638D5" w:rsidRDefault="00A638D5" w:rsidP="00F45F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1C2967" w:rsidRDefault="002B7C2B" w:rsidP="00F45F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E847AE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lastRenderedPageBreak/>
        <w:t>DIRECCIÓN DE ARCHIVO MUNICIPAL</w:t>
      </w:r>
    </w:p>
    <w:p w:rsidR="00F45F7A" w:rsidRPr="00F45F7A" w:rsidRDefault="00F45F7A" w:rsidP="00F45F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E847AE" w:rsidRDefault="00E847AE" w:rsidP="00E847AE">
      <w:pPr>
        <w:tabs>
          <w:tab w:val="left" w:pos="72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de Archivo Municipal garantiza el acceso de información pública mediante el resguardo de documentación procedente de la información pública.</w:t>
      </w:r>
    </w:p>
    <w:p w:rsidR="00E847AE" w:rsidRDefault="00E847AE" w:rsidP="00E847AE">
      <w:pPr>
        <w:pStyle w:val="Prrafodelista"/>
        <w:numPr>
          <w:ilvl w:val="0"/>
          <w:numId w:val="4"/>
        </w:numPr>
        <w:tabs>
          <w:tab w:val="left" w:pos="72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recibió documentación procedente de la administración pública, misma que se cotejó y acomodó</w:t>
      </w:r>
      <w:r w:rsidRPr="00E847AE">
        <w:rPr>
          <w:rFonts w:ascii="Arial" w:hAnsi="Arial" w:cs="Arial"/>
          <w:sz w:val="24"/>
          <w:szCs w:val="24"/>
        </w:rPr>
        <w:t xml:space="preserve"> en su destino final</w:t>
      </w:r>
      <w:r w:rsidR="00F45F7A">
        <w:rPr>
          <w:rFonts w:ascii="Arial" w:hAnsi="Arial" w:cs="Arial"/>
          <w:sz w:val="24"/>
          <w:szCs w:val="24"/>
        </w:rPr>
        <w:t>.</w:t>
      </w:r>
    </w:p>
    <w:p w:rsidR="00F45F7A" w:rsidRDefault="00F45F7A" w:rsidP="00F45F7A">
      <w:pPr>
        <w:pStyle w:val="Prrafodelista"/>
        <w:numPr>
          <w:ilvl w:val="0"/>
          <w:numId w:val="4"/>
        </w:numPr>
        <w:tabs>
          <w:tab w:val="left" w:pos="72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5F7A">
        <w:rPr>
          <w:rFonts w:ascii="Arial" w:hAnsi="Arial" w:cs="Arial"/>
          <w:sz w:val="24"/>
          <w:szCs w:val="24"/>
        </w:rPr>
        <w:t>Se brinda asesoría día con día a las diferentes áreas referente a archivo y trasferencias documentales</w:t>
      </w:r>
      <w:r>
        <w:rPr>
          <w:rFonts w:ascii="Arial" w:hAnsi="Arial" w:cs="Arial"/>
          <w:sz w:val="24"/>
          <w:szCs w:val="24"/>
        </w:rPr>
        <w:t>.</w:t>
      </w:r>
    </w:p>
    <w:p w:rsidR="00F45F7A" w:rsidRDefault="00F45F7A" w:rsidP="00F45F7A">
      <w:pPr>
        <w:pStyle w:val="Prrafodelista"/>
        <w:numPr>
          <w:ilvl w:val="0"/>
          <w:numId w:val="4"/>
        </w:numPr>
        <w:tabs>
          <w:tab w:val="left" w:pos="72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constante a personal de dependencias del municipio.</w:t>
      </w:r>
    </w:p>
    <w:p w:rsidR="00F45F7A" w:rsidRDefault="00F45F7A" w:rsidP="00F45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47AE">
        <w:rPr>
          <w:rFonts w:ascii="Arial" w:eastAsia="Arial" w:hAnsi="Arial" w:cs="Arial"/>
          <w:color w:val="000000"/>
          <w:sz w:val="24"/>
          <w:szCs w:val="24"/>
        </w:rPr>
        <w:t>Actividades de para la optimización de resguardo y preservación documental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D5A7D" w:rsidRDefault="000D5A7D" w:rsidP="000D5A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D5A7D" w:rsidRPr="00F45F7A" w:rsidRDefault="000D5A7D" w:rsidP="000D5A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45F7A" w:rsidRDefault="000D5A7D" w:rsidP="00F45F7A">
      <w:pPr>
        <w:tabs>
          <w:tab w:val="left" w:pos="72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2782388"/>
            <wp:effectExtent l="38100" t="0" r="1905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45F7A" w:rsidRPr="00F45F7A" w:rsidRDefault="00F45F7A" w:rsidP="00F45F7A">
      <w:pPr>
        <w:tabs>
          <w:tab w:val="left" w:pos="72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45F7A" w:rsidRPr="00F45F7A">
      <w:headerReference w:type="default" r:id="rId32"/>
      <w:footerReference w:type="default" r:id="rId3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D0" w:rsidRDefault="009D0CD0">
      <w:pPr>
        <w:spacing w:after="0" w:line="240" w:lineRule="auto"/>
      </w:pPr>
      <w:r>
        <w:separator/>
      </w:r>
    </w:p>
  </w:endnote>
  <w:endnote w:type="continuationSeparator" w:id="0">
    <w:p w:rsidR="009D0CD0" w:rsidRDefault="009D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5" w:rsidRDefault="00A638D5" w:rsidP="00A638D5"/>
  <w:p w:rsidR="00A638D5" w:rsidRPr="00A638D5" w:rsidRDefault="00A638D5" w:rsidP="00A638D5">
    <w:pPr>
      <w:pStyle w:val="Piedepgina"/>
      <w:jc w:val="right"/>
      <w:rPr>
        <w:b/>
        <w:color w:val="ED7D31" w:themeColor="accent2"/>
        <w:lang w:val="es-ES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99058D1" wp14:editId="01AC1109">
          <wp:simplePos x="0" y="0"/>
          <wp:positionH relativeFrom="column">
            <wp:posOffset>1520005</wp:posOffset>
          </wp:positionH>
          <wp:positionV relativeFrom="paragraph">
            <wp:posOffset>-71029</wp:posOffset>
          </wp:positionV>
          <wp:extent cx="1562735" cy="395719"/>
          <wp:effectExtent l="0" t="0" r="0" b="4445"/>
          <wp:wrapNone/>
          <wp:docPr id="6" name="Imagen 6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D0" w:rsidRDefault="009D0CD0">
      <w:pPr>
        <w:spacing w:after="0" w:line="240" w:lineRule="auto"/>
      </w:pPr>
      <w:r>
        <w:separator/>
      </w:r>
    </w:p>
  </w:footnote>
  <w:footnote w:type="continuationSeparator" w:id="0">
    <w:p w:rsidR="009D0CD0" w:rsidRDefault="009D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67" w:rsidRDefault="001C2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7A3"/>
    <w:multiLevelType w:val="hybridMultilevel"/>
    <w:tmpl w:val="448C119A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38F7"/>
    <w:multiLevelType w:val="multilevel"/>
    <w:tmpl w:val="1076CA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F0F6D1B"/>
    <w:multiLevelType w:val="multilevel"/>
    <w:tmpl w:val="D7184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0EB29AB"/>
    <w:multiLevelType w:val="multilevel"/>
    <w:tmpl w:val="87C6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67"/>
    <w:rsid w:val="000D5A7D"/>
    <w:rsid w:val="00115898"/>
    <w:rsid w:val="00160724"/>
    <w:rsid w:val="001C2967"/>
    <w:rsid w:val="002A10CF"/>
    <w:rsid w:val="002B7C2B"/>
    <w:rsid w:val="003B6819"/>
    <w:rsid w:val="0047319D"/>
    <w:rsid w:val="00474DD4"/>
    <w:rsid w:val="004A08FF"/>
    <w:rsid w:val="00710EE7"/>
    <w:rsid w:val="007C7DF9"/>
    <w:rsid w:val="008A2E82"/>
    <w:rsid w:val="00932A5F"/>
    <w:rsid w:val="009D0CD0"/>
    <w:rsid w:val="00A638D5"/>
    <w:rsid w:val="00A82686"/>
    <w:rsid w:val="00AE4C65"/>
    <w:rsid w:val="00D71D6D"/>
    <w:rsid w:val="00DC1EC2"/>
    <w:rsid w:val="00E51C7A"/>
    <w:rsid w:val="00E847AE"/>
    <w:rsid w:val="00F45F7A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D2BD"/>
  <w15:docId w15:val="{754D4041-D937-468D-89CD-235630B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427"/>
  </w:style>
  <w:style w:type="paragraph" w:styleId="Piedepgina">
    <w:name w:val="footer"/>
    <w:basedOn w:val="Normal"/>
    <w:link w:val="PiedepginaCar"/>
    <w:uiPriority w:val="99"/>
    <w:unhideWhenUsed/>
    <w:rsid w:val="00D9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427"/>
  </w:style>
  <w:style w:type="paragraph" w:styleId="NormalWeb">
    <w:name w:val="Normal (Web)"/>
    <w:basedOn w:val="Normal"/>
    <w:uiPriority w:val="99"/>
    <w:semiHidden/>
    <w:unhideWhenUsed/>
    <w:rsid w:val="00D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221A44"/>
    <w:pPr>
      <w:ind w:left="720"/>
      <w:contextualSpacing/>
    </w:pPr>
  </w:style>
  <w:style w:type="table" w:customStyle="1" w:styleId="3">
    <w:name w:val="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Layout" Target="diagrams/layou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theme" Target="theme/theme1.xml"/><Relationship Id="rId8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enovo\Downloads\DIRECCION%20DE%20TRANSPARENCIA%20MIR%20JULIO%20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Hoja1!$A$3:$A$5</cx:f>
        <cx:lvl ptCount="3">
          <cx:pt idx="0">Atención y orientación a ciudadania </cx:pt>
          <cx:pt idx="1">Solicitudes de acceso a la información pública </cx:pt>
          <cx:pt idx="2">Solicitudes de derecho ARCO</cx:pt>
        </cx:lvl>
      </cx:strDim>
      <cx:numDim type="val">
        <cx:f>Hoja1!$B$3:$B$5</cx:f>
        <cx:lvl ptCount="3" formatCode="Estándar">
          <cx:pt idx="0">580</cx:pt>
          <cx:pt idx="1">672</cx:pt>
          <cx:pt idx="2">24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es-MX"/>
              <a:t>Dirección de Transparencia y de Buenas Prácticas</a:t>
            </a:r>
          </a:p>
        </cx:rich>
      </cx:tx>
    </cx:title>
    <cx:plotArea>
      <cx:plotAreaRegion>
        <cx:series layoutId="waterfall" uniqueId="{92B888BE-AC32-48DB-AA56-7A875577B6CE}">
          <cx:tx>
            <cx:txData>
              <cx:f>Hoja1!$B$2</cx:f>
              <cx:v>Total anual </cx:v>
            </cx:txData>
          </cx:tx>
          <cx:dataPt idx="0">
            <cx:spPr>
              <a:solidFill>
                <a:schemeClr val="accent2"/>
              </a:solidFill>
            </cx:spPr>
          </cx:dataPt>
          <cx:dataPt idx="2">
            <cx:spPr>
              <a:solidFill>
                <a:schemeClr val="accent2"/>
              </a:solidFill>
            </cx:spPr>
          </cx:dataPt>
          <cx:dataLabels pos="out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100" b="1"/>
                </a:pPr>
                <a:endParaRPr lang="es-MX" sz="1100" b="1"/>
              </a:p>
            </cx:txPr>
            <cx:visibility seriesName="0" categoryName="0" value="1"/>
          </cx:dataLabels>
          <cx:dataId val="0"/>
          <cx:layoutPr>
            <cx:parentLabelLayout val="overlapping"/>
            <cx:visibility connectorLines="0"/>
            <cx:subtotals/>
          </cx:layoutPr>
        </cx:series>
      </cx:plotAreaRegion>
      <cx:axis id="0">
        <cx:catScaling gapWidth="0.5"/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 b="1"/>
            </a:pPr>
            <a:endParaRPr lang="es-MX" sz="800" b="1"/>
          </a:p>
        </cx:txPr>
      </cx:axis>
      <cx:axis id="1" hidden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Reportes de falta de agua </a:t>
            </a:r>
          </a:p>
        </c:rich>
      </c:tx>
      <c:layout>
        <c:manualLayout>
          <c:xMode val="edge"/>
          <c:yMode val="edge"/>
          <c:x val="0.14052563381126068"/>
          <c:y val="3.444097050928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Reportes recibidos </c:v>
                </c:pt>
                <c:pt idx="1">
                  <c:v>Reportes resueltos </c:v>
                </c:pt>
                <c:pt idx="2">
                  <c:v>Reportes en proceso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199</c:v>
                </c:pt>
                <c:pt idx="1">
                  <c:v>83</c:v>
                </c:pt>
                <c:pt idx="2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2-479E-A4B2-089C81D75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481517375"/>
        <c:axId val="481494495"/>
      </c:barChart>
      <c:catAx>
        <c:axId val="48151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1494495"/>
        <c:crosses val="autoZero"/>
        <c:auto val="1"/>
        <c:lblAlgn val="ctr"/>
        <c:lblOffset val="100"/>
        <c:noMultiLvlLbl val="0"/>
      </c:catAx>
      <c:valAx>
        <c:axId val="481494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1517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5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2000" b="1">
                <a:solidFill>
                  <a:schemeClr val="tx2"/>
                </a:solidFill>
              </a:rPr>
              <a:t>Dirección de Atención Ciudadana </a:t>
            </a:r>
          </a:p>
        </c:rich>
      </c:tx>
      <c:layout>
        <c:manualLayout>
          <c:xMode val="edge"/>
          <c:yMode val="edge"/>
          <c:x val="0.15634689117899259"/>
          <c:y val="2.63042525208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5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Reportes recibidos </c:v>
                </c:pt>
                <c:pt idx="1">
                  <c:v>Reportes resueltos </c:v>
                </c:pt>
                <c:pt idx="2">
                  <c:v>Reportes en proceso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436</c:v>
                </c:pt>
                <c:pt idx="1">
                  <c:v>140</c:v>
                </c:pt>
                <c:pt idx="2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B-4710-B335-A49EEA5B8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481517375"/>
        <c:axId val="481494495"/>
      </c:barChart>
      <c:catAx>
        <c:axId val="48151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1494495"/>
        <c:crosses val="autoZero"/>
        <c:auto val="1"/>
        <c:lblAlgn val="ctr"/>
        <c:lblOffset val="100"/>
        <c:noMultiLvlLbl val="0"/>
      </c:catAx>
      <c:valAx>
        <c:axId val="481494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1517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g"/><Relationship Id="rId1" Type="http://schemas.openxmlformats.org/officeDocument/2006/relationships/image" Target="../media/image3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792B19-907F-443D-BC38-4B1A1334BFAE}" type="doc">
      <dgm:prSet loTypeId="urn:microsoft.com/office/officeart/2008/layout/SquareAccentLis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8DE88F3A-E349-4845-B9BF-EB4D59346215}">
      <dgm:prSet phldrT="[Texto]"/>
      <dgm:spPr/>
      <dgm:t>
        <a:bodyPr/>
        <a:lstStyle/>
        <a:p>
          <a:r>
            <a:rPr lang="es-ES"/>
            <a:t>Seguimiento a solicitudes de acceso a la información </a:t>
          </a:r>
        </a:p>
      </dgm:t>
    </dgm:pt>
    <dgm:pt modelId="{2FAF879C-1C95-47E6-B08E-DEC8483D7C70}" type="parTrans" cxnId="{1ABDBA16-224A-4195-9147-789E41E6E0EB}">
      <dgm:prSet/>
      <dgm:spPr/>
      <dgm:t>
        <a:bodyPr/>
        <a:lstStyle/>
        <a:p>
          <a:endParaRPr lang="es-ES"/>
        </a:p>
      </dgm:t>
    </dgm:pt>
    <dgm:pt modelId="{BA6BAADC-4DCA-487E-A0A8-AA5636346E7E}" type="sibTrans" cxnId="{1ABDBA16-224A-4195-9147-789E41E6E0EB}">
      <dgm:prSet/>
      <dgm:spPr/>
      <dgm:t>
        <a:bodyPr/>
        <a:lstStyle/>
        <a:p>
          <a:endParaRPr lang="es-ES"/>
        </a:p>
      </dgm:t>
    </dgm:pt>
    <dgm:pt modelId="{1F58A9C3-59C4-4C3A-B3C0-9923A3B1648E}">
      <dgm:prSet phldrT="[Texto]"/>
      <dgm:spPr/>
      <dgm:t>
        <a:bodyPr/>
        <a:lstStyle/>
        <a:p>
          <a:r>
            <a:rPr lang="es-ES"/>
            <a:t>Se giró un total de 800 oficios a las Dependencias </a:t>
          </a:r>
        </a:p>
      </dgm:t>
    </dgm:pt>
    <dgm:pt modelId="{898ACBD9-8C8D-4B19-AF4F-D8D8AD583E05}" type="parTrans" cxnId="{D45B37F9-2D0D-4FBD-BEB9-1F51DC5C1C06}">
      <dgm:prSet/>
      <dgm:spPr/>
      <dgm:t>
        <a:bodyPr/>
        <a:lstStyle/>
        <a:p>
          <a:endParaRPr lang="es-ES"/>
        </a:p>
      </dgm:t>
    </dgm:pt>
    <dgm:pt modelId="{3C78E1DB-F3D1-453B-BDC8-5800A8515AFC}" type="sibTrans" cxnId="{D45B37F9-2D0D-4FBD-BEB9-1F51DC5C1C06}">
      <dgm:prSet/>
      <dgm:spPr/>
      <dgm:t>
        <a:bodyPr/>
        <a:lstStyle/>
        <a:p>
          <a:endParaRPr lang="es-ES"/>
        </a:p>
      </dgm:t>
    </dgm:pt>
    <dgm:pt modelId="{FD8643E8-289A-4713-9144-1365C95A98AC}">
      <dgm:prSet phldrT="[Texto]"/>
      <dgm:spPr/>
      <dgm:t>
        <a:bodyPr/>
        <a:lstStyle/>
        <a:p>
          <a:r>
            <a:rPr lang="es-ES"/>
            <a:t>Se atendió el 100% de las solicitudes de información recibidas </a:t>
          </a:r>
        </a:p>
      </dgm:t>
    </dgm:pt>
    <dgm:pt modelId="{B18C115E-DD45-4A96-9E78-55CBD486995A}" type="parTrans" cxnId="{2024FF0F-8E7E-48FC-B69D-3011FDC1C8E7}">
      <dgm:prSet/>
      <dgm:spPr/>
      <dgm:t>
        <a:bodyPr/>
        <a:lstStyle/>
        <a:p>
          <a:endParaRPr lang="es-ES"/>
        </a:p>
      </dgm:t>
    </dgm:pt>
    <dgm:pt modelId="{F0514076-FA88-4715-BA6B-04D4A9554E14}" type="sibTrans" cxnId="{2024FF0F-8E7E-48FC-B69D-3011FDC1C8E7}">
      <dgm:prSet/>
      <dgm:spPr/>
      <dgm:t>
        <a:bodyPr/>
        <a:lstStyle/>
        <a:p>
          <a:endParaRPr lang="es-ES"/>
        </a:p>
      </dgm:t>
    </dgm:pt>
    <dgm:pt modelId="{916E8B1D-14EE-4262-B1FC-40FB489FEC4E}">
      <dgm:prSet phldrT="[Texto]"/>
      <dgm:spPr/>
      <dgm:t>
        <a:bodyPr/>
        <a:lstStyle/>
        <a:p>
          <a:r>
            <a:rPr lang="es-ES"/>
            <a:t>Capacitación de servidores públicos </a:t>
          </a:r>
        </a:p>
      </dgm:t>
    </dgm:pt>
    <dgm:pt modelId="{DC369473-4DB4-420C-B14A-B516DA4D578F}" type="parTrans" cxnId="{0C1FC755-D08B-45FC-8D85-CE9CF83F067B}">
      <dgm:prSet/>
      <dgm:spPr/>
      <dgm:t>
        <a:bodyPr/>
        <a:lstStyle/>
        <a:p>
          <a:endParaRPr lang="es-ES"/>
        </a:p>
      </dgm:t>
    </dgm:pt>
    <dgm:pt modelId="{5BAF3DCF-6BCC-49F6-A886-1392E4320DFF}" type="sibTrans" cxnId="{0C1FC755-D08B-45FC-8D85-CE9CF83F067B}">
      <dgm:prSet/>
      <dgm:spPr/>
      <dgm:t>
        <a:bodyPr/>
        <a:lstStyle/>
        <a:p>
          <a:endParaRPr lang="es-ES"/>
        </a:p>
      </dgm:t>
    </dgm:pt>
    <dgm:pt modelId="{2544E6D5-7A35-44EE-AE75-8935695BD0F2}">
      <dgm:prSet phldrT="[Texto]"/>
      <dgm:spPr/>
      <dgm:t>
        <a:bodyPr/>
        <a:lstStyle/>
        <a:p>
          <a:r>
            <a:rPr lang="es-ES"/>
            <a:t>Se realizó la orientación necesaria a los Enlaces de Transparencia</a:t>
          </a:r>
        </a:p>
      </dgm:t>
    </dgm:pt>
    <dgm:pt modelId="{3B9CF32B-6F32-4E59-BFCF-8B52ABA3CFDE}" type="parTrans" cxnId="{69A20226-DF7D-4099-99C2-4B86475DFA99}">
      <dgm:prSet/>
      <dgm:spPr/>
      <dgm:t>
        <a:bodyPr/>
        <a:lstStyle/>
        <a:p>
          <a:endParaRPr lang="es-ES"/>
        </a:p>
      </dgm:t>
    </dgm:pt>
    <dgm:pt modelId="{2819F045-27F8-42F9-9907-C974E836C69F}" type="sibTrans" cxnId="{69A20226-DF7D-4099-99C2-4B86475DFA99}">
      <dgm:prSet/>
      <dgm:spPr/>
      <dgm:t>
        <a:bodyPr/>
        <a:lstStyle/>
        <a:p>
          <a:endParaRPr lang="es-ES"/>
        </a:p>
      </dgm:t>
    </dgm:pt>
    <dgm:pt modelId="{E558AA80-0311-4BA2-B08C-C5B56D87BCBB}">
      <dgm:prSet phldrT="[Texto]"/>
      <dgm:spPr/>
      <dgm:t>
        <a:bodyPr/>
        <a:lstStyle/>
        <a:p>
          <a:r>
            <a:rPr lang="es-ES"/>
            <a:t>95 Asesorías de a servidores públicos</a:t>
          </a:r>
        </a:p>
      </dgm:t>
    </dgm:pt>
    <dgm:pt modelId="{9E0A6544-22F9-45F8-8F06-7AA83DA2823F}" type="parTrans" cxnId="{C7075E69-7516-4841-82DF-320CA8ED680E}">
      <dgm:prSet/>
      <dgm:spPr/>
      <dgm:t>
        <a:bodyPr/>
        <a:lstStyle/>
        <a:p>
          <a:endParaRPr lang="es-ES"/>
        </a:p>
      </dgm:t>
    </dgm:pt>
    <dgm:pt modelId="{F07F3BB8-6B32-4840-97D0-B209C59AFB10}" type="sibTrans" cxnId="{C7075E69-7516-4841-82DF-320CA8ED680E}">
      <dgm:prSet/>
      <dgm:spPr/>
      <dgm:t>
        <a:bodyPr/>
        <a:lstStyle/>
        <a:p>
          <a:endParaRPr lang="es-ES"/>
        </a:p>
      </dgm:t>
    </dgm:pt>
    <dgm:pt modelId="{531AF8FF-5C77-41E1-BABC-A918859C21FF}" type="pres">
      <dgm:prSet presAssocID="{18792B19-907F-443D-BC38-4B1A1334BFAE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s-ES"/>
        </a:p>
      </dgm:t>
    </dgm:pt>
    <dgm:pt modelId="{92FBD15B-C341-4EA9-BE34-B3986DB3B621}" type="pres">
      <dgm:prSet presAssocID="{8DE88F3A-E349-4845-B9BF-EB4D59346215}" presName="root" presStyleCnt="0">
        <dgm:presLayoutVars>
          <dgm:chMax/>
          <dgm:chPref/>
        </dgm:presLayoutVars>
      </dgm:prSet>
      <dgm:spPr/>
    </dgm:pt>
    <dgm:pt modelId="{F5101904-647C-4B19-B353-DE38451FC69B}" type="pres">
      <dgm:prSet presAssocID="{8DE88F3A-E349-4845-B9BF-EB4D59346215}" presName="rootComposite" presStyleCnt="0">
        <dgm:presLayoutVars/>
      </dgm:prSet>
      <dgm:spPr/>
    </dgm:pt>
    <dgm:pt modelId="{74FD94AB-550E-4845-9C7F-45837F665A1D}" type="pres">
      <dgm:prSet presAssocID="{8DE88F3A-E349-4845-B9BF-EB4D59346215}" presName="ParentAccent" presStyleLbl="alignNode1" presStyleIdx="0" presStyleCnt="2"/>
      <dgm:spPr/>
    </dgm:pt>
    <dgm:pt modelId="{50C00981-AA43-480B-904A-87CF58ACB9F3}" type="pres">
      <dgm:prSet presAssocID="{8DE88F3A-E349-4845-B9BF-EB4D59346215}" presName="ParentSmallAccent" presStyleLbl="fgAcc1" presStyleIdx="0" presStyleCnt="2"/>
      <dgm:spPr/>
    </dgm:pt>
    <dgm:pt modelId="{C26EA2C2-97AD-4409-B435-52C187228414}" type="pres">
      <dgm:prSet presAssocID="{8DE88F3A-E349-4845-B9BF-EB4D59346215}" presName="Parent" presStyleLbl="revTx" presStyleIdx="0" presStyleCnt="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64C559-BF44-42AA-B71F-4ED568FB5288}" type="pres">
      <dgm:prSet presAssocID="{8DE88F3A-E349-4845-B9BF-EB4D59346215}" presName="childShape" presStyleCnt="0">
        <dgm:presLayoutVars>
          <dgm:chMax val="0"/>
          <dgm:chPref val="0"/>
        </dgm:presLayoutVars>
      </dgm:prSet>
      <dgm:spPr/>
    </dgm:pt>
    <dgm:pt modelId="{4D5771E3-937A-4E14-9F7D-34DC1EFF6B87}" type="pres">
      <dgm:prSet presAssocID="{1F58A9C3-59C4-4C3A-B3C0-9923A3B1648E}" presName="childComposite" presStyleCnt="0">
        <dgm:presLayoutVars>
          <dgm:chMax val="0"/>
          <dgm:chPref val="0"/>
        </dgm:presLayoutVars>
      </dgm:prSet>
      <dgm:spPr/>
    </dgm:pt>
    <dgm:pt modelId="{5FC749F3-6A5A-4E00-A774-FD214FB8A3A8}" type="pres">
      <dgm:prSet presAssocID="{1F58A9C3-59C4-4C3A-B3C0-9923A3B1648E}" presName="ChildAccent" presStyleLbl="solidFgAcc1" presStyleIdx="0" presStyleCnt="4"/>
      <dgm:spPr/>
    </dgm:pt>
    <dgm:pt modelId="{18EF805D-D515-4C83-A144-CD01CF6A1663}" type="pres">
      <dgm:prSet presAssocID="{1F58A9C3-59C4-4C3A-B3C0-9923A3B1648E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05BCE1-0CC9-4EE6-91D0-20D95AC2B857}" type="pres">
      <dgm:prSet presAssocID="{FD8643E8-289A-4713-9144-1365C95A98AC}" presName="childComposite" presStyleCnt="0">
        <dgm:presLayoutVars>
          <dgm:chMax val="0"/>
          <dgm:chPref val="0"/>
        </dgm:presLayoutVars>
      </dgm:prSet>
      <dgm:spPr/>
    </dgm:pt>
    <dgm:pt modelId="{95575139-8CE7-4869-A861-B318DF4A0C9E}" type="pres">
      <dgm:prSet presAssocID="{FD8643E8-289A-4713-9144-1365C95A98AC}" presName="ChildAccent" presStyleLbl="solidFgAcc1" presStyleIdx="1" presStyleCnt="4"/>
      <dgm:spPr/>
    </dgm:pt>
    <dgm:pt modelId="{659B3CE2-AA8B-401B-A5E7-77F168CDFE28}" type="pres">
      <dgm:prSet presAssocID="{FD8643E8-289A-4713-9144-1365C95A98AC}" presName="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C4FAA7-98D3-44DA-8395-5AE640D8D764}" type="pres">
      <dgm:prSet presAssocID="{916E8B1D-14EE-4262-B1FC-40FB489FEC4E}" presName="root" presStyleCnt="0">
        <dgm:presLayoutVars>
          <dgm:chMax/>
          <dgm:chPref/>
        </dgm:presLayoutVars>
      </dgm:prSet>
      <dgm:spPr/>
    </dgm:pt>
    <dgm:pt modelId="{93A6972A-9ACB-4A70-B2E3-0787ED0F786D}" type="pres">
      <dgm:prSet presAssocID="{916E8B1D-14EE-4262-B1FC-40FB489FEC4E}" presName="rootComposite" presStyleCnt="0">
        <dgm:presLayoutVars/>
      </dgm:prSet>
      <dgm:spPr/>
    </dgm:pt>
    <dgm:pt modelId="{B7E7E8A6-145D-4DCA-82A7-6D0588155851}" type="pres">
      <dgm:prSet presAssocID="{916E8B1D-14EE-4262-B1FC-40FB489FEC4E}" presName="ParentAccent" presStyleLbl="alignNode1" presStyleIdx="1" presStyleCnt="2"/>
      <dgm:spPr>
        <a:solidFill>
          <a:schemeClr val="tx2">
            <a:lumMod val="75000"/>
          </a:schemeClr>
        </a:solidFill>
      </dgm:spPr>
    </dgm:pt>
    <dgm:pt modelId="{16E4A1DF-D70F-426C-9890-8D847F3649DB}" type="pres">
      <dgm:prSet presAssocID="{916E8B1D-14EE-4262-B1FC-40FB489FEC4E}" presName="ParentSmallAccent" presStyleLbl="fgAcc1" presStyleIdx="1" presStyleCnt="2"/>
      <dgm:spPr/>
    </dgm:pt>
    <dgm:pt modelId="{6C24B701-9D2D-499D-9233-DF6E78444E45}" type="pres">
      <dgm:prSet presAssocID="{916E8B1D-14EE-4262-B1FC-40FB489FEC4E}" presName="Parent" presStyleLbl="revTx" presStyleIdx="3" presStyleCnt="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748BFA-3FEE-4E28-A24F-40F083E1D1E2}" type="pres">
      <dgm:prSet presAssocID="{916E8B1D-14EE-4262-B1FC-40FB489FEC4E}" presName="childShape" presStyleCnt="0">
        <dgm:presLayoutVars>
          <dgm:chMax val="0"/>
          <dgm:chPref val="0"/>
        </dgm:presLayoutVars>
      </dgm:prSet>
      <dgm:spPr/>
    </dgm:pt>
    <dgm:pt modelId="{4530C1FA-E79E-427A-B692-9D736C6826A8}" type="pres">
      <dgm:prSet presAssocID="{2544E6D5-7A35-44EE-AE75-8935695BD0F2}" presName="childComposite" presStyleCnt="0">
        <dgm:presLayoutVars>
          <dgm:chMax val="0"/>
          <dgm:chPref val="0"/>
        </dgm:presLayoutVars>
      </dgm:prSet>
      <dgm:spPr/>
    </dgm:pt>
    <dgm:pt modelId="{C147890B-D690-40D4-9ABF-4E9DC0D19566}" type="pres">
      <dgm:prSet presAssocID="{2544E6D5-7A35-44EE-AE75-8935695BD0F2}" presName="ChildAccent" presStyleLbl="solidFgAcc1" presStyleIdx="2" presStyleCnt="4"/>
      <dgm:spPr/>
    </dgm:pt>
    <dgm:pt modelId="{EFE68922-C5AE-411A-A2D7-7E9CD8AFF924}" type="pres">
      <dgm:prSet presAssocID="{2544E6D5-7A35-44EE-AE75-8935695BD0F2}" presName="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3D5D8C3-62DF-4CCA-A69A-AC5DC131F57F}" type="pres">
      <dgm:prSet presAssocID="{E558AA80-0311-4BA2-B08C-C5B56D87BCBB}" presName="childComposite" presStyleCnt="0">
        <dgm:presLayoutVars>
          <dgm:chMax val="0"/>
          <dgm:chPref val="0"/>
        </dgm:presLayoutVars>
      </dgm:prSet>
      <dgm:spPr/>
    </dgm:pt>
    <dgm:pt modelId="{DCA2640E-E6B7-4C6D-9276-CF020A2C9C4D}" type="pres">
      <dgm:prSet presAssocID="{E558AA80-0311-4BA2-B08C-C5B56D87BCBB}" presName="ChildAccent" presStyleLbl="solidFgAcc1" presStyleIdx="3" presStyleCnt="4"/>
      <dgm:spPr/>
    </dgm:pt>
    <dgm:pt modelId="{28A99214-8AAC-4804-8810-2E6EED41C995}" type="pres">
      <dgm:prSet presAssocID="{E558AA80-0311-4BA2-B08C-C5B56D87BCBB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A66D183-0021-4698-AA60-13203AB7D79C}" type="presOf" srcId="{E558AA80-0311-4BA2-B08C-C5B56D87BCBB}" destId="{28A99214-8AAC-4804-8810-2E6EED41C995}" srcOrd="0" destOrd="0" presId="urn:microsoft.com/office/officeart/2008/layout/SquareAccentList"/>
    <dgm:cxn modelId="{D45B37F9-2D0D-4FBD-BEB9-1F51DC5C1C06}" srcId="{8DE88F3A-E349-4845-B9BF-EB4D59346215}" destId="{1F58A9C3-59C4-4C3A-B3C0-9923A3B1648E}" srcOrd="0" destOrd="0" parTransId="{898ACBD9-8C8D-4B19-AF4F-D8D8AD583E05}" sibTransId="{3C78E1DB-F3D1-453B-BDC8-5800A8515AFC}"/>
    <dgm:cxn modelId="{B65106A8-02A9-4142-9C13-A6EF14D94739}" type="presOf" srcId="{FD8643E8-289A-4713-9144-1365C95A98AC}" destId="{659B3CE2-AA8B-401B-A5E7-77F168CDFE28}" srcOrd="0" destOrd="0" presId="urn:microsoft.com/office/officeart/2008/layout/SquareAccentList"/>
    <dgm:cxn modelId="{69A20226-DF7D-4099-99C2-4B86475DFA99}" srcId="{916E8B1D-14EE-4262-B1FC-40FB489FEC4E}" destId="{2544E6D5-7A35-44EE-AE75-8935695BD0F2}" srcOrd="0" destOrd="0" parTransId="{3B9CF32B-6F32-4E59-BFCF-8B52ABA3CFDE}" sibTransId="{2819F045-27F8-42F9-9907-C974E836C69F}"/>
    <dgm:cxn modelId="{0C1FC755-D08B-45FC-8D85-CE9CF83F067B}" srcId="{18792B19-907F-443D-BC38-4B1A1334BFAE}" destId="{916E8B1D-14EE-4262-B1FC-40FB489FEC4E}" srcOrd="1" destOrd="0" parTransId="{DC369473-4DB4-420C-B14A-B516DA4D578F}" sibTransId="{5BAF3DCF-6BCC-49F6-A886-1392E4320DFF}"/>
    <dgm:cxn modelId="{B5F940AD-C7F3-48FE-A779-B79540EEB9CE}" type="presOf" srcId="{916E8B1D-14EE-4262-B1FC-40FB489FEC4E}" destId="{6C24B701-9D2D-499D-9233-DF6E78444E45}" srcOrd="0" destOrd="0" presId="urn:microsoft.com/office/officeart/2008/layout/SquareAccentList"/>
    <dgm:cxn modelId="{1ABDBA16-224A-4195-9147-789E41E6E0EB}" srcId="{18792B19-907F-443D-BC38-4B1A1334BFAE}" destId="{8DE88F3A-E349-4845-B9BF-EB4D59346215}" srcOrd="0" destOrd="0" parTransId="{2FAF879C-1C95-47E6-B08E-DEC8483D7C70}" sibTransId="{BA6BAADC-4DCA-487E-A0A8-AA5636346E7E}"/>
    <dgm:cxn modelId="{F3FBB24C-D86A-4E34-BC5D-347ABC62B643}" type="presOf" srcId="{8DE88F3A-E349-4845-B9BF-EB4D59346215}" destId="{C26EA2C2-97AD-4409-B435-52C187228414}" srcOrd="0" destOrd="0" presId="urn:microsoft.com/office/officeart/2008/layout/SquareAccentList"/>
    <dgm:cxn modelId="{C7075E69-7516-4841-82DF-320CA8ED680E}" srcId="{916E8B1D-14EE-4262-B1FC-40FB489FEC4E}" destId="{E558AA80-0311-4BA2-B08C-C5B56D87BCBB}" srcOrd="1" destOrd="0" parTransId="{9E0A6544-22F9-45F8-8F06-7AA83DA2823F}" sibTransId="{F07F3BB8-6B32-4840-97D0-B209C59AFB10}"/>
    <dgm:cxn modelId="{6D2F3CED-D876-4242-ACBC-DE6EC36E075D}" type="presOf" srcId="{1F58A9C3-59C4-4C3A-B3C0-9923A3B1648E}" destId="{18EF805D-D515-4C83-A144-CD01CF6A1663}" srcOrd="0" destOrd="0" presId="urn:microsoft.com/office/officeart/2008/layout/SquareAccentList"/>
    <dgm:cxn modelId="{0868EBF2-EE90-4740-A3A7-B618E4BA907B}" type="presOf" srcId="{18792B19-907F-443D-BC38-4B1A1334BFAE}" destId="{531AF8FF-5C77-41E1-BABC-A918859C21FF}" srcOrd="0" destOrd="0" presId="urn:microsoft.com/office/officeart/2008/layout/SquareAccentList"/>
    <dgm:cxn modelId="{2024FF0F-8E7E-48FC-B69D-3011FDC1C8E7}" srcId="{8DE88F3A-E349-4845-B9BF-EB4D59346215}" destId="{FD8643E8-289A-4713-9144-1365C95A98AC}" srcOrd="1" destOrd="0" parTransId="{B18C115E-DD45-4A96-9E78-55CBD486995A}" sibTransId="{F0514076-FA88-4715-BA6B-04D4A9554E14}"/>
    <dgm:cxn modelId="{E3931617-9164-4F64-BDFA-1FF24EC85AFA}" type="presOf" srcId="{2544E6D5-7A35-44EE-AE75-8935695BD0F2}" destId="{EFE68922-C5AE-411A-A2D7-7E9CD8AFF924}" srcOrd="0" destOrd="0" presId="urn:microsoft.com/office/officeart/2008/layout/SquareAccentList"/>
    <dgm:cxn modelId="{4A4D9D9C-65CA-4809-BBA2-C0650935D99E}" type="presParOf" srcId="{531AF8FF-5C77-41E1-BABC-A918859C21FF}" destId="{92FBD15B-C341-4EA9-BE34-B3986DB3B621}" srcOrd="0" destOrd="0" presId="urn:microsoft.com/office/officeart/2008/layout/SquareAccentList"/>
    <dgm:cxn modelId="{EA3765BA-18FA-4BB3-9698-BC61F16A299F}" type="presParOf" srcId="{92FBD15B-C341-4EA9-BE34-B3986DB3B621}" destId="{F5101904-647C-4B19-B353-DE38451FC69B}" srcOrd="0" destOrd="0" presId="urn:microsoft.com/office/officeart/2008/layout/SquareAccentList"/>
    <dgm:cxn modelId="{76CADC0F-F13D-4B36-A17C-E1C912C843AC}" type="presParOf" srcId="{F5101904-647C-4B19-B353-DE38451FC69B}" destId="{74FD94AB-550E-4845-9C7F-45837F665A1D}" srcOrd="0" destOrd="0" presId="urn:microsoft.com/office/officeart/2008/layout/SquareAccentList"/>
    <dgm:cxn modelId="{53077619-B0D6-4D59-9A2E-7683409EB208}" type="presParOf" srcId="{F5101904-647C-4B19-B353-DE38451FC69B}" destId="{50C00981-AA43-480B-904A-87CF58ACB9F3}" srcOrd="1" destOrd="0" presId="urn:microsoft.com/office/officeart/2008/layout/SquareAccentList"/>
    <dgm:cxn modelId="{E3BBEBBE-C9FA-4556-A3C4-464578ADA7FC}" type="presParOf" srcId="{F5101904-647C-4B19-B353-DE38451FC69B}" destId="{C26EA2C2-97AD-4409-B435-52C187228414}" srcOrd="2" destOrd="0" presId="urn:microsoft.com/office/officeart/2008/layout/SquareAccentList"/>
    <dgm:cxn modelId="{0911DED6-4CD3-4BB1-994C-94D3FF8721F5}" type="presParOf" srcId="{92FBD15B-C341-4EA9-BE34-B3986DB3B621}" destId="{BD64C559-BF44-42AA-B71F-4ED568FB5288}" srcOrd="1" destOrd="0" presId="urn:microsoft.com/office/officeart/2008/layout/SquareAccentList"/>
    <dgm:cxn modelId="{A4D5BB3F-1E8B-430F-9841-61C1DB111881}" type="presParOf" srcId="{BD64C559-BF44-42AA-B71F-4ED568FB5288}" destId="{4D5771E3-937A-4E14-9F7D-34DC1EFF6B87}" srcOrd="0" destOrd="0" presId="urn:microsoft.com/office/officeart/2008/layout/SquareAccentList"/>
    <dgm:cxn modelId="{5E70241F-6AF9-4D45-8CF2-E5CF5236CB60}" type="presParOf" srcId="{4D5771E3-937A-4E14-9F7D-34DC1EFF6B87}" destId="{5FC749F3-6A5A-4E00-A774-FD214FB8A3A8}" srcOrd="0" destOrd="0" presId="urn:microsoft.com/office/officeart/2008/layout/SquareAccentList"/>
    <dgm:cxn modelId="{CBF277BC-DCC0-4832-8371-9AB2C200BA8D}" type="presParOf" srcId="{4D5771E3-937A-4E14-9F7D-34DC1EFF6B87}" destId="{18EF805D-D515-4C83-A144-CD01CF6A1663}" srcOrd="1" destOrd="0" presId="urn:microsoft.com/office/officeart/2008/layout/SquareAccentList"/>
    <dgm:cxn modelId="{9AE3A6EC-E719-44C8-B791-C519B79BF9A7}" type="presParOf" srcId="{BD64C559-BF44-42AA-B71F-4ED568FB5288}" destId="{BA05BCE1-0CC9-4EE6-91D0-20D95AC2B857}" srcOrd="1" destOrd="0" presId="urn:microsoft.com/office/officeart/2008/layout/SquareAccentList"/>
    <dgm:cxn modelId="{6E7F6091-0E4D-4457-B96D-E5EE318E2F50}" type="presParOf" srcId="{BA05BCE1-0CC9-4EE6-91D0-20D95AC2B857}" destId="{95575139-8CE7-4869-A861-B318DF4A0C9E}" srcOrd="0" destOrd="0" presId="urn:microsoft.com/office/officeart/2008/layout/SquareAccentList"/>
    <dgm:cxn modelId="{7691C4BF-5B1E-484F-9C8D-8CC039F95512}" type="presParOf" srcId="{BA05BCE1-0CC9-4EE6-91D0-20D95AC2B857}" destId="{659B3CE2-AA8B-401B-A5E7-77F168CDFE28}" srcOrd="1" destOrd="0" presId="urn:microsoft.com/office/officeart/2008/layout/SquareAccentList"/>
    <dgm:cxn modelId="{D4EE8230-AB6C-4971-97AB-491B8ABD126A}" type="presParOf" srcId="{531AF8FF-5C77-41E1-BABC-A918859C21FF}" destId="{6AC4FAA7-98D3-44DA-8395-5AE640D8D764}" srcOrd="1" destOrd="0" presId="urn:microsoft.com/office/officeart/2008/layout/SquareAccentList"/>
    <dgm:cxn modelId="{59532A57-F442-4D4A-84F5-4B7899BD3B9D}" type="presParOf" srcId="{6AC4FAA7-98D3-44DA-8395-5AE640D8D764}" destId="{93A6972A-9ACB-4A70-B2E3-0787ED0F786D}" srcOrd="0" destOrd="0" presId="urn:microsoft.com/office/officeart/2008/layout/SquareAccentList"/>
    <dgm:cxn modelId="{4E1FBBDB-C9D3-4BF7-AD89-D0285DFF4906}" type="presParOf" srcId="{93A6972A-9ACB-4A70-B2E3-0787ED0F786D}" destId="{B7E7E8A6-145D-4DCA-82A7-6D0588155851}" srcOrd="0" destOrd="0" presId="urn:microsoft.com/office/officeart/2008/layout/SquareAccentList"/>
    <dgm:cxn modelId="{B9CF6839-3FEB-4F63-A0AB-67B267EB470F}" type="presParOf" srcId="{93A6972A-9ACB-4A70-B2E3-0787ED0F786D}" destId="{16E4A1DF-D70F-426C-9890-8D847F3649DB}" srcOrd="1" destOrd="0" presId="urn:microsoft.com/office/officeart/2008/layout/SquareAccentList"/>
    <dgm:cxn modelId="{74C5F882-A046-4CAA-BF5A-838BD8F34929}" type="presParOf" srcId="{93A6972A-9ACB-4A70-B2E3-0787ED0F786D}" destId="{6C24B701-9D2D-499D-9233-DF6E78444E45}" srcOrd="2" destOrd="0" presId="urn:microsoft.com/office/officeart/2008/layout/SquareAccentList"/>
    <dgm:cxn modelId="{8D1D0616-841E-474F-87C2-D3C2C11F5560}" type="presParOf" srcId="{6AC4FAA7-98D3-44DA-8395-5AE640D8D764}" destId="{74748BFA-3FEE-4E28-A24F-40F083E1D1E2}" srcOrd="1" destOrd="0" presId="urn:microsoft.com/office/officeart/2008/layout/SquareAccentList"/>
    <dgm:cxn modelId="{A50BB029-ACE3-44F3-AFDB-09D90B567408}" type="presParOf" srcId="{74748BFA-3FEE-4E28-A24F-40F083E1D1E2}" destId="{4530C1FA-E79E-427A-B692-9D736C6826A8}" srcOrd="0" destOrd="0" presId="urn:microsoft.com/office/officeart/2008/layout/SquareAccentList"/>
    <dgm:cxn modelId="{C4E7FEF9-C90D-45ED-8572-5BFE683FC80E}" type="presParOf" srcId="{4530C1FA-E79E-427A-B692-9D736C6826A8}" destId="{C147890B-D690-40D4-9ABF-4E9DC0D19566}" srcOrd="0" destOrd="0" presId="urn:microsoft.com/office/officeart/2008/layout/SquareAccentList"/>
    <dgm:cxn modelId="{E103CC62-C72E-4B93-BB18-F6C26754263B}" type="presParOf" srcId="{4530C1FA-E79E-427A-B692-9D736C6826A8}" destId="{EFE68922-C5AE-411A-A2D7-7E9CD8AFF924}" srcOrd="1" destOrd="0" presId="urn:microsoft.com/office/officeart/2008/layout/SquareAccentList"/>
    <dgm:cxn modelId="{3F233A93-47FD-46D5-B9A1-39C1E2D72CCD}" type="presParOf" srcId="{74748BFA-3FEE-4E28-A24F-40F083E1D1E2}" destId="{63D5D8C3-62DF-4CCA-A69A-AC5DC131F57F}" srcOrd="1" destOrd="0" presId="urn:microsoft.com/office/officeart/2008/layout/SquareAccentList"/>
    <dgm:cxn modelId="{E1DFF316-D8E5-4021-AC50-33873AA18AB5}" type="presParOf" srcId="{63D5D8C3-62DF-4CCA-A69A-AC5DC131F57F}" destId="{DCA2640E-E6B7-4C6D-9276-CF020A2C9C4D}" srcOrd="0" destOrd="0" presId="urn:microsoft.com/office/officeart/2008/layout/SquareAccentList"/>
    <dgm:cxn modelId="{56D3E6FA-7D43-412C-AA85-C2004203A36B}" type="presParOf" srcId="{63D5D8C3-62DF-4CCA-A69A-AC5DC131F57F}" destId="{28A99214-8AAC-4804-8810-2E6EED41C995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908F87-0975-4AA6-B34F-5DA66F173D34}" type="doc">
      <dgm:prSet loTypeId="urn:microsoft.com/office/officeart/2005/8/layout/b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F221CFE3-EA67-449A-B097-39DF87E6DD27}">
      <dgm:prSet phldrT="[Texto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s-ES" sz="1400"/>
            <a:t>Avisos de privacidad</a:t>
          </a:r>
        </a:p>
      </dgm:t>
    </dgm:pt>
    <dgm:pt modelId="{99690C18-524C-4B88-A964-2A37D4D4FDD2}" type="parTrans" cxnId="{8874C3D1-3726-4C5B-AA8F-81E7D23425EB}">
      <dgm:prSet/>
      <dgm:spPr/>
      <dgm:t>
        <a:bodyPr/>
        <a:lstStyle/>
        <a:p>
          <a:endParaRPr lang="es-ES"/>
        </a:p>
      </dgm:t>
    </dgm:pt>
    <dgm:pt modelId="{7CA46535-D75A-4E34-9AF3-47932AF878CF}" type="sibTrans" cxnId="{8874C3D1-3726-4C5B-AA8F-81E7D23425EB}">
      <dgm:prSet/>
      <dgm:spPr/>
      <dgm:t>
        <a:bodyPr/>
        <a:lstStyle/>
        <a:p>
          <a:endParaRPr lang="es-ES"/>
        </a:p>
      </dgm:t>
    </dgm:pt>
    <dgm:pt modelId="{2054E9E6-0333-44A2-A761-73F6E04D0865}">
      <dgm:prSet phldrT="[Texto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ES"/>
            <a:t>Seguimieto a respuestas de derecho ARCO</a:t>
          </a:r>
        </a:p>
      </dgm:t>
    </dgm:pt>
    <dgm:pt modelId="{32B5F56A-954D-4792-A37C-85A88C0C1387}" type="parTrans" cxnId="{DDA394F3-4C5E-4979-B0DD-12B7EDA2C178}">
      <dgm:prSet/>
      <dgm:spPr/>
      <dgm:t>
        <a:bodyPr/>
        <a:lstStyle/>
        <a:p>
          <a:endParaRPr lang="es-ES"/>
        </a:p>
      </dgm:t>
    </dgm:pt>
    <dgm:pt modelId="{F2EA4518-EDFA-4EEB-8E12-DAE7EFF53724}" type="sibTrans" cxnId="{DDA394F3-4C5E-4979-B0DD-12B7EDA2C178}">
      <dgm:prSet/>
      <dgm:spPr/>
      <dgm:t>
        <a:bodyPr/>
        <a:lstStyle/>
        <a:p>
          <a:endParaRPr lang="es-ES"/>
        </a:p>
      </dgm:t>
    </dgm:pt>
    <dgm:pt modelId="{5088613F-E4BC-478D-B2A0-CDC7364392FF}">
      <dgm:prSet phldrT="[Tex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ES"/>
            <a:t>Elaboración de documento de seguiridad </a:t>
          </a:r>
        </a:p>
      </dgm:t>
    </dgm:pt>
    <dgm:pt modelId="{3ACE3272-652C-41E5-8AEA-BC0F2193F44B}" type="parTrans" cxnId="{036D297B-D3B7-4107-BDDB-A512AF5A8110}">
      <dgm:prSet/>
      <dgm:spPr/>
      <dgm:t>
        <a:bodyPr/>
        <a:lstStyle/>
        <a:p>
          <a:endParaRPr lang="es-ES"/>
        </a:p>
      </dgm:t>
    </dgm:pt>
    <dgm:pt modelId="{9BFAEB19-24B2-4921-9606-0EE5AFD2C813}" type="sibTrans" cxnId="{036D297B-D3B7-4107-BDDB-A512AF5A8110}">
      <dgm:prSet/>
      <dgm:spPr/>
      <dgm:t>
        <a:bodyPr/>
        <a:lstStyle/>
        <a:p>
          <a:endParaRPr lang="es-ES"/>
        </a:p>
      </dgm:t>
    </dgm:pt>
    <dgm:pt modelId="{BF4D4BFC-B3F0-408C-81FC-E9D0E704F90A}">
      <dgm:prSet custT="1"/>
      <dgm:spPr/>
      <dgm:t>
        <a:bodyPr/>
        <a:lstStyle/>
        <a:p>
          <a:r>
            <a:rPr lang="es-ES" sz="4000" b="1">
              <a:solidFill>
                <a:schemeClr val="tx1">
                  <a:lumMod val="75000"/>
                  <a:lumOff val="25000"/>
                </a:schemeClr>
              </a:solidFill>
            </a:rPr>
            <a:t>100%</a:t>
          </a:r>
        </a:p>
      </dgm:t>
    </dgm:pt>
    <dgm:pt modelId="{4EAFAF44-620A-4025-BA07-7F250B45AAFF}" type="parTrans" cxnId="{E0555EF9-8844-4F7D-B3CF-50C938518311}">
      <dgm:prSet/>
      <dgm:spPr/>
      <dgm:t>
        <a:bodyPr/>
        <a:lstStyle/>
        <a:p>
          <a:endParaRPr lang="es-ES"/>
        </a:p>
      </dgm:t>
    </dgm:pt>
    <dgm:pt modelId="{53C8A7FC-F826-42F7-BDF1-165A70017679}" type="sibTrans" cxnId="{E0555EF9-8844-4F7D-B3CF-50C938518311}">
      <dgm:prSet/>
      <dgm:spPr/>
      <dgm:t>
        <a:bodyPr/>
        <a:lstStyle/>
        <a:p>
          <a:endParaRPr lang="es-ES"/>
        </a:p>
      </dgm:t>
    </dgm:pt>
    <dgm:pt modelId="{2DEE58E4-4332-4AAD-A6CA-667DE68B8B17}">
      <dgm:prSet custT="1"/>
      <dgm:spPr/>
      <dgm:t>
        <a:bodyPr/>
        <a:lstStyle/>
        <a:p>
          <a:r>
            <a:rPr lang="es-ES" sz="4000" b="1">
              <a:solidFill>
                <a:schemeClr val="tx1">
                  <a:lumMod val="75000"/>
                  <a:lumOff val="25000"/>
                </a:schemeClr>
              </a:solidFill>
            </a:rPr>
            <a:t>100%</a:t>
          </a:r>
        </a:p>
      </dgm:t>
    </dgm:pt>
    <dgm:pt modelId="{397F56C6-9D8F-4159-A7A6-B93BA11F6635}" type="parTrans" cxnId="{027C93E2-C5A0-4F37-A374-904FDDFDBCC5}">
      <dgm:prSet/>
      <dgm:spPr/>
      <dgm:t>
        <a:bodyPr/>
        <a:lstStyle/>
        <a:p>
          <a:endParaRPr lang="es-ES"/>
        </a:p>
      </dgm:t>
    </dgm:pt>
    <dgm:pt modelId="{2D6FC70B-F9F3-4C18-8F2B-E9B65335A99E}" type="sibTrans" cxnId="{027C93E2-C5A0-4F37-A374-904FDDFDBCC5}">
      <dgm:prSet/>
      <dgm:spPr/>
      <dgm:t>
        <a:bodyPr/>
        <a:lstStyle/>
        <a:p>
          <a:endParaRPr lang="es-ES"/>
        </a:p>
      </dgm:t>
    </dgm:pt>
    <dgm:pt modelId="{8762EDA1-F33B-4498-AEB8-0D24F836D999}">
      <dgm:prSet/>
      <dgm:spPr/>
      <dgm:t>
        <a:bodyPr/>
        <a:lstStyle/>
        <a:p>
          <a:r>
            <a:rPr lang="es-ES" b="1">
              <a:solidFill>
                <a:schemeClr val="tx1">
                  <a:lumMod val="75000"/>
                  <a:lumOff val="25000"/>
                </a:schemeClr>
              </a:solidFill>
            </a:rPr>
            <a:t>Garatizar la protección de datos personales</a:t>
          </a:r>
        </a:p>
      </dgm:t>
    </dgm:pt>
    <dgm:pt modelId="{90EAD1FE-4C3C-4068-8670-AA5F2597F28D}" type="parTrans" cxnId="{7247BB8E-9802-4C19-870E-7754FF63F13A}">
      <dgm:prSet/>
      <dgm:spPr/>
      <dgm:t>
        <a:bodyPr/>
        <a:lstStyle/>
        <a:p>
          <a:endParaRPr lang="es-ES"/>
        </a:p>
      </dgm:t>
    </dgm:pt>
    <dgm:pt modelId="{AC1F72B0-C709-41D9-86CE-509A14712D18}" type="sibTrans" cxnId="{7247BB8E-9802-4C19-870E-7754FF63F13A}">
      <dgm:prSet/>
      <dgm:spPr/>
      <dgm:t>
        <a:bodyPr/>
        <a:lstStyle/>
        <a:p>
          <a:endParaRPr lang="es-ES"/>
        </a:p>
      </dgm:t>
    </dgm:pt>
    <dgm:pt modelId="{BB107399-E6B6-499B-95D2-777BD2D53BC5}" type="pres">
      <dgm:prSet presAssocID="{DA908F87-0975-4AA6-B34F-5DA66F173D34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C5C0B1B-AEC4-4EBE-80A1-7E265A12F11C}" type="pres">
      <dgm:prSet presAssocID="{F221CFE3-EA67-449A-B097-39DF87E6DD27}" presName="compNode" presStyleCnt="0"/>
      <dgm:spPr/>
    </dgm:pt>
    <dgm:pt modelId="{68473788-5C83-4A2C-A63C-37021011D0DD}" type="pres">
      <dgm:prSet presAssocID="{F221CFE3-EA67-449A-B097-39DF87E6DD27}" presName="childRec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B9DD54-2A5B-4990-9B4A-46F2962038BB}" type="pres">
      <dgm:prSet presAssocID="{F221CFE3-EA67-449A-B097-39DF87E6DD2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BAC243F-81E5-4FB5-BBA5-883E0905163C}" type="pres">
      <dgm:prSet presAssocID="{F221CFE3-EA67-449A-B097-39DF87E6DD27}" presName="parentRect" presStyleLbl="alignNode1" presStyleIdx="0" presStyleCnt="3"/>
      <dgm:spPr/>
      <dgm:t>
        <a:bodyPr/>
        <a:lstStyle/>
        <a:p>
          <a:endParaRPr lang="es-ES"/>
        </a:p>
      </dgm:t>
    </dgm:pt>
    <dgm:pt modelId="{DAB87617-5C30-4AF0-AE77-7F308FFC79E5}" type="pres">
      <dgm:prSet presAssocID="{F221CFE3-EA67-449A-B097-39DF87E6DD27}" presName="adorn" presStyleLbl="fgAccFollowNod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  <dgm:t>
        <a:bodyPr/>
        <a:lstStyle/>
        <a:p>
          <a:endParaRPr lang="es-ES"/>
        </a:p>
      </dgm:t>
    </dgm:pt>
    <dgm:pt modelId="{821B48C2-061F-4A87-BFB2-9D573733DE94}" type="pres">
      <dgm:prSet presAssocID="{7CA46535-D75A-4E34-9AF3-47932AF878CF}" presName="sibTrans" presStyleLbl="sibTrans2D1" presStyleIdx="0" presStyleCnt="0"/>
      <dgm:spPr/>
      <dgm:t>
        <a:bodyPr/>
        <a:lstStyle/>
        <a:p>
          <a:endParaRPr lang="es-ES"/>
        </a:p>
      </dgm:t>
    </dgm:pt>
    <dgm:pt modelId="{C8728CD2-4AF8-4FD0-AB62-CDE3B91E7901}" type="pres">
      <dgm:prSet presAssocID="{2054E9E6-0333-44A2-A761-73F6E04D0865}" presName="compNode" presStyleCnt="0"/>
      <dgm:spPr/>
    </dgm:pt>
    <dgm:pt modelId="{9FC7F914-D318-49F5-AF49-3F0A5C83AD4D}" type="pres">
      <dgm:prSet presAssocID="{2054E9E6-0333-44A2-A761-73F6E04D0865}" presName="childRec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EE7AD1-0450-4E2E-85A9-F1401B3BB22C}" type="pres">
      <dgm:prSet presAssocID="{2054E9E6-0333-44A2-A761-73F6E04D086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C7EFE5C-99AB-4D87-939D-90FD8808A094}" type="pres">
      <dgm:prSet presAssocID="{2054E9E6-0333-44A2-A761-73F6E04D0865}" presName="parentRect" presStyleLbl="alignNode1" presStyleIdx="1" presStyleCnt="3"/>
      <dgm:spPr/>
      <dgm:t>
        <a:bodyPr/>
        <a:lstStyle/>
        <a:p>
          <a:endParaRPr lang="es-ES"/>
        </a:p>
      </dgm:t>
    </dgm:pt>
    <dgm:pt modelId="{87725906-7F65-45F6-BA1D-40BD7D80B972}" type="pres">
      <dgm:prSet presAssocID="{2054E9E6-0333-44A2-A761-73F6E04D0865}" presName="adorn" presStyleLbl="fgAccFollowNode1" presStyleIdx="1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  <dgm:t>
        <a:bodyPr/>
        <a:lstStyle/>
        <a:p>
          <a:endParaRPr lang="es-ES"/>
        </a:p>
      </dgm:t>
    </dgm:pt>
    <dgm:pt modelId="{0853B09B-E91E-490D-BF31-F727702BC5BB}" type="pres">
      <dgm:prSet presAssocID="{F2EA4518-EDFA-4EEB-8E12-DAE7EFF53724}" presName="sibTrans" presStyleLbl="sibTrans2D1" presStyleIdx="0" presStyleCnt="0"/>
      <dgm:spPr/>
      <dgm:t>
        <a:bodyPr/>
        <a:lstStyle/>
        <a:p>
          <a:endParaRPr lang="es-ES"/>
        </a:p>
      </dgm:t>
    </dgm:pt>
    <dgm:pt modelId="{34C175A5-6C0E-4A1A-96CF-3DC57646BECA}" type="pres">
      <dgm:prSet presAssocID="{5088613F-E4BC-478D-B2A0-CDC7364392FF}" presName="compNode" presStyleCnt="0"/>
      <dgm:spPr/>
    </dgm:pt>
    <dgm:pt modelId="{5E075CC3-47E5-4D70-B356-20116C9F9139}" type="pres">
      <dgm:prSet presAssocID="{5088613F-E4BC-478D-B2A0-CDC7364392FF}" presName="childRec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A31E0FF-7A75-469A-8BFA-322F0907E6CF}" type="pres">
      <dgm:prSet presAssocID="{5088613F-E4BC-478D-B2A0-CDC7364392F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FC13152-9330-4C3A-A65B-E9E156D33C2E}" type="pres">
      <dgm:prSet presAssocID="{5088613F-E4BC-478D-B2A0-CDC7364392FF}" presName="parentRect" presStyleLbl="alignNode1" presStyleIdx="2" presStyleCnt="3"/>
      <dgm:spPr/>
      <dgm:t>
        <a:bodyPr/>
        <a:lstStyle/>
        <a:p>
          <a:endParaRPr lang="es-ES"/>
        </a:p>
      </dgm:t>
    </dgm:pt>
    <dgm:pt modelId="{428FFD11-125C-4C0F-8AD8-53F8AD2FAF53}" type="pres">
      <dgm:prSet presAssocID="{5088613F-E4BC-478D-B2A0-CDC7364392FF}" presName="adorn" presStyleLbl="fgAccFollowNode1" presStyleIdx="2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  <dgm:t>
        <a:bodyPr/>
        <a:lstStyle/>
        <a:p>
          <a:endParaRPr lang="es-ES"/>
        </a:p>
      </dgm:t>
    </dgm:pt>
  </dgm:ptLst>
  <dgm:cxnLst>
    <dgm:cxn modelId="{7247BB8E-9802-4C19-870E-7754FF63F13A}" srcId="{5088613F-E4BC-478D-B2A0-CDC7364392FF}" destId="{8762EDA1-F33B-4498-AEB8-0D24F836D999}" srcOrd="0" destOrd="0" parTransId="{90EAD1FE-4C3C-4068-8670-AA5F2597F28D}" sibTransId="{AC1F72B0-C709-41D9-86CE-509A14712D18}"/>
    <dgm:cxn modelId="{4ADE4DF9-88D9-46DD-99D2-88CC623CF6AF}" type="presOf" srcId="{F221CFE3-EA67-449A-B097-39DF87E6DD27}" destId="{9BAC243F-81E5-4FB5-BBA5-883E0905163C}" srcOrd="1" destOrd="0" presId="urn:microsoft.com/office/officeart/2005/8/layout/bList2"/>
    <dgm:cxn modelId="{DC1C7E38-BDF7-474A-9160-CB5A3C3BDCD0}" type="presOf" srcId="{8762EDA1-F33B-4498-AEB8-0D24F836D999}" destId="{5E075CC3-47E5-4D70-B356-20116C9F9139}" srcOrd="0" destOrd="0" presId="urn:microsoft.com/office/officeart/2005/8/layout/bList2"/>
    <dgm:cxn modelId="{9618FC1A-8FC6-4C0E-ADEF-B045DA699E22}" type="presOf" srcId="{2DEE58E4-4332-4AAD-A6CA-667DE68B8B17}" destId="{9FC7F914-D318-49F5-AF49-3F0A5C83AD4D}" srcOrd="0" destOrd="0" presId="urn:microsoft.com/office/officeart/2005/8/layout/bList2"/>
    <dgm:cxn modelId="{D2FB8EEF-1968-4443-923E-6B4A4C84F18C}" type="presOf" srcId="{F2EA4518-EDFA-4EEB-8E12-DAE7EFF53724}" destId="{0853B09B-E91E-490D-BF31-F727702BC5BB}" srcOrd="0" destOrd="0" presId="urn:microsoft.com/office/officeart/2005/8/layout/bList2"/>
    <dgm:cxn modelId="{8874C3D1-3726-4C5B-AA8F-81E7D23425EB}" srcId="{DA908F87-0975-4AA6-B34F-5DA66F173D34}" destId="{F221CFE3-EA67-449A-B097-39DF87E6DD27}" srcOrd="0" destOrd="0" parTransId="{99690C18-524C-4B88-A964-2A37D4D4FDD2}" sibTransId="{7CA46535-D75A-4E34-9AF3-47932AF878CF}"/>
    <dgm:cxn modelId="{FDB43282-5131-4431-990B-7576587E3630}" type="presOf" srcId="{7CA46535-D75A-4E34-9AF3-47932AF878CF}" destId="{821B48C2-061F-4A87-BFB2-9D573733DE94}" srcOrd="0" destOrd="0" presId="urn:microsoft.com/office/officeart/2005/8/layout/bList2"/>
    <dgm:cxn modelId="{D1E4927A-0ABF-4EA3-AD26-BFE5452BAE9A}" type="presOf" srcId="{2054E9E6-0333-44A2-A761-73F6E04D0865}" destId="{0C7EFE5C-99AB-4D87-939D-90FD8808A094}" srcOrd="1" destOrd="0" presId="urn:microsoft.com/office/officeart/2005/8/layout/bList2"/>
    <dgm:cxn modelId="{E119B2E0-99A3-4D6E-A870-8DFE9DE0BDA4}" type="presOf" srcId="{5088613F-E4BC-478D-B2A0-CDC7364392FF}" destId="{7A31E0FF-7A75-469A-8BFA-322F0907E6CF}" srcOrd="0" destOrd="0" presId="urn:microsoft.com/office/officeart/2005/8/layout/bList2"/>
    <dgm:cxn modelId="{466266B1-6AE3-4F76-89FB-140AD8C12940}" type="presOf" srcId="{5088613F-E4BC-478D-B2A0-CDC7364392FF}" destId="{0FC13152-9330-4C3A-A65B-E9E156D33C2E}" srcOrd="1" destOrd="0" presId="urn:microsoft.com/office/officeart/2005/8/layout/bList2"/>
    <dgm:cxn modelId="{71A47096-0158-4C65-83C9-5E9574CFCB06}" type="presOf" srcId="{2054E9E6-0333-44A2-A761-73F6E04D0865}" destId="{92EE7AD1-0450-4E2E-85A9-F1401B3BB22C}" srcOrd="0" destOrd="0" presId="urn:microsoft.com/office/officeart/2005/8/layout/bList2"/>
    <dgm:cxn modelId="{036D297B-D3B7-4107-BDDB-A512AF5A8110}" srcId="{DA908F87-0975-4AA6-B34F-5DA66F173D34}" destId="{5088613F-E4BC-478D-B2A0-CDC7364392FF}" srcOrd="2" destOrd="0" parTransId="{3ACE3272-652C-41E5-8AEA-BC0F2193F44B}" sibTransId="{9BFAEB19-24B2-4921-9606-0EE5AFD2C813}"/>
    <dgm:cxn modelId="{737FB542-B19A-418C-A7B0-73F48CF40D16}" type="presOf" srcId="{F221CFE3-EA67-449A-B097-39DF87E6DD27}" destId="{F9B9DD54-2A5B-4990-9B4A-46F2962038BB}" srcOrd="0" destOrd="0" presId="urn:microsoft.com/office/officeart/2005/8/layout/bList2"/>
    <dgm:cxn modelId="{027C93E2-C5A0-4F37-A374-904FDDFDBCC5}" srcId="{2054E9E6-0333-44A2-A761-73F6E04D0865}" destId="{2DEE58E4-4332-4AAD-A6CA-667DE68B8B17}" srcOrd="0" destOrd="0" parTransId="{397F56C6-9D8F-4159-A7A6-B93BA11F6635}" sibTransId="{2D6FC70B-F9F3-4C18-8F2B-E9B65335A99E}"/>
    <dgm:cxn modelId="{E0555EF9-8844-4F7D-B3CF-50C938518311}" srcId="{F221CFE3-EA67-449A-B097-39DF87E6DD27}" destId="{BF4D4BFC-B3F0-408C-81FC-E9D0E704F90A}" srcOrd="0" destOrd="0" parTransId="{4EAFAF44-620A-4025-BA07-7F250B45AAFF}" sibTransId="{53C8A7FC-F826-42F7-BDF1-165A70017679}"/>
    <dgm:cxn modelId="{1AA200C1-32B0-41FD-9C2D-90D4429FDC8D}" type="presOf" srcId="{BF4D4BFC-B3F0-408C-81FC-E9D0E704F90A}" destId="{68473788-5C83-4A2C-A63C-37021011D0DD}" srcOrd="0" destOrd="0" presId="urn:microsoft.com/office/officeart/2005/8/layout/bList2"/>
    <dgm:cxn modelId="{DDA394F3-4C5E-4979-B0DD-12B7EDA2C178}" srcId="{DA908F87-0975-4AA6-B34F-5DA66F173D34}" destId="{2054E9E6-0333-44A2-A761-73F6E04D0865}" srcOrd="1" destOrd="0" parTransId="{32B5F56A-954D-4792-A37C-85A88C0C1387}" sibTransId="{F2EA4518-EDFA-4EEB-8E12-DAE7EFF53724}"/>
    <dgm:cxn modelId="{6BC3A2E2-20AD-4531-8C74-D4C9454CBE96}" type="presOf" srcId="{DA908F87-0975-4AA6-B34F-5DA66F173D34}" destId="{BB107399-E6B6-499B-95D2-777BD2D53BC5}" srcOrd="0" destOrd="0" presId="urn:microsoft.com/office/officeart/2005/8/layout/bList2"/>
    <dgm:cxn modelId="{CEE5A0BB-93EE-4E35-AAAE-0BE2942CCE60}" type="presParOf" srcId="{BB107399-E6B6-499B-95D2-777BD2D53BC5}" destId="{0C5C0B1B-AEC4-4EBE-80A1-7E265A12F11C}" srcOrd="0" destOrd="0" presId="urn:microsoft.com/office/officeart/2005/8/layout/bList2"/>
    <dgm:cxn modelId="{E634E8B2-6ACC-45C9-9330-D9F8EF1F2820}" type="presParOf" srcId="{0C5C0B1B-AEC4-4EBE-80A1-7E265A12F11C}" destId="{68473788-5C83-4A2C-A63C-37021011D0DD}" srcOrd="0" destOrd="0" presId="urn:microsoft.com/office/officeart/2005/8/layout/bList2"/>
    <dgm:cxn modelId="{85409D94-A210-40B9-B87A-5ED0115DDA2B}" type="presParOf" srcId="{0C5C0B1B-AEC4-4EBE-80A1-7E265A12F11C}" destId="{F9B9DD54-2A5B-4990-9B4A-46F2962038BB}" srcOrd="1" destOrd="0" presId="urn:microsoft.com/office/officeart/2005/8/layout/bList2"/>
    <dgm:cxn modelId="{5974FA24-9B79-437E-9FE1-CFAA07391E45}" type="presParOf" srcId="{0C5C0B1B-AEC4-4EBE-80A1-7E265A12F11C}" destId="{9BAC243F-81E5-4FB5-BBA5-883E0905163C}" srcOrd="2" destOrd="0" presId="urn:microsoft.com/office/officeart/2005/8/layout/bList2"/>
    <dgm:cxn modelId="{A2553B20-D3FD-40EE-AB00-C22421A14490}" type="presParOf" srcId="{0C5C0B1B-AEC4-4EBE-80A1-7E265A12F11C}" destId="{DAB87617-5C30-4AF0-AE77-7F308FFC79E5}" srcOrd="3" destOrd="0" presId="urn:microsoft.com/office/officeart/2005/8/layout/bList2"/>
    <dgm:cxn modelId="{0A90C3FB-1894-4BC7-A954-5EBF173DA739}" type="presParOf" srcId="{BB107399-E6B6-499B-95D2-777BD2D53BC5}" destId="{821B48C2-061F-4A87-BFB2-9D573733DE94}" srcOrd="1" destOrd="0" presId="urn:microsoft.com/office/officeart/2005/8/layout/bList2"/>
    <dgm:cxn modelId="{9FAA1FCB-5395-4E3C-A746-7B464E6522DA}" type="presParOf" srcId="{BB107399-E6B6-499B-95D2-777BD2D53BC5}" destId="{C8728CD2-4AF8-4FD0-AB62-CDE3B91E7901}" srcOrd="2" destOrd="0" presId="urn:microsoft.com/office/officeart/2005/8/layout/bList2"/>
    <dgm:cxn modelId="{A2DC359F-37D4-4CCB-A4C4-597D15B75458}" type="presParOf" srcId="{C8728CD2-4AF8-4FD0-AB62-CDE3B91E7901}" destId="{9FC7F914-D318-49F5-AF49-3F0A5C83AD4D}" srcOrd="0" destOrd="0" presId="urn:microsoft.com/office/officeart/2005/8/layout/bList2"/>
    <dgm:cxn modelId="{BC593271-6F56-4CD1-8A5B-FB6932D1B5D2}" type="presParOf" srcId="{C8728CD2-4AF8-4FD0-AB62-CDE3B91E7901}" destId="{92EE7AD1-0450-4E2E-85A9-F1401B3BB22C}" srcOrd="1" destOrd="0" presId="urn:microsoft.com/office/officeart/2005/8/layout/bList2"/>
    <dgm:cxn modelId="{1632568C-75F3-46F7-B294-AF6133C4383D}" type="presParOf" srcId="{C8728CD2-4AF8-4FD0-AB62-CDE3B91E7901}" destId="{0C7EFE5C-99AB-4D87-939D-90FD8808A094}" srcOrd="2" destOrd="0" presId="urn:microsoft.com/office/officeart/2005/8/layout/bList2"/>
    <dgm:cxn modelId="{0B36E087-272D-4DF5-9411-B6FE85F168AD}" type="presParOf" srcId="{C8728CD2-4AF8-4FD0-AB62-CDE3B91E7901}" destId="{87725906-7F65-45F6-BA1D-40BD7D80B972}" srcOrd="3" destOrd="0" presId="urn:microsoft.com/office/officeart/2005/8/layout/bList2"/>
    <dgm:cxn modelId="{C3A8E464-A9D1-4733-BE37-29BFAE717DE8}" type="presParOf" srcId="{BB107399-E6B6-499B-95D2-777BD2D53BC5}" destId="{0853B09B-E91E-490D-BF31-F727702BC5BB}" srcOrd="3" destOrd="0" presId="urn:microsoft.com/office/officeart/2005/8/layout/bList2"/>
    <dgm:cxn modelId="{F2950474-603B-4CBF-AF68-4B78D523EF5C}" type="presParOf" srcId="{BB107399-E6B6-499B-95D2-777BD2D53BC5}" destId="{34C175A5-6C0E-4A1A-96CF-3DC57646BECA}" srcOrd="4" destOrd="0" presId="urn:microsoft.com/office/officeart/2005/8/layout/bList2"/>
    <dgm:cxn modelId="{07B16449-1741-4383-AE6F-45B8908FE6E8}" type="presParOf" srcId="{34C175A5-6C0E-4A1A-96CF-3DC57646BECA}" destId="{5E075CC3-47E5-4D70-B356-20116C9F9139}" srcOrd="0" destOrd="0" presId="urn:microsoft.com/office/officeart/2005/8/layout/bList2"/>
    <dgm:cxn modelId="{38F3BBB5-3133-4C88-93D3-49996A7C9505}" type="presParOf" srcId="{34C175A5-6C0E-4A1A-96CF-3DC57646BECA}" destId="{7A31E0FF-7A75-469A-8BFA-322F0907E6CF}" srcOrd="1" destOrd="0" presId="urn:microsoft.com/office/officeart/2005/8/layout/bList2"/>
    <dgm:cxn modelId="{FD03FC27-33FE-4FF2-A39B-89967940809D}" type="presParOf" srcId="{34C175A5-6C0E-4A1A-96CF-3DC57646BECA}" destId="{0FC13152-9330-4C3A-A65B-E9E156D33C2E}" srcOrd="2" destOrd="0" presId="urn:microsoft.com/office/officeart/2005/8/layout/bList2"/>
    <dgm:cxn modelId="{E93F3B8F-17D3-4FB9-88D9-F9C59900E9DE}" type="presParOf" srcId="{34C175A5-6C0E-4A1A-96CF-3DC57646BECA}" destId="{428FFD11-125C-4C0F-8AD8-53F8AD2FAF53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B5BB84-1440-4412-A134-CE382B083D59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0877FFC-E772-4100-AD0B-F5D270D5E121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75000"/>
                  <a:lumOff val="25000"/>
                </a:schemeClr>
              </a:solidFill>
            </a:rPr>
            <a:t>100 %</a:t>
          </a:r>
        </a:p>
      </dgm:t>
    </dgm:pt>
    <dgm:pt modelId="{489F1065-F2EF-48BD-BE8A-892E3D98F689}" type="parTrans" cxnId="{9D069BF6-5B9D-4DF9-8251-78A4F1DC2134}">
      <dgm:prSet/>
      <dgm:spPr/>
      <dgm:t>
        <a:bodyPr/>
        <a:lstStyle/>
        <a:p>
          <a:endParaRPr lang="es-ES"/>
        </a:p>
      </dgm:t>
    </dgm:pt>
    <dgm:pt modelId="{08A8E227-56F8-49B9-8776-4B30AD9AF7A3}" type="sibTrans" cxnId="{9D069BF6-5B9D-4DF9-8251-78A4F1DC2134}">
      <dgm:prSet/>
      <dgm:spPr/>
      <dgm:t>
        <a:bodyPr/>
        <a:lstStyle/>
        <a:p>
          <a:endParaRPr lang="es-ES"/>
        </a:p>
      </dgm:t>
    </dgm:pt>
    <dgm:pt modelId="{DBB500F9-6187-4A0C-BE31-F4749788D0C9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75000"/>
                  <a:lumOff val="25000"/>
                </a:schemeClr>
              </a:solidFill>
            </a:rPr>
            <a:t>95%</a:t>
          </a:r>
        </a:p>
      </dgm:t>
    </dgm:pt>
    <dgm:pt modelId="{18FE201E-503F-4701-93BB-928A835FF9D9}" type="parTrans" cxnId="{BBBC7F98-8AA8-4016-B6CD-45BA086B6A4D}">
      <dgm:prSet/>
      <dgm:spPr/>
      <dgm:t>
        <a:bodyPr/>
        <a:lstStyle/>
        <a:p>
          <a:endParaRPr lang="es-ES"/>
        </a:p>
      </dgm:t>
    </dgm:pt>
    <dgm:pt modelId="{73BA3AC8-7CF9-46B0-B4C5-474A0BB62AA1}" type="sibTrans" cxnId="{BBBC7F98-8AA8-4016-B6CD-45BA086B6A4D}">
      <dgm:prSet/>
      <dgm:spPr/>
      <dgm:t>
        <a:bodyPr/>
        <a:lstStyle/>
        <a:p>
          <a:endParaRPr lang="es-ES"/>
        </a:p>
      </dgm:t>
    </dgm:pt>
    <dgm:pt modelId="{BFD6DEE2-9836-41C8-9BBB-C961C448CB40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75000"/>
                  <a:lumOff val="25000"/>
                </a:schemeClr>
              </a:solidFill>
            </a:rPr>
            <a:t>99%</a:t>
          </a:r>
        </a:p>
      </dgm:t>
    </dgm:pt>
    <dgm:pt modelId="{3A6B1476-AE68-49CD-AF5A-C4E4A64FA1BA}" type="parTrans" cxnId="{50013DE4-095E-4C3D-AFAE-E5871C2CE46B}">
      <dgm:prSet/>
      <dgm:spPr/>
      <dgm:t>
        <a:bodyPr/>
        <a:lstStyle/>
        <a:p>
          <a:endParaRPr lang="es-ES"/>
        </a:p>
      </dgm:t>
    </dgm:pt>
    <dgm:pt modelId="{EE34AEB3-9282-4EC1-96A2-80E42DBAA5B0}" type="sibTrans" cxnId="{50013DE4-095E-4C3D-AFAE-E5871C2CE46B}">
      <dgm:prSet/>
      <dgm:spPr/>
      <dgm:t>
        <a:bodyPr/>
        <a:lstStyle/>
        <a:p>
          <a:endParaRPr lang="es-ES"/>
        </a:p>
      </dgm:t>
    </dgm:pt>
    <dgm:pt modelId="{05273504-26D2-4602-8934-60795DC7E33A}" type="pres">
      <dgm:prSet presAssocID="{E4B5BB84-1440-4412-A134-CE382B083D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0B05FA5-E265-47C2-A0C3-C31646BF71CD}" type="pres">
      <dgm:prSet presAssocID="{B0877FFC-E772-4100-AD0B-F5D270D5E121}" presName="compNode" presStyleCnt="0"/>
      <dgm:spPr/>
    </dgm:pt>
    <dgm:pt modelId="{566DAD82-C8B4-43BD-BBB1-81AB40C778A1}" type="pres">
      <dgm:prSet presAssocID="{B0877FFC-E772-4100-AD0B-F5D270D5E121}" presName="pictRect" presStyleLbl="node1" presStyleIdx="0" presStyleCnt="3" custScaleX="100084" custScaleY="10931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5164309D-3C95-4414-8D2A-73188F3711AC}" type="pres">
      <dgm:prSet presAssocID="{B0877FFC-E772-4100-AD0B-F5D270D5E121}" presName="textRec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A889458-8B8A-4002-9327-60BB487D11E2}" type="pres">
      <dgm:prSet presAssocID="{08A8E227-56F8-49B9-8776-4B30AD9AF7A3}" presName="sibTrans" presStyleLbl="sibTrans2D1" presStyleIdx="0" presStyleCnt="0"/>
      <dgm:spPr/>
      <dgm:t>
        <a:bodyPr/>
        <a:lstStyle/>
        <a:p>
          <a:endParaRPr lang="es-ES"/>
        </a:p>
      </dgm:t>
    </dgm:pt>
    <dgm:pt modelId="{E02A2363-28F3-4342-8F41-EBA7F4820E2B}" type="pres">
      <dgm:prSet presAssocID="{DBB500F9-6187-4A0C-BE31-F4749788D0C9}" presName="compNode" presStyleCnt="0"/>
      <dgm:spPr/>
    </dgm:pt>
    <dgm:pt modelId="{1694899C-2B65-4CCC-B06F-96D2834F413A}" type="pres">
      <dgm:prSet presAssocID="{DBB500F9-6187-4A0C-BE31-F4749788D0C9}" presName="pictRect" presStyleLbl="node1" presStyleIdx="1" presStyleCnt="3" custScaleY="11329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  <dgm:t>
        <a:bodyPr/>
        <a:lstStyle/>
        <a:p>
          <a:endParaRPr lang="es-ES"/>
        </a:p>
      </dgm:t>
    </dgm:pt>
    <dgm:pt modelId="{7337FF4C-6E5B-44D9-BFB3-D0131F546E11}" type="pres">
      <dgm:prSet presAssocID="{DBB500F9-6187-4A0C-BE31-F4749788D0C9}" presName="textRec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F4F88F-FADB-45A4-96D1-9C5EC6A87ECA}" type="pres">
      <dgm:prSet presAssocID="{73BA3AC8-7CF9-46B0-B4C5-474A0BB62AA1}" presName="sibTrans" presStyleLbl="sibTrans2D1" presStyleIdx="0" presStyleCnt="0"/>
      <dgm:spPr/>
      <dgm:t>
        <a:bodyPr/>
        <a:lstStyle/>
        <a:p>
          <a:endParaRPr lang="es-ES"/>
        </a:p>
      </dgm:t>
    </dgm:pt>
    <dgm:pt modelId="{E5A16780-0E58-47EF-BE3F-B643D0F5CB3E}" type="pres">
      <dgm:prSet presAssocID="{BFD6DEE2-9836-41C8-9BBB-C961C448CB40}" presName="compNode" presStyleCnt="0"/>
      <dgm:spPr/>
    </dgm:pt>
    <dgm:pt modelId="{D5956262-0789-4BB1-8A30-51954B3E2426}" type="pres">
      <dgm:prSet presAssocID="{BFD6DEE2-9836-41C8-9BBB-C961C448CB40}" presName="pictRect" presStyleLbl="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ADC046CB-B8EB-4E55-83E0-5843E3986B3D}" type="pres">
      <dgm:prSet presAssocID="{BFD6DEE2-9836-41C8-9BBB-C961C448CB40}" presName="textRec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4D7F1B6-6857-4694-B7E7-65C41CA4BF19}" type="presOf" srcId="{BFD6DEE2-9836-41C8-9BBB-C961C448CB40}" destId="{ADC046CB-B8EB-4E55-83E0-5843E3986B3D}" srcOrd="0" destOrd="0" presId="urn:microsoft.com/office/officeart/2005/8/layout/pList1"/>
    <dgm:cxn modelId="{7C50998F-54BD-4F23-834B-6BC78957A662}" type="presOf" srcId="{73BA3AC8-7CF9-46B0-B4C5-474A0BB62AA1}" destId="{49F4F88F-FADB-45A4-96D1-9C5EC6A87ECA}" srcOrd="0" destOrd="0" presId="urn:microsoft.com/office/officeart/2005/8/layout/pList1"/>
    <dgm:cxn modelId="{38510802-79AC-4276-A7A5-B5F2DF96FA81}" type="presOf" srcId="{DBB500F9-6187-4A0C-BE31-F4749788D0C9}" destId="{7337FF4C-6E5B-44D9-BFB3-D0131F546E11}" srcOrd="0" destOrd="0" presId="urn:microsoft.com/office/officeart/2005/8/layout/pList1"/>
    <dgm:cxn modelId="{6031E474-33E5-4C39-84EA-E3575A79FA83}" type="presOf" srcId="{08A8E227-56F8-49B9-8776-4B30AD9AF7A3}" destId="{CA889458-8B8A-4002-9327-60BB487D11E2}" srcOrd="0" destOrd="0" presId="urn:microsoft.com/office/officeart/2005/8/layout/pList1"/>
    <dgm:cxn modelId="{9D069BF6-5B9D-4DF9-8251-78A4F1DC2134}" srcId="{E4B5BB84-1440-4412-A134-CE382B083D59}" destId="{B0877FFC-E772-4100-AD0B-F5D270D5E121}" srcOrd="0" destOrd="0" parTransId="{489F1065-F2EF-48BD-BE8A-892E3D98F689}" sibTransId="{08A8E227-56F8-49B9-8776-4B30AD9AF7A3}"/>
    <dgm:cxn modelId="{50013DE4-095E-4C3D-AFAE-E5871C2CE46B}" srcId="{E4B5BB84-1440-4412-A134-CE382B083D59}" destId="{BFD6DEE2-9836-41C8-9BBB-C961C448CB40}" srcOrd="2" destOrd="0" parTransId="{3A6B1476-AE68-49CD-AF5A-C4E4A64FA1BA}" sibTransId="{EE34AEB3-9282-4EC1-96A2-80E42DBAA5B0}"/>
    <dgm:cxn modelId="{BBBC7F98-8AA8-4016-B6CD-45BA086B6A4D}" srcId="{E4B5BB84-1440-4412-A134-CE382B083D59}" destId="{DBB500F9-6187-4A0C-BE31-F4749788D0C9}" srcOrd="1" destOrd="0" parTransId="{18FE201E-503F-4701-93BB-928A835FF9D9}" sibTransId="{73BA3AC8-7CF9-46B0-B4C5-474A0BB62AA1}"/>
    <dgm:cxn modelId="{3CE5142C-0BD2-4660-B8BC-2A52B49F6189}" type="presOf" srcId="{E4B5BB84-1440-4412-A134-CE382B083D59}" destId="{05273504-26D2-4602-8934-60795DC7E33A}" srcOrd="0" destOrd="0" presId="urn:microsoft.com/office/officeart/2005/8/layout/pList1"/>
    <dgm:cxn modelId="{C6059A87-A9F2-49FE-BD29-8E3D3198418F}" type="presOf" srcId="{B0877FFC-E772-4100-AD0B-F5D270D5E121}" destId="{5164309D-3C95-4414-8D2A-73188F3711AC}" srcOrd="0" destOrd="0" presId="urn:microsoft.com/office/officeart/2005/8/layout/pList1"/>
    <dgm:cxn modelId="{1CADCAEB-24C1-4D88-8F9E-90DEB56003E5}" type="presParOf" srcId="{05273504-26D2-4602-8934-60795DC7E33A}" destId="{10B05FA5-E265-47C2-A0C3-C31646BF71CD}" srcOrd="0" destOrd="0" presId="urn:microsoft.com/office/officeart/2005/8/layout/pList1"/>
    <dgm:cxn modelId="{40CE4741-0678-4DD5-B841-0FB5995EFD74}" type="presParOf" srcId="{10B05FA5-E265-47C2-A0C3-C31646BF71CD}" destId="{566DAD82-C8B4-43BD-BBB1-81AB40C778A1}" srcOrd="0" destOrd="0" presId="urn:microsoft.com/office/officeart/2005/8/layout/pList1"/>
    <dgm:cxn modelId="{E67B65DC-7F4E-4D2A-A583-944329D1EBE5}" type="presParOf" srcId="{10B05FA5-E265-47C2-A0C3-C31646BF71CD}" destId="{5164309D-3C95-4414-8D2A-73188F3711AC}" srcOrd="1" destOrd="0" presId="urn:microsoft.com/office/officeart/2005/8/layout/pList1"/>
    <dgm:cxn modelId="{4E10A98F-5291-4363-8EBE-6632D8C28285}" type="presParOf" srcId="{05273504-26D2-4602-8934-60795DC7E33A}" destId="{CA889458-8B8A-4002-9327-60BB487D11E2}" srcOrd="1" destOrd="0" presId="urn:microsoft.com/office/officeart/2005/8/layout/pList1"/>
    <dgm:cxn modelId="{61069E51-6903-4357-B938-23FF35F852B3}" type="presParOf" srcId="{05273504-26D2-4602-8934-60795DC7E33A}" destId="{E02A2363-28F3-4342-8F41-EBA7F4820E2B}" srcOrd="2" destOrd="0" presId="urn:microsoft.com/office/officeart/2005/8/layout/pList1"/>
    <dgm:cxn modelId="{F0DBE731-B0EA-4D10-B545-6307BC69621B}" type="presParOf" srcId="{E02A2363-28F3-4342-8F41-EBA7F4820E2B}" destId="{1694899C-2B65-4CCC-B06F-96D2834F413A}" srcOrd="0" destOrd="0" presId="urn:microsoft.com/office/officeart/2005/8/layout/pList1"/>
    <dgm:cxn modelId="{F7F8C95D-5AF3-4A16-8CE2-08731FB90C79}" type="presParOf" srcId="{E02A2363-28F3-4342-8F41-EBA7F4820E2B}" destId="{7337FF4C-6E5B-44D9-BFB3-D0131F546E11}" srcOrd="1" destOrd="0" presId="urn:microsoft.com/office/officeart/2005/8/layout/pList1"/>
    <dgm:cxn modelId="{693EDDE8-8B08-43A2-8030-7DC85A3E0ABA}" type="presParOf" srcId="{05273504-26D2-4602-8934-60795DC7E33A}" destId="{49F4F88F-FADB-45A4-96D1-9C5EC6A87ECA}" srcOrd="3" destOrd="0" presId="urn:microsoft.com/office/officeart/2005/8/layout/pList1"/>
    <dgm:cxn modelId="{301564EA-313A-4DFE-B28B-99B9FA554C07}" type="presParOf" srcId="{05273504-26D2-4602-8934-60795DC7E33A}" destId="{E5A16780-0E58-47EF-BE3F-B643D0F5CB3E}" srcOrd="4" destOrd="0" presId="urn:microsoft.com/office/officeart/2005/8/layout/pList1"/>
    <dgm:cxn modelId="{F2EDB749-74A4-4A0D-A044-991C879F05C6}" type="presParOf" srcId="{E5A16780-0E58-47EF-BE3F-B643D0F5CB3E}" destId="{D5956262-0789-4BB1-8A30-51954B3E2426}" srcOrd="0" destOrd="0" presId="urn:microsoft.com/office/officeart/2005/8/layout/pList1"/>
    <dgm:cxn modelId="{8B6922B2-EAEC-4F21-AD3C-40B0B1062255}" type="presParOf" srcId="{E5A16780-0E58-47EF-BE3F-B643D0F5CB3E}" destId="{ADC046CB-B8EB-4E55-83E0-5843E3986B3D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6120400-BD75-4C6E-9FA2-E65F892A94B8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04405926-0E40-44F4-9DF9-7F1653C20A3F}">
      <dgm:prSet phldrT="[Texto]"/>
      <dgm:spPr/>
      <dgm:t>
        <a:bodyPr/>
        <a:lstStyle/>
        <a:p>
          <a:r>
            <a:rPr lang="es-MX" b="0" i="0"/>
            <a:t>Atención solicitudes de busqueda documental</a:t>
          </a:r>
          <a:endParaRPr lang="es-ES"/>
        </a:p>
      </dgm:t>
    </dgm:pt>
    <dgm:pt modelId="{3CDA3895-8518-4C47-B827-249CA90F742D}" type="parTrans" cxnId="{07BD8722-4C8B-4CFA-BB6F-0FA2B051CE3D}">
      <dgm:prSet/>
      <dgm:spPr/>
      <dgm:t>
        <a:bodyPr/>
        <a:lstStyle/>
        <a:p>
          <a:endParaRPr lang="es-ES"/>
        </a:p>
      </dgm:t>
    </dgm:pt>
    <dgm:pt modelId="{77F1D7B5-E4A3-4B83-976D-4993AB1F7460}" type="sibTrans" cxnId="{07BD8722-4C8B-4CFA-BB6F-0FA2B051CE3D}">
      <dgm:prSet/>
      <dgm:spPr/>
      <dgm:t>
        <a:bodyPr/>
        <a:lstStyle/>
        <a:p>
          <a:endParaRPr lang="es-ES"/>
        </a:p>
      </dgm:t>
    </dgm:pt>
    <dgm:pt modelId="{921A7744-FA88-454C-A37D-2E782CB56ADE}">
      <dgm:prSet phldrT="[Texto]"/>
      <dgm:spPr/>
      <dgm:t>
        <a:bodyPr/>
        <a:lstStyle/>
        <a:p>
          <a:r>
            <a:rPr lang="es-ES"/>
            <a:t>55 solicitudes</a:t>
          </a:r>
        </a:p>
      </dgm:t>
    </dgm:pt>
    <dgm:pt modelId="{EEE90F06-B7A1-4CE0-B8F6-F7213F2601FC}" type="parTrans" cxnId="{0AC7D9AA-51CE-4704-93FD-FC6CEEC6AACD}">
      <dgm:prSet/>
      <dgm:spPr/>
      <dgm:t>
        <a:bodyPr/>
        <a:lstStyle/>
        <a:p>
          <a:endParaRPr lang="es-ES"/>
        </a:p>
      </dgm:t>
    </dgm:pt>
    <dgm:pt modelId="{2F6F2BC7-6A36-47E5-89ED-9EE930B605E3}" type="sibTrans" cxnId="{0AC7D9AA-51CE-4704-93FD-FC6CEEC6AACD}">
      <dgm:prSet/>
      <dgm:spPr/>
      <dgm:t>
        <a:bodyPr/>
        <a:lstStyle/>
        <a:p>
          <a:endParaRPr lang="es-ES"/>
        </a:p>
      </dgm:t>
    </dgm:pt>
    <dgm:pt modelId="{ED480BA8-4F08-4E60-907F-C4C7FCD3619E}">
      <dgm:prSet phldrT="[Texto]"/>
      <dgm:spPr/>
      <dgm:t>
        <a:bodyPr/>
        <a:lstStyle/>
        <a:p>
          <a:r>
            <a:rPr lang="es-ES"/>
            <a:t>100% respuestas a solicitudes</a:t>
          </a:r>
        </a:p>
      </dgm:t>
    </dgm:pt>
    <dgm:pt modelId="{B912FCB7-0051-4F01-9AC4-D5C41AEB2FF6}" type="parTrans" cxnId="{34A89C30-5F50-4AA4-97F6-9A6F54C52F7F}">
      <dgm:prSet/>
      <dgm:spPr/>
      <dgm:t>
        <a:bodyPr/>
        <a:lstStyle/>
        <a:p>
          <a:endParaRPr lang="es-ES"/>
        </a:p>
      </dgm:t>
    </dgm:pt>
    <dgm:pt modelId="{DB5D2050-203E-4D50-A8D3-B7AB2D1FE627}" type="sibTrans" cxnId="{34A89C30-5F50-4AA4-97F6-9A6F54C52F7F}">
      <dgm:prSet/>
      <dgm:spPr/>
      <dgm:t>
        <a:bodyPr/>
        <a:lstStyle/>
        <a:p>
          <a:endParaRPr lang="es-ES"/>
        </a:p>
      </dgm:t>
    </dgm:pt>
    <dgm:pt modelId="{5C0BED0C-84B1-45DD-A340-7C430FD358ED}">
      <dgm:prSet phldrT="[Texto]"/>
      <dgm:spPr>
        <a:solidFill>
          <a:schemeClr val="tx2"/>
        </a:solidFill>
      </dgm:spPr>
      <dgm:t>
        <a:bodyPr/>
        <a:lstStyle/>
        <a:p>
          <a:r>
            <a:rPr lang="es-MX" b="0" i="0"/>
            <a:t>Se emitio carta descriptiva de archivo municipal </a:t>
          </a:r>
          <a:endParaRPr lang="es-ES"/>
        </a:p>
      </dgm:t>
    </dgm:pt>
    <dgm:pt modelId="{088D0D60-D6F4-4B10-8AA7-F3F2183D6E49}" type="sibTrans" cxnId="{9C22E977-0B66-4966-B7D1-F9A029AB290E}">
      <dgm:prSet/>
      <dgm:spPr/>
      <dgm:t>
        <a:bodyPr/>
        <a:lstStyle/>
        <a:p>
          <a:endParaRPr lang="es-ES"/>
        </a:p>
      </dgm:t>
    </dgm:pt>
    <dgm:pt modelId="{FF9E1BAB-20E3-43C8-ADAB-4E159C8F1E6F}" type="parTrans" cxnId="{9C22E977-0B66-4966-B7D1-F9A029AB290E}">
      <dgm:prSet/>
      <dgm:spPr/>
      <dgm:t>
        <a:bodyPr/>
        <a:lstStyle/>
        <a:p>
          <a:endParaRPr lang="es-ES"/>
        </a:p>
      </dgm:t>
    </dgm:pt>
    <dgm:pt modelId="{740C357F-ACD0-440A-9144-C453FEF9F9F9}" type="pres">
      <dgm:prSet presAssocID="{16120400-BD75-4C6E-9FA2-E65F892A94B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5CCD90F-4910-4E1D-8AE9-97E6AD3F6783}" type="pres">
      <dgm:prSet presAssocID="{04405926-0E40-44F4-9DF9-7F1653C20A3F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10533F-1461-4F46-B6F3-1B1DAF0750CC}" type="pres">
      <dgm:prSet presAssocID="{04405926-0E40-44F4-9DF9-7F1653C20A3F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3860E0-01E0-484C-8954-385CBF2FBABB}" type="pres">
      <dgm:prSet presAssocID="{5C0BED0C-84B1-45DD-A340-7C430FD358ED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AEA4C6-7A65-456B-9C4F-C766CB47B2DC}" type="pres">
      <dgm:prSet presAssocID="{5C0BED0C-84B1-45DD-A340-7C430FD358ED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4A89C30-5F50-4AA4-97F6-9A6F54C52F7F}" srcId="{5C0BED0C-84B1-45DD-A340-7C430FD358ED}" destId="{ED480BA8-4F08-4E60-907F-C4C7FCD3619E}" srcOrd="0" destOrd="0" parTransId="{B912FCB7-0051-4F01-9AC4-D5C41AEB2FF6}" sibTransId="{DB5D2050-203E-4D50-A8D3-B7AB2D1FE627}"/>
    <dgm:cxn modelId="{936A7F6A-FBA6-4B2F-B849-973ED60B7EAA}" type="presOf" srcId="{04405926-0E40-44F4-9DF9-7F1653C20A3F}" destId="{D5CCD90F-4910-4E1D-8AE9-97E6AD3F6783}" srcOrd="0" destOrd="0" presId="urn:microsoft.com/office/officeart/2005/8/layout/vList2"/>
    <dgm:cxn modelId="{BDB145A1-38CB-461C-8029-51DEBDFD5911}" type="presOf" srcId="{5C0BED0C-84B1-45DD-A340-7C430FD358ED}" destId="{E33860E0-01E0-484C-8954-385CBF2FBABB}" srcOrd="0" destOrd="0" presId="urn:microsoft.com/office/officeart/2005/8/layout/vList2"/>
    <dgm:cxn modelId="{07BD8722-4C8B-4CFA-BB6F-0FA2B051CE3D}" srcId="{16120400-BD75-4C6E-9FA2-E65F892A94B8}" destId="{04405926-0E40-44F4-9DF9-7F1653C20A3F}" srcOrd="0" destOrd="0" parTransId="{3CDA3895-8518-4C47-B827-249CA90F742D}" sibTransId="{77F1D7B5-E4A3-4B83-976D-4993AB1F7460}"/>
    <dgm:cxn modelId="{F9965BB7-3015-4AE7-B735-797B5EEF9BC3}" type="presOf" srcId="{921A7744-FA88-454C-A37D-2E782CB56ADE}" destId="{7610533F-1461-4F46-B6F3-1B1DAF0750CC}" srcOrd="0" destOrd="0" presId="urn:microsoft.com/office/officeart/2005/8/layout/vList2"/>
    <dgm:cxn modelId="{576B9C62-EF3E-4CA8-96BC-2860D21F42D9}" type="presOf" srcId="{16120400-BD75-4C6E-9FA2-E65F892A94B8}" destId="{740C357F-ACD0-440A-9144-C453FEF9F9F9}" srcOrd="0" destOrd="0" presId="urn:microsoft.com/office/officeart/2005/8/layout/vList2"/>
    <dgm:cxn modelId="{9C22E977-0B66-4966-B7D1-F9A029AB290E}" srcId="{16120400-BD75-4C6E-9FA2-E65F892A94B8}" destId="{5C0BED0C-84B1-45DD-A340-7C430FD358ED}" srcOrd="1" destOrd="0" parTransId="{FF9E1BAB-20E3-43C8-ADAB-4E159C8F1E6F}" sibTransId="{088D0D60-D6F4-4B10-8AA7-F3F2183D6E49}"/>
    <dgm:cxn modelId="{4356B8B5-8C7E-4A8A-BD79-7B0A648CD592}" type="presOf" srcId="{ED480BA8-4F08-4E60-907F-C4C7FCD3619E}" destId="{F9AEA4C6-7A65-456B-9C4F-C766CB47B2DC}" srcOrd="0" destOrd="0" presId="urn:microsoft.com/office/officeart/2005/8/layout/vList2"/>
    <dgm:cxn modelId="{0AC7D9AA-51CE-4704-93FD-FC6CEEC6AACD}" srcId="{04405926-0E40-44F4-9DF9-7F1653C20A3F}" destId="{921A7744-FA88-454C-A37D-2E782CB56ADE}" srcOrd="0" destOrd="0" parTransId="{EEE90F06-B7A1-4CE0-B8F6-F7213F2601FC}" sibTransId="{2F6F2BC7-6A36-47E5-89ED-9EE930B605E3}"/>
    <dgm:cxn modelId="{27B7E458-7614-471A-BE3B-97877E813D49}" type="presParOf" srcId="{740C357F-ACD0-440A-9144-C453FEF9F9F9}" destId="{D5CCD90F-4910-4E1D-8AE9-97E6AD3F6783}" srcOrd="0" destOrd="0" presId="urn:microsoft.com/office/officeart/2005/8/layout/vList2"/>
    <dgm:cxn modelId="{A1B11659-A37F-47ED-BEBA-3F2820AA847E}" type="presParOf" srcId="{740C357F-ACD0-440A-9144-C453FEF9F9F9}" destId="{7610533F-1461-4F46-B6F3-1B1DAF0750CC}" srcOrd="1" destOrd="0" presId="urn:microsoft.com/office/officeart/2005/8/layout/vList2"/>
    <dgm:cxn modelId="{8016813D-3A28-432D-814D-CD7A5BB221B1}" type="presParOf" srcId="{740C357F-ACD0-440A-9144-C453FEF9F9F9}" destId="{E33860E0-01E0-484C-8954-385CBF2FBABB}" srcOrd="2" destOrd="0" presId="urn:microsoft.com/office/officeart/2005/8/layout/vList2"/>
    <dgm:cxn modelId="{518BC009-905A-4CC1-85E8-88E1ED8ED4F2}" type="presParOf" srcId="{740C357F-ACD0-440A-9144-C453FEF9F9F9}" destId="{F9AEA4C6-7A65-456B-9C4F-C766CB47B2DC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FD94AB-550E-4845-9C7F-45837F665A1D}">
      <dsp:nvSpPr>
        <dsp:cNvPr id="0" name=""/>
        <dsp:cNvSpPr/>
      </dsp:nvSpPr>
      <dsp:spPr>
        <a:xfrm>
          <a:off x="49009" y="555512"/>
          <a:ext cx="2628478" cy="30923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C00981-AA43-480B-904A-87CF58ACB9F3}">
      <dsp:nvSpPr>
        <dsp:cNvPr id="0" name=""/>
        <dsp:cNvSpPr/>
      </dsp:nvSpPr>
      <dsp:spPr>
        <a:xfrm>
          <a:off x="49009" y="671647"/>
          <a:ext cx="193097" cy="1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EA2C2-97AD-4409-B435-52C187228414}">
      <dsp:nvSpPr>
        <dsp:cNvPr id="0" name=""/>
        <dsp:cNvSpPr/>
      </dsp:nvSpPr>
      <dsp:spPr>
        <a:xfrm>
          <a:off x="49009" y="0"/>
          <a:ext cx="2628478" cy="5555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Seguimiento a solicitudes de acceso a la información </a:t>
          </a:r>
        </a:p>
      </dsp:txBody>
      <dsp:txXfrm>
        <a:off x="49009" y="0"/>
        <a:ext cx="2628478" cy="555512"/>
      </dsp:txXfrm>
    </dsp:sp>
    <dsp:sp modelId="{5FC749F3-6A5A-4E00-A774-FD214FB8A3A8}">
      <dsp:nvSpPr>
        <dsp:cNvPr id="0" name=""/>
        <dsp:cNvSpPr/>
      </dsp:nvSpPr>
      <dsp:spPr>
        <a:xfrm>
          <a:off x="49009" y="1121751"/>
          <a:ext cx="193092" cy="193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EF805D-D515-4C83-A144-CD01CF6A1663}">
      <dsp:nvSpPr>
        <dsp:cNvPr id="0" name=""/>
        <dsp:cNvSpPr/>
      </dsp:nvSpPr>
      <dsp:spPr>
        <a:xfrm>
          <a:off x="233002" y="993248"/>
          <a:ext cx="2444485" cy="4500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giró un total de 800 oficios a las Dependencias </a:t>
          </a:r>
        </a:p>
      </dsp:txBody>
      <dsp:txXfrm>
        <a:off x="233002" y="993248"/>
        <a:ext cx="2444485" cy="450099"/>
      </dsp:txXfrm>
    </dsp:sp>
    <dsp:sp modelId="{95575139-8CE7-4869-A861-B318DF4A0C9E}">
      <dsp:nvSpPr>
        <dsp:cNvPr id="0" name=""/>
        <dsp:cNvSpPr/>
      </dsp:nvSpPr>
      <dsp:spPr>
        <a:xfrm>
          <a:off x="49009" y="1571851"/>
          <a:ext cx="193092" cy="193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9B3CE2-AA8B-401B-A5E7-77F168CDFE28}">
      <dsp:nvSpPr>
        <dsp:cNvPr id="0" name=""/>
        <dsp:cNvSpPr/>
      </dsp:nvSpPr>
      <dsp:spPr>
        <a:xfrm>
          <a:off x="233002" y="1443348"/>
          <a:ext cx="2444485" cy="4500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atendió el 100% de las solicitudes de información recibidas </a:t>
          </a:r>
        </a:p>
      </dsp:txBody>
      <dsp:txXfrm>
        <a:off x="233002" y="1443348"/>
        <a:ext cx="2444485" cy="450099"/>
      </dsp:txXfrm>
    </dsp:sp>
    <dsp:sp modelId="{B7E7E8A6-145D-4DCA-82A7-6D0588155851}">
      <dsp:nvSpPr>
        <dsp:cNvPr id="0" name=""/>
        <dsp:cNvSpPr/>
      </dsp:nvSpPr>
      <dsp:spPr>
        <a:xfrm>
          <a:off x="2808911" y="555512"/>
          <a:ext cx="2628478" cy="309232"/>
        </a:xfrm>
        <a:prstGeom prst="rect">
          <a:avLst/>
        </a:prstGeom>
        <a:solidFill>
          <a:schemeClr val="tx2">
            <a:lumMod val="7500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4A1DF-D70F-426C-9890-8D847F3649DB}">
      <dsp:nvSpPr>
        <dsp:cNvPr id="0" name=""/>
        <dsp:cNvSpPr/>
      </dsp:nvSpPr>
      <dsp:spPr>
        <a:xfrm>
          <a:off x="2808911" y="671647"/>
          <a:ext cx="193097" cy="1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24B701-9D2D-499D-9233-DF6E78444E45}">
      <dsp:nvSpPr>
        <dsp:cNvPr id="0" name=""/>
        <dsp:cNvSpPr/>
      </dsp:nvSpPr>
      <dsp:spPr>
        <a:xfrm>
          <a:off x="2808911" y="0"/>
          <a:ext cx="2628478" cy="5555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Capacitación de servidores públicos </a:t>
          </a:r>
        </a:p>
      </dsp:txBody>
      <dsp:txXfrm>
        <a:off x="2808911" y="0"/>
        <a:ext cx="2628478" cy="555512"/>
      </dsp:txXfrm>
    </dsp:sp>
    <dsp:sp modelId="{C147890B-D690-40D4-9ABF-4E9DC0D19566}">
      <dsp:nvSpPr>
        <dsp:cNvPr id="0" name=""/>
        <dsp:cNvSpPr/>
      </dsp:nvSpPr>
      <dsp:spPr>
        <a:xfrm>
          <a:off x="2808911" y="1121751"/>
          <a:ext cx="193092" cy="193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68922-C5AE-411A-A2D7-7E9CD8AFF924}">
      <dsp:nvSpPr>
        <dsp:cNvPr id="0" name=""/>
        <dsp:cNvSpPr/>
      </dsp:nvSpPr>
      <dsp:spPr>
        <a:xfrm>
          <a:off x="2992905" y="993248"/>
          <a:ext cx="2444485" cy="4500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realizó la orientación necesaria a los Enlaces de Transparencia</a:t>
          </a:r>
        </a:p>
      </dsp:txBody>
      <dsp:txXfrm>
        <a:off x="2992905" y="993248"/>
        <a:ext cx="2444485" cy="450099"/>
      </dsp:txXfrm>
    </dsp:sp>
    <dsp:sp modelId="{DCA2640E-E6B7-4C6D-9276-CF020A2C9C4D}">
      <dsp:nvSpPr>
        <dsp:cNvPr id="0" name=""/>
        <dsp:cNvSpPr/>
      </dsp:nvSpPr>
      <dsp:spPr>
        <a:xfrm>
          <a:off x="2808911" y="1571851"/>
          <a:ext cx="193092" cy="193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A99214-8AAC-4804-8810-2E6EED41C995}">
      <dsp:nvSpPr>
        <dsp:cNvPr id="0" name=""/>
        <dsp:cNvSpPr/>
      </dsp:nvSpPr>
      <dsp:spPr>
        <a:xfrm>
          <a:off x="2992905" y="1443348"/>
          <a:ext cx="2444485" cy="4500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95 Asesorías de a servidores públicos</a:t>
          </a:r>
        </a:p>
      </dsp:txBody>
      <dsp:txXfrm>
        <a:off x="2992905" y="1443348"/>
        <a:ext cx="2444485" cy="4500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473788-5C83-4A2C-A63C-37021011D0DD}">
      <dsp:nvSpPr>
        <dsp:cNvPr id="0" name=""/>
        <dsp:cNvSpPr/>
      </dsp:nvSpPr>
      <dsp:spPr>
        <a:xfrm>
          <a:off x="3831" y="474155"/>
          <a:ext cx="1654977" cy="123540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52400" rIns="50800" bIns="50800" numCol="1" spcCol="1270" anchor="t" anchorCtr="0">
          <a:noAutofit/>
        </a:bodyPr>
        <a:lstStyle/>
        <a:p>
          <a:pPr marL="285750" lvl="1" indent="-285750" algn="l" defTabSz="1778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4000" b="1" kern="1200">
              <a:solidFill>
                <a:schemeClr val="tx1">
                  <a:lumMod val="75000"/>
                  <a:lumOff val="25000"/>
                </a:schemeClr>
              </a:solidFill>
            </a:rPr>
            <a:t>100%</a:t>
          </a:r>
        </a:p>
      </dsp:txBody>
      <dsp:txXfrm>
        <a:off x="32778" y="503102"/>
        <a:ext cx="1597083" cy="1206459"/>
      </dsp:txXfrm>
    </dsp:sp>
    <dsp:sp modelId="{9BAC243F-81E5-4FB5-BBA5-883E0905163C}">
      <dsp:nvSpPr>
        <dsp:cNvPr id="0" name=""/>
        <dsp:cNvSpPr/>
      </dsp:nvSpPr>
      <dsp:spPr>
        <a:xfrm>
          <a:off x="3831" y="1709561"/>
          <a:ext cx="1654977" cy="531224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Avisos de privacidad</a:t>
          </a:r>
        </a:p>
      </dsp:txBody>
      <dsp:txXfrm>
        <a:off x="3831" y="1709561"/>
        <a:ext cx="1165477" cy="531224"/>
      </dsp:txXfrm>
    </dsp:sp>
    <dsp:sp modelId="{DAB87617-5C30-4AF0-AE77-7F308FFC79E5}">
      <dsp:nvSpPr>
        <dsp:cNvPr id="0" name=""/>
        <dsp:cNvSpPr/>
      </dsp:nvSpPr>
      <dsp:spPr>
        <a:xfrm>
          <a:off x="1216125" y="1793941"/>
          <a:ext cx="579242" cy="57924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7F914-D318-49F5-AF49-3F0A5C83AD4D}">
      <dsp:nvSpPr>
        <dsp:cNvPr id="0" name=""/>
        <dsp:cNvSpPr/>
      </dsp:nvSpPr>
      <dsp:spPr>
        <a:xfrm>
          <a:off x="1938871" y="474155"/>
          <a:ext cx="1654977" cy="123540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52400" rIns="50800" bIns="50800" numCol="1" spcCol="1270" anchor="t" anchorCtr="0">
          <a:noAutofit/>
        </a:bodyPr>
        <a:lstStyle/>
        <a:p>
          <a:pPr marL="285750" lvl="1" indent="-285750" algn="l" defTabSz="1778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4000" b="1" kern="1200">
              <a:solidFill>
                <a:schemeClr val="tx1">
                  <a:lumMod val="75000"/>
                  <a:lumOff val="25000"/>
                </a:schemeClr>
              </a:solidFill>
            </a:rPr>
            <a:t>100%</a:t>
          </a:r>
        </a:p>
      </dsp:txBody>
      <dsp:txXfrm>
        <a:off x="1967818" y="503102"/>
        <a:ext cx="1597083" cy="1206459"/>
      </dsp:txXfrm>
    </dsp:sp>
    <dsp:sp modelId="{0C7EFE5C-99AB-4D87-939D-90FD8808A094}">
      <dsp:nvSpPr>
        <dsp:cNvPr id="0" name=""/>
        <dsp:cNvSpPr/>
      </dsp:nvSpPr>
      <dsp:spPr>
        <a:xfrm>
          <a:off x="1938871" y="1709561"/>
          <a:ext cx="1654977" cy="531224"/>
        </a:xfrm>
        <a:prstGeom prst="rect">
          <a:avLst/>
        </a:prstGeom>
        <a:solidFill>
          <a:schemeClr val="tx2">
            <a:lumMod val="7500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Seguimieto a respuestas de derecho ARCO</a:t>
          </a:r>
        </a:p>
      </dsp:txBody>
      <dsp:txXfrm>
        <a:off x="1938871" y="1709561"/>
        <a:ext cx="1165477" cy="531224"/>
      </dsp:txXfrm>
    </dsp:sp>
    <dsp:sp modelId="{87725906-7F65-45F6-BA1D-40BD7D80B972}">
      <dsp:nvSpPr>
        <dsp:cNvPr id="0" name=""/>
        <dsp:cNvSpPr/>
      </dsp:nvSpPr>
      <dsp:spPr>
        <a:xfrm>
          <a:off x="3151165" y="1793941"/>
          <a:ext cx="579242" cy="57924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3">
              <a:tint val="40000"/>
              <a:alpha val="90000"/>
              <a:hueOff val="1014570"/>
              <a:satOff val="50000"/>
              <a:lumOff val="8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075CC3-47E5-4D70-B356-20116C9F9139}">
      <dsp:nvSpPr>
        <dsp:cNvPr id="0" name=""/>
        <dsp:cNvSpPr/>
      </dsp:nvSpPr>
      <dsp:spPr>
        <a:xfrm>
          <a:off x="3873911" y="474155"/>
          <a:ext cx="1654977" cy="123540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72390" rIns="24130" bIns="2413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900" b="1" kern="1200">
              <a:solidFill>
                <a:schemeClr val="tx1">
                  <a:lumMod val="75000"/>
                  <a:lumOff val="25000"/>
                </a:schemeClr>
              </a:solidFill>
            </a:rPr>
            <a:t>Garatizar la protección de datos personales</a:t>
          </a:r>
        </a:p>
      </dsp:txBody>
      <dsp:txXfrm>
        <a:off x="3902858" y="503102"/>
        <a:ext cx="1597083" cy="1206459"/>
      </dsp:txXfrm>
    </dsp:sp>
    <dsp:sp modelId="{0FC13152-9330-4C3A-A65B-E9E156D33C2E}">
      <dsp:nvSpPr>
        <dsp:cNvPr id="0" name=""/>
        <dsp:cNvSpPr/>
      </dsp:nvSpPr>
      <dsp:spPr>
        <a:xfrm>
          <a:off x="3873911" y="1709561"/>
          <a:ext cx="1654977" cy="53122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Elaboración de documento de seguiridad </a:t>
          </a:r>
        </a:p>
      </dsp:txBody>
      <dsp:txXfrm>
        <a:off x="3873911" y="1709561"/>
        <a:ext cx="1165477" cy="531224"/>
      </dsp:txXfrm>
    </dsp:sp>
    <dsp:sp modelId="{428FFD11-125C-4C0F-8AD8-53F8AD2FAF53}">
      <dsp:nvSpPr>
        <dsp:cNvPr id="0" name=""/>
        <dsp:cNvSpPr/>
      </dsp:nvSpPr>
      <dsp:spPr>
        <a:xfrm>
          <a:off x="5086205" y="1793941"/>
          <a:ext cx="579242" cy="57924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6DAD82-C8B4-43BD-BBB1-81AB40C778A1}">
      <dsp:nvSpPr>
        <dsp:cNvPr id="0" name=""/>
        <dsp:cNvSpPr/>
      </dsp:nvSpPr>
      <dsp:spPr>
        <a:xfrm>
          <a:off x="372" y="169467"/>
          <a:ext cx="1772393" cy="1333835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64309D-3C95-4414-8D2A-73188F3711AC}">
      <dsp:nvSpPr>
        <dsp:cNvPr id="0" name=""/>
        <dsp:cNvSpPr/>
      </dsp:nvSpPr>
      <dsp:spPr>
        <a:xfrm>
          <a:off x="1116" y="1446462"/>
          <a:ext cx="1770905" cy="6570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0" numCol="1" spcCol="1270" anchor="t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b="1" kern="1200">
              <a:solidFill>
                <a:schemeClr val="tx1">
                  <a:lumMod val="75000"/>
                  <a:lumOff val="25000"/>
                </a:schemeClr>
              </a:solidFill>
            </a:rPr>
            <a:t>100 %</a:t>
          </a:r>
        </a:p>
      </dsp:txBody>
      <dsp:txXfrm>
        <a:off x="1116" y="1446462"/>
        <a:ext cx="1770905" cy="657006"/>
      </dsp:txXfrm>
    </dsp:sp>
    <dsp:sp modelId="{1694899C-2B65-4CCC-B06F-96D2834F413A}">
      <dsp:nvSpPr>
        <dsp:cNvPr id="0" name=""/>
        <dsp:cNvSpPr/>
      </dsp:nvSpPr>
      <dsp:spPr>
        <a:xfrm>
          <a:off x="1949930" y="157327"/>
          <a:ext cx="1770905" cy="1382398"/>
        </a:xfrm>
        <a:prstGeom prst="round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7FF4C-6E5B-44D9-BFB3-D0131F546E11}">
      <dsp:nvSpPr>
        <dsp:cNvPr id="0" name=""/>
        <dsp:cNvSpPr/>
      </dsp:nvSpPr>
      <dsp:spPr>
        <a:xfrm>
          <a:off x="1949930" y="1458603"/>
          <a:ext cx="1770905" cy="6570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0" numCol="1" spcCol="1270" anchor="t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b="1" kern="1200">
              <a:solidFill>
                <a:schemeClr val="tx1">
                  <a:lumMod val="75000"/>
                  <a:lumOff val="25000"/>
                </a:schemeClr>
              </a:solidFill>
            </a:rPr>
            <a:t>95%</a:t>
          </a:r>
        </a:p>
      </dsp:txBody>
      <dsp:txXfrm>
        <a:off x="1949930" y="1458603"/>
        <a:ext cx="1770905" cy="657006"/>
      </dsp:txXfrm>
    </dsp:sp>
    <dsp:sp modelId="{D5956262-0789-4BB1-8A30-51954B3E2426}">
      <dsp:nvSpPr>
        <dsp:cNvPr id="0" name=""/>
        <dsp:cNvSpPr/>
      </dsp:nvSpPr>
      <dsp:spPr>
        <a:xfrm>
          <a:off x="3898001" y="197888"/>
          <a:ext cx="1770905" cy="1220154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C046CB-B8EB-4E55-83E0-5843E3986B3D}">
      <dsp:nvSpPr>
        <dsp:cNvPr id="0" name=""/>
        <dsp:cNvSpPr/>
      </dsp:nvSpPr>
      <dsp:spPr>
        <a:xfrm>
          <a:off x="3898001" y="1418042"/>
          <a:ext cx="1770905" cy="6570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0" numCol="1" spcCol="1270" anchor="t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b="1" kern="1200">
              <a:solidFill>
                <a:schemeClr val="tx1">
                  <a:lumMod val="75000"/>
                  <a:lumOff val="25000"/>
                </a:schemeClr>
              </a:solidFill>
            </a:rPr>
            <a:t>99%</a:t>
          </a:r>
        </a:p>
      </dsp:txBody>
      <dsp:txXfrm>
        <a:off x="3898001" y="1418042"/>
        <a:ext cx="1770905" cy="6570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CCD90F-4910-4E1D-8AE9-97E6AD3F6783}">
      <dsp:nvSpPr>
        <dsp:cNvPr id="0" name=""/>
        <dsp:cNvSpPr/>
      </dsp:nvSpPr>
      <dsp:spPr>
        <a:xfrm>
          <a:off x="0" y="39034"/>
          <a:ext cx="5486400" cy="95471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0" i="0" kern="1200"/>
            <a:t>Atención solicitudes de busqueda documental</a:t>
          </a:r>
          <a:endParaRPr lang="es-ES" sz="2400" kern="1200"/>
        </a:p>
      </dsp:txBody>
      <dsp:txXfrm>
        <a:off x="46606" y="85640"/>
        <a:ext cx="5393188" cy="861507"/>
      </dsp:txXfrm>
    </dsp:sp>
    <dsp:sp modelId="{7610533F-1461-4F46-B6F3-1B1DAF0750CC}">
      <dsp:nvSpPr>
        <dsp:cNvPr id="0" name=""/>
        <dsp:cNvSpPr/>
      </dsp:nvSpPr>
      <dsp:spPr>
        <a:xfrm>
          <a:off x="0" y="993754"/>
          <a:ext cx="5486400" cy="397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0480" rIns="170688" bIns="3048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900" kern="1200"/>
            <a:t>55 solicitudes</a:t>
          </a:r>
        </a:p>
      </dsp:txBody>
      <dsp:txXfrm>
        <a:off x="0" y="993754"/>
        <a:ext cx="5486400" cy="397440"/>
      </dsp:txXfrm>
    </dsp:sp>
    <dsp:sp modelId="{E33860E0-01E0-484C-8954-385CBF2FBABB}">
      <dsp:nvSpPr>
        <dsp:cNvPr id="0" name=""/>
        <dsp:cNvSpPr/>
      </dsp:nvSpPr>
      <dsp:spPr>
        <a:xfrm>
          <a:off x="0" y="1391194"/>
          <a:ext cx="5486400" cy="954719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0" i="0" kern="1200"/>
            <a:t>Se emitio carta descriptiva de archivo municipal </a:t>
          </a:r>
          <a:endParaRPr lang="es-ES" sz="2400" kern="1200"/>
        </a:p>
      </dsp:txBody>
      <dsp:txXfrm>
        <a:off x="46606" y="1437800"/>
        <a:ext cx="5393188" cy="861507"/>
      </dsp:txXfrm>
    </dsp:sp>
    <dsp:sp modelId="{F9AEA4C6-7A65-456B-9C4F-C766CB47B2DC}">
      <dsp:nvSpPr>
        <dsp:cNvPr id="0" name=""/>
        <dsp:cNvSpPr/>
      </dsp:nvSpPr>
      <dsp:spPr>
        <a:xfrm>
          <a:off x="0" y="2345913"/>
          <a:ext cx="5486400" cy="397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0480" rIns="170688" bIns="3048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900" kern="1200"/>
            <a:t>100% respuestas a solicitudes</a:t>
          </a:r>
        </a:p>
      </dsp:txBody>
      <dsp:txXfrm>
        <a:off x="0" y="2345913"/>
        <a:ext cx="5486400" cy="39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Dt4o6faCKxorY50JoiqjM7izA==">AMUW2mVuFJn+B6tb5rDxRzvVMsQyjH5jEb9w5hiL/R/6ao5kF17wMKQ/MP7JrKel+vG80jq5yvFvXqpAPgwKFJUipwex3Fc6KWZMqUD/J/+qzj0UouhZxJ7qS0ewPr5zp1hPu5yq8Hos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Lenovo</cp:lastModifiedBy>
  <cp:revision>4</cp:revision>
  <dcterms:created xsi:type="dcterms:W3CDTF">2022-07-14T19:42:00Z</dcterms:created>
  <dcterms:modified xsi:type="dcterms:W3CDTF">2022-08-11T19:41:00Z</dcterms:modified>
</cp:coreProperties>
</file>