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DESCRIPTIVA DE ARCHIVO DE EL SALTO, FEBRERO 2022</w:t>
      </w:r>
    </w:p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"/>
        <w:gridCol w:w="2191"/>
        <w:gridCol w:w="1966"/>
        <w:gridCol w:w="1804"/>
        <w:gridCol w:w="1817"/>
        <w:gridCol w:w="1627"/>
      </w:tblGrid>
      <w:tr w:rsidR="00C8101D" w:rsidTr="00236301">
        <w:tc>
          <w:tcPr>
            <w:tcW w:w="366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966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1804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1817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1627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</w:tr>
      <w:tr w:rsidR="00C8101D" w:rsidTr="00236301">
        <w:tc>
          <w:tcPr>
            <w:tcW w:w="366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C8101D" w:rsidRDefault="00807EE7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8101D">
              <w:rPr>
                <w:rFonts w:ascii="Arial" w:hAnsi="Arial" w:cs="Arial"/>
                <w:sz w:val="24"/>
                <w:szCs w:val="24"/>
              </w:rPr>
              <w:t>/febrero/2022</w:t>
            </w:r>
          </w:p>
        </w:tc>
        <w:tc>
          <w:tcPr>
            <w:tcW w:w="1966" w:type="dxa"/>
          </w:tcPr>
          <w:p w:rsidR="00C8101D" w:rsidRDefault="00807EE7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804" w:type="dxa"/>
          </w:tcPr>
          <w:p w:rsidR="00C8101D" w:rsidRDefault="00807EE7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Apéndice de Defunción</w:t>
            </w:r>
          </w:p>
        </w:tc>
        <w:tc>
          <w:tcPr>
            <w:tcW w:w="1817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  <w:tc>
          <w:tcPr>
            <w:tcW w:w="1627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Contestación a búsqueda</w:t>
            </w:r>
          </w:p>
        </w:tc>
      </w:tr>
      <w:tr w:rsidR="00C8101D" w:rsidTr="00236301">
        <w:tc>
          <w:tcPr>
            <w:tcW w:w="366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C8101D" w:rsidRDefault="00807EE7" w:rsidP="00807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8101D">
              <w:rPr>
                <w:rFonts w:ascii="Arial" w:hAnsi="Arial" w:cs="Arial"/>
                <w:sz w:val="24"/>
                <w:szCs w:val="24"/>
              </w:rPr>
              <w:t>/febrero/2022</w:t>
            </w:r>
          </w:p>
        </w:tc>
        <w:tc>
          <w:tcPr>
            <w:tcW w:w="1966" w:type="dxa"/>
          </w:tcPr>
          <w:p w:rsidR="00C8101D" w:rsidRDefault="00807EE7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de Bienes Inmuebles</w:t>
            </w:r>
          </w:p>
        </w:tc>
        <w:tc>
          <w:tcPr>
            <w:tcW w:w="1804" w:type="dxa"/>
          </w:tcPr>
          <w:p w:rsidR="00C8101D" w:rsidRDefault="00807EE7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1817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  <w:tc>
          <w:tcPr>
            <w:tcW w:w="1627" w:type="dxa"/>
          </w:tcPr>
          <w:p w:rsidR="00C8101D" w:rsidRDefault="00C8101D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Contestación a búsqueda</w:t>
            </w:r>
          </w:p>
        </w:tc>
      </w:tr>
      <w:tr w:rsidR="00DD58A0" w:rsidTr="00236301">
        <w:tc>
          <w:tcPr>
            <w:tcW w:w="366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DD58A0" w:rsidRDefault="00DD58A0" w:rsidP="00807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18/febrero/2022</w:t>
            </w:r>
          </w:p>
        </w:tc>
        <w:tc>
          <w:tcPr>
            <w:tcW w:w="1966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Transparencia</w:t>
            </w:r>
          </w:p>
        </w:tc>
        <w:tc>
          <w:tcPr>
            <w:tcW w:w="1804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de Información</w:t>
            </w:r>
          </w:p>
        </w:tc>
        <w:tc>
          <w:tcPr>
            <w:tcW w:w="1817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  <w:tc>
          <w:tcPr>
            <w:tcW w:w="1627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Contestación a solicitud</w:t>
            </w:r>
          </w:p>
        </w:tc>
      </w:tr>
      <w:tr w:rsidR="00DD58A0" w:rsidTr="00236301">
        <w:tc>
          <w:tcPr>
            <w:tcW w:w="366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DD58A0" w:rsidRDefault="00DD58A0" w:rsidP="00807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22/febrero/2022</w:t>
            </w:r>
          </w:p>
        </w:tc>
        <w:tc>
          <w:tcPr>
            <w:tcW w:w="1966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de Transparencia</w:t>
            </w:r>
          </w:p>
        </w:tc>
        <w:tc>
          <w:tcPr>
            <w:tcW w:w="1804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de Información</w:t>
            </w:r>
          </w:p>
        </w:tc>
        <w:tc>
          <w:tcPr>
            <w:tcW w:w="1817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  <w:tc>
          <w:tcPr>
            <w:tcW w:w="1627" w:type="dxa"/>
          </w:tcPr>
          <w:p w:rsidR="00DD58A0" w:rsidRDefault="00DD58A0" w:rsidP="00236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Contestación a solicitud</w:t>
            </w:r>
          </w:p>
        </w:tc>
      </w:tr>
    </w:tbl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p w:rsidR="00C8101D" w:rsidRDefault="00C905A9" w:rsidP="00C810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03 de febrero. Apertura de Jornadas de capacitación de Archivos dirigidas a los 125 gobiernos municipales de Jalisco 2022. En plataforma virtual, dirigidas por la Secretaria Gen</w:t>
      </w:r>
      <w:r w:rsidR="00602222">
        <w:rPr>
          <w:rFonts w:ascii="Arial" w:hAnsi="Arial" w:cs="Arial"/>
          <w:sz w:val="24"/>
          <w:szCs w:val="24"/>
        </w:rPr>
        <w:t>eral de Gobierno, a través del A</w:t>
      </w:r>
      <w:r>
        <w:rPr>
          <w:rFonts w:ascii="Arial" w:hAnsi="Arial" w:cs="Arial"/>
          <w:sz w:val="24"/>
          <w:szCs w:val="24"/>
        </w:rPr>
        <w:t>rchivo Histórico de Jalisco.</w:t>
      </w:r>
    </w:p>
    <w:p w:rsidR="00C8101D" w:rsidRDefault="00C8101D" w:rsidP="00C8101D">
      <w:pPr>
        <w:pStyle w:val="Prrafodelista"/>
        <w:rPr>
          <w:rFonts w:ascii="Arial" w:hAnsi="Arial" w:cs="Arial"/>
          <w:sz w:val="24"/>
          <w:szCs w:val="24"/>
        </w:rPr>
      </w:pPr>
    </w:p>
    <w:p w:rsidR="00C8101D" w:rsidRDefault="00C905A9" w:rsidP="00C810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17 de febrero capacitación “Archivos y Gestión Documental conceptos básicos y </w:t>
      </w:r>
      <w:bookmarkStart w:id="0" w:name="_GoBack"/>
      <w:bookmarkEnd w:id="0"/>
      <w:r w:rsidR="00602222">
        <w:rPr>
          <w:rFonts w:ascii="Arial" w:hAnsi="Arial" w:cs="Arial"/>
          <w:sz w:val="24"/>
          <w:szCs w:val="24"/>
        </w:rPr>
        <w:t>obligaciones. (virtual)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8101D" w:rsidRPr="001B6F24" w:rsidRDefault="00C8101D" w:rsidP="00C8101D">
      <w:pPr>
        <w:pStyle w:val="Prrafodelista"/>
        <w:rPr>
          <w:rFonts w:ascii="Arial" w:hAnsi="Arial" w:cs="Arial"/>
          <w:sz w:val="24"/>
          <w:szCs w:val="24"/>
        </w:rPr>
      </w:pPr>
    </w:p>
    <w:p w:rsidR="00C8101D" w:rsidRDefault="004A25A4" w:rsidP="00C810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22, 23, 24 y 25 de febrero capacitaciones realizadas por la dirección del Archivo Municipal</w:t>
      </w:r>
      <w:r w:rsidR="00602222">
        <w:rPr>
          <w:rFonts w:ascii="Arial" w:hAnsi="Arial" w:cs="Arial"/>
          <w:sz w:val="24"/>
          <w:szCs w:val="24"/>
        </w:rPr>
        <w:t xml:space="preserve"> en la casa de la Cultura</w:t>
      </w:r>
      <w:r>
        <w:rPr>
          <w:rFonts w:ascii="Arial" w:hAnsi="Arial" w:cs="Arial"/>
          <w:sz w:val="24"/>
          <w:szCs w:val="24"/>
        </w:rPr>
        <w:t xml:space="preserve"> “Que es un Archivo de Tramite, Integración de </w:t>
      </w:r>
      <w:r w:rsidR="00C905A9">
        <w:rPr>
          <w:rFonts w:ascii="Arial" w:hAnsi="Arial" w:cs="Arial"/>
          <w:sz w:val="24"/>
          <w:szCs w:val="24"/>
        </w:rPr>
        <w:t>Documentos” a</w:t>
      </w:r>
      <w:r>
        <w:rPr>
          <w:rFonts w:ascii="Arial" w:hAnsi="Arial" w:cs="Arial"/>
          <w:sz w:val="24"/>
          <w:szCs w:val="24"/>
        </w:rPr>
        <w:t xml:space="preserve"> las diferentes Coordinaciones, direcciones y áreas del Ayuntamiento. </w:t>
      </w:r>
    </w:p>
    <w:p w:rsidR="00C8101D" w:rsidRDefault="00C8101D" w:rsidP="00C8101D">
      <w:pPr>
        <w:pStyle w:val="Prrafodelista"/>
        <w:rPr>
          <w:rFonts w:ascii="Arial" w:hAnsi="Arial" w:cs="Arial"/>
          <w:sz w:val="24"/>
          <w:szCs w:val="24"/>
        </w:rPr>
      </w:pPr>
    </w:p>
    <w:p w:rsidR="00C8101D" w:rsidRPr="00C25A9E" w:rsidRDefault="00C8101D" w:rsidP="00C8101D">
      <w:pPr>
        <w:pStyle w:val="Prrafodelista"/>
        <w:rPr>
          <w:rFonts w:ascii="Arial" w:hAnsi="Arial" w:cs="Arial"/>
          <w:sz w:val="24"/>
          <w:szCs w:val="24"/>
        </w:rPr>
      </w:pPr>
    </w:p>
    <w:p w:rsidR="00C8101D" w:rsidRDefault="00C8101D" w:rsidP="00C8101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5A9E">
        <w:rPr>
          <w:rFonts w:ascii="Arial" w:hAnsi="Arial" w:cs="Arial"/>
          <w:sz w:val="24"/>
          <w:szCs w:val="24"/>
        </w:rPr>
        <w:t>Otras actividades realizadas por esta dependencia son:</w:t>
      </w:r>
    </w:p>
    <w:p w:rsidR="00C8101D" w:rsidRPr="00C25A9E" w:rsidRDefault="00C8101D" w:rsidP="00C8101D">
      <w:pPr>
        <w:pStyle w:val="Prrafodelista"/>
        <w:rPr>
          <w:rFonts w:ascii="Arial" w:hAnsi="Arial" w:cs="Arial"/>
          <w:sz w:val="24"/>
          <w:szCs w:val="24"/>
        </w:rPr>
      </w:pPr>
    </w:p>
    <w:p w:rsidR="00C8101D" w:rsidRPr="00C25A9E" w:rsidRDefault="00C8101D" w:rsidP="00C8101D">
      <w:pPr>
        <w:pStyle w:val="Prrafodelista"/>
        <w:rPr>
          <w:rFonts w:ascii="Arial" w:hAnsi="Arial" w:cs="Arial"/>
          <w:sz w:val="24"/>
          <w:szCs w:val="24"/>
        </w:rPr>
      </w:pPr>
    </w:p>
    <w:p w:rsidR="00C8101D" w:rsidRDefault="00C8101D" w:rsidP="00C810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C8101D" w:rsidRDefault="00C8101D" w:rsidP="00C810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C8101D" w:rsidRPr="00B564A5" w:rsidRDefault="00C8101D" w:rsidP="00C8101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las diferentes dependencias en archivo y llenado de transferencias documentales. </w:t>
      </w:r>
    </w:p>
    <w:p w:rsidR="00C8101D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p w:rsidR="00C8101D" w:rsidRPr="00AC5962" w:rsidRDefault="00C8101D" w:rsidP="00C8101D">
      <w:pPr>
        <w:jc w:val="center"/>
        <w:rPr>
          <w:rFonts w:ascii="Arial" w:hAnsi="Arial" w:cs="Arial"/>
          <w:sz w:val="24"/>
          <w:szCs w:val="24"/>
        </w:rPr>
      </w:pPr>
    </w:p>
    <w:p w:rsidR="00C8101D" w:rsidRDefault="00C8101D" w:rsidP="00C8101D"/>
    <w:p w:rsidR="009E7D41" w:rsidRDefault="00602222"/>
    <w:sectPr w:rsidR="009E7D41" w:rsidSect="00EB15B5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D"/>
    <w:rsid w:val="004A25A4"/>
    <w:rsid w:val="00602222"/>
    <w:rsid w:val="00641110"/>
    <w:rsid w:val="00807EE7"/>
    <w:rsid w:val="00A3364C"/>
    <w:rsid w:val="00C8101D"/>
    <w:rsid w:val="00C905A9"/>
    <w:rsid w:val="00D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0C97"/>
  <w15:chartTrackingRefBased/>
  <w15:docId w15:val="{F3B16F69-232A-42CE-B35A-C5AECE9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0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2022-03-03T18:11:00Z</cp:lastPrinted>
  <dcterms:created xsi:type="dcterms:W3CDTF">2022-03-03T17:37:00Z</dcterms:created>
  <dcterms:modified xsi:type="dcterms:W3CDTF">2022-03-03T18:12:00Z</dcterms:modified>
</cp:coreProperties>
</file>