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78" w:rsidRPr="008977A1" w:rsidRDefault="00302778" w:rsidP="00302778">
      <w:pPr>
        <w:rPr>
          <w:rFonts w:ascii="Arial" w:hAnsi="Arial" w:cs="Arial"/>
          <w:b/>
        </w:rPr>
      </w:pPr>
      <w:r w:rsidRPr="008977A1">
        <w:rPr>
          <w:rFonts w:ascii="Arial" w:hAnsi="Arial" w:cs="Arial"/>
          <w:b/>
        </w:rPr>
        <w:t>ACTIVIDADES MES</w:t>
      </w:r>
      <w:r>
        <w:rPr>
          <w:rFonts w:ascii="Arial" w:hAnsi="Arial" w:cs="Arial"/>
          <w:b/>
        </w:rPr>
        <w:t xml:space="preserve"> DE </w:t>
      </w:r>
      <w:bookmarkStart w:id="0" w:name="_GoBack"/>
      <w:bookmarkEnd w:id="0"/>
      <w:r w:rsidR="000B320D">
        <w:rPr>
          <w:rFonts w:ascii="Arial" w:hAnsi="Arial" w:cs="Arial"/>
          <w:b/>
        </w:rPr>
        <w:t>AGOSTO</w:t>
      </w:r>
    </w:p>
    <w:p w:rsidR="00302778" w:rsidRPr="008977A1" w:rsidRDefault="00302778" w:rsidP="003027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ASUNTOS REL</w:t>
      </w:r>
      <w:r w:rsidRPr="008977A1">
        <w:rPr>
          <w:rFonts w:ascii="Arial" w:hAnsi="Arial" w:cs="Arial"/>
          <w:b/>
        </w:rPr>
        <w:t>IGIOS</w:t>
      </w:r>
      <w:r>
        <w:rPr>
          <w:rFonts w:ascii="Arial" w:hAnsi="Arial" w:cs="Arial"/>
          <w:b/>
        </w:rPr>
        <w:t>OS</w:t>
      </w:r>
    </w:p>
    <w:tbl>
      <w:tblPr>
        <w:tblStyle w:val="Tablaconcuadrcula"/>
        <w:tblpPr w:leftFromText="141" w:rightFromText="141" w:vertAnchor="page" w:horzAnchor="margin" w:tblpXSpec="center" w:tblpY="1966"/>
        <w:tblW w:w="11521" w:type="dxa"/>
        <w:tblLayout w:type="fixed"/>
        <w:tblLook w:val="04A0" w:firstRow="1" w:lastRow="0" w:firstColumn="1" w:lastColumn="0" w:noHBand="0" w:noVBand="1"/>
      </w:tblPr>
      <w:tblGrid>
        <w:gridCol w:w="2328"/>
        <w:gridCol w:w="361"/>
        <w:gridCol w:w="1834"/>
        <w:gridCol w:w="1784"/>
        <w:gridCol w:w="2607"/>
        <w:gridCol w:w="2607"/>
      </w:tblGrid>
      <w:tr w:rsidR="00D7471C" w:rsidRPr="00653BDF" w:rsidTr="00D7471C">
        <w:trPr>
          <w:trHeight w:val="599"/>
        </w:trPr>
        <w:tc>
          <w:tcPr>
            <w:tcW w:w="2328" w:type="dxa"/>
            <w:tcBorders>
              <w:bottom w:val="nil"/>
            </w:tcBorders>
            <w:shd w:val="clear" w:color="auto" w:fill="auto"/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361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MOTIVO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OBJETIVO-META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D7471C" w:rsidRPr="00811D25" w:rsidTr="00D7471C">
        <w:trPr>
          <w:trHeight w:val="1352"/>
        </w:trPr>
        <w:tc>
          <w:tcPr>
            <w:tcW w:w="2328" w:type="dxa"/>
            <w:tcBorders>
              <w:top w:val="nil"/>
              <w:bottom w:val="nil"/>
            </w:tcBorders>
          </w:tcPr>
          <w:p w:rsidR="00D7471C" w:rsidRPr="008977A1" w:rsidRDefault="00D7471C" w:rsidP="00D7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REUNIONES</w:t>
            </w:r>
          </w:p>
          <w:p w:rsidR="00D7471C" w:rsidRPr="008977A1" w:rsidRDefault="00D7471C" w:rsidP="00D7471C">
            <w:pPr>
              <w:ind w:firstLine="7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Parroquia Madre Admirable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artículos deportivos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Apoyar en su Jornada de convivencia de padres y seminaristas de la Vicaria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vAlign w:val="center"/>
          </w:tcPr>
          <w:p w:rsidR="00D7471C" w:rsidRPr="008977A1" w:rsidRDefault="00B321BE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busca ayudar en los diferentes ámbitos </w:t>
            </w:r>
          </w:p>
        </w:tc>
      </w:tr>
      <w:tr w:rsidR="00D7471C" w:rsidRPr="00811D25" w:rsidTr="00D7471C">
        <w:trPr>
          <w:trHeight w:val="922"/>
        </w:trPr>
        <w:tc>
          <w:tcPr>
            <w:tcW w:w="2328" w:type="dxa"/>
            <w:tcBorders>
              <w:top w:val="nil"/>
              <w:bottom w:val="nil"/>
            </w:tcBorders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 de Gabinete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D7471C" w:rsidRPr="008977A1" w:rsidRDefault="00365290" w:rsidP="003652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Charla de trabajo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D7471C" w:rsidRPr="008977A1" w:rsidRDefault="00365290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Trabajar  en conjunto 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vAlign w:val="center"/>
          </w:tcPr>
          <w:p w:rsidR="00D7471C" w:rsidRPr="008977A1" w:rsidRDefault="00B321BE" w:rsidP="00B321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Buscar mejores resultados para el buen funcionamiento de la oficina</w:t>
            </w:r>
          </w:p>
        </w:tc>
      </w:tr>
      <w:tr w:rsidR="00D7471C" w:rsidRPr="00811D25" w:rsidTr="00D7471C">
        <w:trPr>
          <w:trHeight w:val="1139"/>
        </w:trPr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:rsidR="00D7471C" w:rsidRPr="008977A1" w:rsidRDefault="00D7471C" w:rsidP="00D7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 xml:space="preserve">       SOLICITUDES</w:t>
            </w:r>
          </w:p>
          <w:p w:rsidR="00D7471C" w:rsidRPr="008977A1" w:rsidRDefault="00D7471C" w:rsidP="00D747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(GESTIÓN DE   APOYO)</w:t>
            </w:r>
          </w:p>
        </w:tc>
        <w:tc>
          <w:tcPr>
            <w:tcW w:w="361" w:type="dxa"/>
            <w:tcBorders>
              <w:bottom w:val="nil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bottom w:val="nil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Parroquia Santa Rosa de Lima</w:t>
            </w:r>
          </w:p>
        </w:tc>
        <w:tc>
          <w:tcPr>
            <w:tcW w:w="1784" w:type="dxa"/>
            <w:tcBorders>
              <w:bottom w:val="nil"/>
              <w:right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Apoyo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71C" w:rsidRPr="008977A1" w:rsidRDefault="00D7471C" w:rsidP="00A82DA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2DA4">
              <w:rPr>
                <w:rFonts w:ascii="Arial" w:hAnsi="Arial" w:cs="Arial"/>
                <w:sz w:val="20"/>
                <w:szCs w:val="20"/>
              </w:rPr>
              <w:t xml:space="preserve">Contribuir </w:t>
            </w:r>
            <w:r w:rsidRPr="008977A1"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A82DA4">
              <w:rPr>
                <w:rFonts w:ascii="Arial" w:hAnsi="Arial" w:cs="Arial"/>
                <w:sz w:val="20"/>
                <w:szCs w:val="20"/>
              </w:rPr>
              <w:t xml:space="preserve"> gestión  para </w:t>
            </w:r>
            <w:r w:rsidRPr="008977A1">
              <w:rPr>
                <w:rFonts w:ascii="Arial" w:hAnsi="Arial" w:cs="Arial"/>
                <w:sz w:val="20"/>
                <w:szCs w:val="20"/>
              </w:rPr>
              <w:t>la</w:t>
            </w:r>
            <w:r w:rsidR="00A82DA4">
              <w:rPr>
                <w:rFonts w:ascii="Arial" w:hAnsi="Arial" w:cs="Arial"/>
                <w:sz w:val="20"/>
                <w:szCs w:val="20"/>
              </w:rPr>
              <w:t xml:space="preserve"> celebración </w:t>
            </w:r>
            <w:r w:rsidRPr="008977A1">
              <w:rPr>
                <w:rFonts w:ascii="Arial" w:hAnsi="Arial" w:cs="Arial"/>
                <w:sz w:val="20"/>
                <w:szCs w:val="20"/>
              </w:rPr>
              <w:t xml:space="preserve"> de Fiestas Patronales</w:t>
            </w:r>
          </w:p>
        </w:tc>
        <w:tc>
          <w:tcPr>
            <w:tcW w:w="2607" w:type="dxa"/>
            <w:tcBorders>
              <w:left w:val="single" w:sz="4" w:space="0" w:color="auto"/>
              <w:bottom w:val="nil"/>
            </w:tcBorders>
            <w:vAlign w:val="bottom"/>
          </w:tcPr>
          <w:p w:rsidR="00D7471C" w:rsidRDefault="00B321BE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se logró el Apoyo</w:t>
            </w:r>
          </w:p>
          <w:p w:rsidR="00D7471C" w:rsidRDefault="00D7471C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7471C" w:rsidRPr="008977A1" w:rsidRDefault="00D7471C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C" w:rsidRPr="00811D25" w:rsidTr="00D7471C">
        <w:trPr>
          <w:trHeight w:val="156"/>
        </w:trPr>
        <w:tc>
          <w:tcPr>
            <w:tcW w:w="2328" w:type="dxa"/>
            <w:tcBorders>
              <w:top w:val="nil"/>
              <w:bottom w:val="nil"/>
            </w:tcBorders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bottom w:val="nil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bottom w:val="single" w:sz="4" w:space="0" w:color="auto"/>
            </w:tcBorders>
            <w:vAlign w:val="center"/>
          </w:tcPr>
          <w:p w:rsidR="00D7471C" w:rsidRPr="008977A1" w:rsidRDefault="00D7471C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bottom w:val="single" w:sz="4" w:space="0" w:color="auto"/>
            </w:tcBorders>
            <w:vAlign w:val="bottom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71C" w:rsidRPr="00811D25" w:rsidTr="00D7471C">
        <w:trPr>
          <w:trHeight w:val="531"/>
        </w:trPr>
        <w:tc>
          <w:tcPr>
            <w:tcW w:w="2328" w:type="dxa"/>
            <w:tcBorders>
              <w:top w:val="nil"/>
              <w:bottom w:val="nil"/>
            </w:tcBorders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D7471C" w:rsidRPr="008977A1" w:rsidRDefault="00A82DA4" w:rsidP="00A82D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Parroquia Santa Rosa de Lima 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D7471C" w:rsidRPr="008977A1" w:rsidRDefault="00D7471C" w:rsidP="00A82DA4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Apoyo</w:t>
            </w:r>
            <w:r w:rsidR="00A82D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  <w:vAlign w:val="center"/>
          </w:tcPr>
          <w:p w:rsidR="00D7471C" w:rsidRPr="008977A1" w:rsidRDefault="007A6CBB" w:rsidP="00C346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6B3">
              <w:rPr>
                <w:rFonts w:ascii="Arial" w:hAnsi="Arial" w:cs="Arial"/>
                <w:sz w:val="20"/>
                <w:szCs w:val="20"/>
              </w:rPr>
              <w:t xml:space="preserve">Asistir </w:t>
            </w:r>
            <w:r>
              <w:rPr>
                <w:rFonts w:ascii="Arial" w:hAnsi="Arial" w:cs="Arial"/>
                <w:sz w:val="20"/>
                <w:szCs w:val="20"/>
              </w:rPr>
              <w:t>para</w:t>
            </w:r>
            <w:r w:rsidR="00C346B3">
              <w:rPr>
                <w:rFonts w:ascii="Arial" w:hAnsi="Arial" w:cs="Arial"/>
                <w:sz w:val="20"/>
                <w:szCs w:val="20"/>
              </w:rPr>
              <w:t xml:space="preserve"> el arreglo de </w:t>
            </w:r>
            <w:r>
              <w:rPr>
                <w:rFonts w:ascii="Arial" w:hAnsi="Arial" w:cs="Arial"/>
                <w:sz w:val="20"/>
                <w:szCs w:val="20"/>
              </w:rPr>
              <w:t xml:space="preserve">luminarias </w:t>
            </w:r>
          </w:p>
        </w:tc>
        <w:tc>
          <w:tcPr>
            <w:tcW w:w="2607" w:type="dxa"/>
            <w:tcBorders>
              <w:top w:val="single" w:sz="4" w:space="0" w:color="auto"/>
              <w:bottom w:val="nil"/>
            </w:tcBorders>
            <w:vAlign w:val="center"/>
          </w:tcPr>
          <w:p w:rsidR="00D7471C" w:rsidRPr="008977A1" w:rsidRDefault="00B321BE" w:rsidP="00A82D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D7471C" w:rsidRPr="00811D25" w:rsidTr="00C346B3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VIDEOCONFERENCIA</w:t>
            </w:r>
          </w:p>
        </w:tc>
        <w:tc>
          <w:tcPr>
            <w:tcW w:w="361" w:type="dxa"/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77A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34" w:type="dxa"/>
            <w:vAlign w:val="center"/>
          </w:tcPr>
          <w:p w:rsidR="00D7471C" w:rsidRDefault="00D7471C" w:rsidP="009A0096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Oficina</w:t>
            </w:r>
          </w:p>
          <w:p w:rsidR="00B321BE" w:rsidRDefault="00DD37DD" w:rsidP="009A0096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 de Género para la Cultura de Paz y la Reconstrucción del tejido Social</w:t>
            </w:r>
          </w:p>
          <w:p w:rsidR="00D7471C" w:rsidRPr="008977A1" w:rsidRDefault="00D7471C" w:rsidP="009A00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(SEGOB)</w:t>
            </w:r>
          </w:p>
        </w:tc>
        <w:tc>
          <w:tcPr>
            <w:tcW w:w="1784" w:type="dxa"/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Capacitación</w:t>
            </w:r>
          </w:p>
        </w:tc>
        <w:tc>
          <w:tcPr>
            <w:tcW w:w="2607" w:type="dxa"/>
            <w:vAlign w:val="center"/>
          </w:tcPr>
          <w:p w:rsidR="00D7471C" w:rsidRPr="008977A1" w:rsidRDefault="009A0096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Sensibilizar y promover la importancia  a través de la acción comunitaria en la reconstrucción del tejido Social </w:t>
            </w:r>
          </w:p>
        </w:tc>
        <w:tc>
          <w:tcPr>
            <w:tcW w:w="2607" w:type="dxa"/>
            <w:vAlign w:val="center"/>
          </w:tcPr>
          <w:p w:rsidR="00D7471C" w:rsidRPr="008977A1" w:rsidRDefault="00C346B3" w:rsidP="00D7471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9A0096">
              <w:rPr>
                <w:rFonts w:ascii="Arial" w:hAnsi="Arial" w:cs="Arial"/>
                <w:sz w:val="20"/>
                <w:szCs w:val="20"/>
              </w:rPr>
              <w:t>a reflexión y el análisis de estos temas son de suma importancia para la cultura de Paz</w:t>
            </w:r>
          </w:p>
        </w:tc>
      </w:tr>
      <w:tr w:rsidR="00D7471C" w:rsidRPr="00811D25" w:rsidTr="00C346B3">
        <w:trPr>
          <w:trHeight w:val="744"/>
        </w:trPr>
        <w:tc>
          <w:tcPr>
            <w:tcW w:w="2328" w:type="dxa"/>
            <w:tcBorders>
              <w:top w:val="single" w:sz="4" w:space="0" w:color="auto"/>
              <w:bottom w:val="nil"/>
            </w:tcBorders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D7471C" w:rsidRPr="008977A1" w:rsidRDefault="00D7471C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34" w:type="dxa"/>
            <w:vAlign w:val="center"/>
          </w:tcPr>
          <w:p w:rsidR="00DD37DD" w:rsidRDefault="00DD37DD" w:rsidP="009A0096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 de Género para la Cultura de Paz y la Reconstrucción del tejido Social</w:t>
            </w:r>
          </w:p>
          <w:p w:rsidR="00D7471C" w:rsidRPr="008977A1" w:rsidRDefault="00DD37DD" w:rsidP="009A0096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(SEGOB)</w:t>
            </w:r>
          </w:p>
        </w:tc>
        <w:tc>
          <w:tcPr>
            <w:tcW w:w="1784" w:type="dxa"/>
            <w:vAlign w:val="center"/>
          </w:tcPr>
          <w:p w:rsidR="00D7471C" w:rsidRPr="008977A1" w:rsidRDefault="009A0096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Capacitación</w:t>
            </w:r>
          </w:p>
        </w:tc>
        <w:tc>
          <w:tcPr>
            <w:tcW w:w="2607" w:type="dxa"/>
            <w:vAlign w:val="center"/>
          </w:tcPr>
          <w:p w:rsidR="00D7471C" w:rsidRDefault="009A0096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Sensibilizar y promover la importancia  a través de la acción comunitaria en la reconstrucción del tejido Social</w:t>
            </w:r>
          </w:p>
        </w:tc>
        <w:tc>
          <w:tcPr>
            <w:tcW w:w="2607" w:type="dxa"/>
            <w:vAlign w:val="center"/>
          </w:tcPr>
          <w:p w:rsidR="00D7471C" w:rsidRDefault="009A0096" w:rsidP="00D7471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importancia de sumar acciones, basados en la prevención de violencia .</w:t>
            </w:r>
          </w:p>
        </w:tc>
      </w:tr>
      <w:tr w:rsidR="00C346B3" w:rsidRPr="00811D25" w:rsidTr="00C346B3">
        <w:trPr>
          <w:trHeight w:val="744"/>
        </w:trPr>
        <w:tc>
          <w:tcPr>
            <w:tcW w:w="2328" w:type="dxa"/>
            <w:tcBorders>
              <w:top w:val="nil"/>
              <w:bottom w:val="single" w:sz="4" w:space="0" w:color="auto"/>
            </w:tcBorders>
          </w:tcPr>
          <w:p w:rsidR="00C346B3" w:rsidRPr="008977A1" w:rsidRDefault="00C346B3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dxa"/>
            <w:vAlign w:val="center"/>
          </w:tcPr>
          <w:p w:rsidR="00C346B3" w:rsidRDefault="00C346B3" w:rsidP="00D7471C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34" w:type="dxa"/>
            <w:vAlign w:val="center"/>
          </w:tcPr>
          <w:p w:rsidR="00C346B3" w:rsidRDefault="00C346B3" w:rsidP="00C346B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Perspectiva de Género para la Cultura de Paz y la Reconstrucción del tejido Social</w:t>
            </w:r>
          </w:p>
          <w:p w:rsidR="00C346B3" w:rsidRDefault="00C346B3" w:rsidP="00C346B3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77A1">
              <w:rPr>
                <w:rFonts w:ascii="Arial" w:hAnsi="Arial" w:cs="Arial"/>
                <w:sz w:val="20"/>
                <w:szCs w:val="20"/>
              </w:rPr>
              <w:t>(SEGOB)</w:t>
            </w:r>
          </w:p>
        </w:tc>
        <w:tc>
          <w:tcPr>
            <w:tcW w:w="1784" w:type="dxa"/>
            <w:vAlign w:val="center"/>
          </w:tcPr>
          <w:p w:rsidR="00C346B3" w:rsidRDefault="00C346B3" w:rsidP="00D7471C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Capacitación </w:t>
            </w:r>
          </w:p>
        </w:tc>
        <w:tc>
          <w:tcPr>
            <w:tcW w:w="2607" w:type="dxa"/>
            <w:vAlign w:val="center"/>
          </w:tcPr>
          <w:p w:rsidR="00C346B3" w:rsidRDefault="00C346B3" w:rsidP="00D747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Sensibilizar y promover la importancia  a través de la acción comunitaria en la reconstrucción del tejido Social</w:t>
            </w:r>
          </w:p>
        </w:tc>
        <w:tc>
          <w:tcPr>
            <w:tcW w:w="2607" w:type="dxa"/>
            <w:vAlign w:val="center"/>
          </w:tcPr>
          <w:p w:rsidR="00C346B3" w:rsidRDefault="00C346B3" w:rsidP="00D7471C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 participación de las localidades, funcionarios públicos, así como miembros de organizaciones, organismos nacionales e internacionales es de suma importancia para la reconstrucción del tejido social</w:t>
            </w:r>
          </w:p>
        </w:tc>
      </w:tr>
    </w:tbl>
    <w:p w:rsidR="00DB3449" w:rsidRDefault="00DB3449"/>
    <w:sectPr w:rsidR="00DB3449" w:rsidSect="00302778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78"/>
    <w:rsid w:val="000B320D"/>
    <w:rsid w:val="00302778"/>
    <w:rsid w:val="00365290"/>
    <w:rsid w:val="007A6CBB"/>
    <w:rsid w:val="009A0096"/>
    <w:rsid w:val="00A82DA4"/>
    <w:rsid w:val="00AB0B74"/>
    <w:rsid w:val="00B321BE"/>
    <w:rsid w:val="00C346B3"/>
    <w:rsid w:val="00C544F6"/>
    <w:rsid w:val="00D7471C"/>
    <w:rsid w:val="00DB3449"/>
    <w:rsid w:val="00DD37DD"/>
    <w:rsid w:val="00E36171"/>
    <w:rsid w:val="00F202C6"/>
    <w:rsid w:val="00F5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3B207"/>
  <w15:chartTrackingRefBased/>
  <w15:docId w15:val="{AD3D9D8C-EEC3-40BB-BC85-ABC266B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78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A48F-F66F-4E46-BA1F-7BB0313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Asuntos Religiosos</dc:creator>
  <cp:keywords/>
  <dc:description/>
  <cp:lastModifiedBy>Asuntos Religiosos</cp:lastModifiedBy>
  <cp:revision>1</cp:revision>
  <dcterms:created xsi:type="dcterms:W3CDTF">2022-08-30T16:32:00Z</dcterms:created>
  <dcterms:modified xsi:type="dcterms:W3CDTF">2022-08-30T19:55:00Z</dcterms:modified>
</cp:coreProperties>
</file>