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C4C1" w14:textId="642EEC2F" w:rsidR="00515FCA" w:rsidRDefault="00796EE2" w:rsidP="006E7BB8">
      <w:pPr>
        <w:jc w:val="center"/>
        <w:rPr>
          <w:rFonts w:ascii="Arial" w:hAnsi="Arial" w:cs="Arial"/>
          <w:b/>
          <w:bCs/>
          <w:sz w:val="24"/>
          <w:szCs w:val="24"/>
        </w:rPr>
      </w:pPr>
      <w:r>
        <w:rPr>
          <w:rFonts w:ascii="Arial" w:hAnsi="Arial" w:cs="Arial"/>
          <w:b/>
          <w:bCs/>
          <w:sz w:val="24"/>
          <w:szCs w:val="24"/>
        </w:rPr>
        <w:t>P</w:t>
      </w:r>
      <w:r w:rsidR="006D6422">
        <w:rPr>
          <w:rFonts w:ascii="Arial" w:hAnsi="Arial" w:cs="Arial"/>
          <w:b/>
          <w:bCs/>
          <w:sz w:val="24"/>
          <w:szCs w:val="24"/>
        </w:rPr>
        <w:t xml:space="preserve">ROGRAMA </w:t>
      </w:r>
      <w:r>
        <w:rPr>
          <w:rFonts w:ascii="Arial" w:hAnsi="Arial" w:cs="Arial"/>
          <w:b/>
          <w:bCs/>
          <w:sz w:val="24"/>
          <w:szCs w:val="24"/>
        </w:rPr>
        <w:t>OPERATIVO ANUAL</w:t>
      </w:r>
    </w:p>
    <w:p w14:paraId="7727C5A0" w14:textId="77777777" w:rsidR="008D5430" w:rsidRPr="008D5430" w:rsidRDefault="008D5430" w:rsidP="00663E67">
      <w:pPr>
        <w:pStyle w:val="Prrafodelista"/>
        <w:rPr>
          <w:rFonts w:ascii="Arial" w:hAnsi="Arial" w:cs="Arial"/>
          <w:b/>
          <w:bCs/>
          <w:sz w:val="24"/>
          <w:szCs w:val="24"/>
        </w:rPr>
      </w:pPr>
    </w:p>
    <w:p w14:paraId="021D6E18" w14:textId="6AC6D611" w:rsidR="00796EE2" w:rsidRDefault="00796EE2" w:rsidP="00796EE2">
      <w:pPr>
        <w:tabs>
          <w:tab w:val="left" w:pos="5700"/>
        </w:tabs>
        <w:spacing w:after="0" w:line="360" w:lineRule="auto"/>
        <w:ind w:left="360"/>
        <w:jc w:val="both"/>
        <w:rPr>
          <w:rFonts w:ascii="Arial" w:hAnsi="Arial" w:cs="Arial"/>
          <w:b/>
          <w:bCs/>
          <w:sz w:val="24"/>
          <w:szCs w:val="24"/>
        </w:rPr>
      </w:pPr>
      <w:r>
        <w:rPr>
          <w:rFonts w:ascii="Arial" w:hAnsi="Arial" w:cs="Arial"/>
          <w:b/>
          <w:bCs/>
          <w:sz w:val="24"/>
          <w:szCs w:val="24"/>
        </w:rPr>
        <w:t xml:space="preserve">Área Responsable: </w:t>
      </w:r>
      <w:r w:rsidRPr="00796EE2">
        <w:rPr>
          <w:rFonts w:ascii="Arial" w:hAnsi="Arial" w:cs="Arial"/>
          <w:sz w:val="24"/>
          <w:szCs w:val="24"/>
        </w:rPr>
        <w:t>Coordinación de Proyectos Estratégicos</w:t>
      </w:r>
    </w:p>
    <w:p w14:paraId="690F2968" w14:textId="6E2F011A" w:rsidR="00796EE2" w:rsidRPr="00796EE2" w:rsidRDefault="00796EE2" w:rsidP="00796EE2">
      <w:pPr>
        <w:tabs>
          <w:tab w:val="left" w:pos="5700"/>
        </w:tabs>
        <w:spacing w:after="0" w:line="360" w:lineRule="auto"/>
        <w:ind w:left="360"/>
        <w:jc w:val="both"/>
        <w:rPr>
          <w:rFonts w:ascii="Arial" w:hAnsi="Arial" w:cs="Arial"/>
          <w:sz w:val="24"/>
          <w:szCs w:val="24"/>
        </w:rPr>
      </w:pPr>
      <w:r>
        <w:rPr>
          <w:rFonts w:ascii="Arial" w:hAnsi="Arial" w:cs="Arial"/>
          <w:b/>
          <w:bCs/>
          <w:sz w:val="24"/>
          <w:szCs w:val="24"/>
        </w:rPr>
        <w:t xml:space="preserve">Área de la que depende: </w:t>
      </w:r>
      <w:r w:rsidRPr="00796EE2">
        <w:rPr>
          <w:rFonts w:ascii="Arial" w:hAnsi="Arial" w:cs="Arial"/>
          <w:sz w:val="24"/>
          <w:szCs w:val="24"/>
        </w:rPr>
        <w:t>Jefatura de Gabinete</w:t>
      </w:r>
    </w:p>
    <w:p w14:paraId="155BD027" w14:textId="77777777" w:rsidR="006D6422" w:rsidRDefault="00796EE2" w:rsidP="00796EE2">
      <w:pPr>
        <w:tabs>
          <w:tab w:val="left" w:pos="5700"/>
        </w:tabs>
        <w:spacing w:after="0" w:line="360" w:lineRule="auto"/>
        <w:ind w:left="360"/>
        <w:jc w:val="both"/>
        <w:rPr>
          <w:rFonts w:ascii="Arial" w:hAnsi="Arial" w:cs="Arial"/>
          <w:b/>
          <w:bCs/>
          <w:sz w:val="24"/>
          <w:szCs w:val="24"/>
        </w:rPr>
      </w:pPr>
      <w:r>
        <w:rPr>
          <w:rFonts w:ascii="Arial" w:hAnsi="Arial" w:cs="Arial"/>
          <w:b/>
          <w:bCs/>
          <w:sz w:val="24"/>
          <w:szCs w:val="24"/>
        </w:rPr>
        <w:t xml:space="preserve">Normatividad: </w:t>
      </w:r>
    </w:p>
    <w:p w14:paraId="72CFD069" w14:textId="2BA56D61" w:rsidR="006D6422" w:rsidRPr="006D6422" w:rsidRDefault="006D6422" w:rsidP="006D6422">
      <w:pPr>
        <w:pStyle w:val="Prrafodelista"/>
        <w:numPr>
          <w:ilvl w:val="0"/>
          <w:numId w:val="36"/>
        </w:numPr>
        <w:tabs>
          <w:tab w:val="left" w:pos="5700"/>
        </w:tabs>
        <w:spacing w:after="0" w:line="360" w:lineRule="auto"/>
        <w:jc w:val="both"/>
        <w:rPr>
          <w:rFonts w:ascii="Arial" w:hAnsi="Arial" w:cs="Arial"/>
          <w:b/>
          <w:bCs/>
          <w:sz w:val="24"/>
          <w:szCs w:val="24"/>
        </w:rPr>
      </w:pPr>
      <w:r>
        <w:rPr>
          <w:rFonts w:ascii="Arial" w:hAnsi="Arial" w:cs="Arial"/>
          <w:sz w:val="24"/>
          <w:szCs w:val="24"/>
        </w:rPr>
        <w:t>Artículo 62, fracción II, del Reglamento General del Municipio de El Salto</w:t>
      </w:r>
    </w:p>
    <w:p w14:paraId="1C4A3F81" w14:textId="4D027859" w:rsidR="00796EE2" w:rsidRPr="006D6422" w:rsidRDefault="00796EE2" w:rsidP="006D6422">
      <w:pPr>
        <w:pStyle w:val="Prrafodelista"/>
        <w:numPr>
          <w:ilvl w:val="0"/>
          <w:numId w:val="36"/>
        </w:numPr>
        <w:tabs>
          <w:tab w:val="left" w:pos="5700"/>
        </w:tabs>
        <w:spacing w:after="0" w:line="360" w:lineRule="auto"/>
        <w:jc w:val="both"/>
        <w:rPr>
          <w:rFonts w:ascii="Arial" w:hAnsi="Arial" w:cs="Arial"/>
          <w:b/>
          <w:bCs/>
          <w:sz w:val="24"/>
          <w:szCs w:val="24"/>
        </w:rPr>
      </w:pPr>
      <w:r w:rsidRPr="006D6422">
        <w:rPr>
          <w:rFonts w:ascii="Arial" w:hAnsi="Arial" w:cs="Arial"/>
          <w:sz w:val="24"/>
          <w:szCs w:val="24"/>
        </w:rPr>
        <w:t>Artículo 64 del Reglamento General del Municipio de El Salto</w:t>
      </w:r>
    </w:p>
    <w:p w14:paraId="3E153CCD" w14:textId="77777777" w:rsidR="00796EE2" w:rsidRDefault="00796EE2" w:rsidP="00796EE2">
      <w:pPr>
        <w:tabs>
          <w:tab w:val="left" w:pos="5700"/>
        </w:tabs>
        <w:spacing w:after="0" w:line="360" w:lineRule="auto"/>
        <w:ind w:left="360"/>
        <w:jc w:val="both"/>
        <w:rPr>
          <w:rFonts w:ascii="Arial" w:hAnsi="Arial" w:cs="Arial"/>
          <w:b/>
          <w:bCs/>
          <w:sz w:val="24"/>
          <w:szCs w:val="24"/>
        </w:rPr>
      </w:pPr>
    </w:p>
    <w:p w14:paraId="4FCA5326" w14:textId="77777777" w:rsidR="00796EE2" w:rsidRDefault="00796EE2" w:rsidP="00796EE2">
      <w:pPr>
        <w:tabs>
          <w:tab w:val="left" w:pos="5700"/>
        </w:tabs>
        <w:spacing w:after="0" w:line="360" w:lineRule="auto"/>
        <w:ind w:left="360"/>
        <w:jc w:val="both"/>
        <w:rPr>
          <w:rFonts w:ascii="Arial" w:hAnsi="Arial" w:cs="Arial"/>
          <w:b/>
          <w:bCs/>
          <w:sz w:val="24"/>
          <w:szCs w:val="24"/>
        </w:rPr>
      </w:pPr>
      <w:r>
        <w:rPr>
          <w:rFonts w:ascii="Arial" w:hAnsi="Arial" w:cs="Arial"/>
          <w:b/>
          <w:bCs/>
          <w:sz w:val="24"/>
          <w:szCs w:val="24"/>
        </w:rPr>
        <w:t xml:space="preserve">Descripción </w:t>
      </w:r>
    </w:p>
    <w:p w14:paraId="1FE4BF02" w14:textId="77777777" w:rsidR="00796EE2" w:rsidRDefault="00796EE2" w:rsidP="00796EE2">
      <w:pPr>
        <w:tabs>
          <w:tab w:val="left" w:pos="5700"/>
        </w:tabs>
        <w:spacing w:after="0" w:line="360" w:lineRule="auto"/>
        <w:ind w:left="360"/>
        <w:jc w:val="both"/>
        <w:rPr>
          <w:rFonts w:ascii="Arial" w:hAnsi="Arial" w:cs="Arial"/>
          <w:sz w:val="24"/>
          <w:szCs w:val="24"/>
        </w:rPr>
      </w:pPr>
      <w:r>
        <w:rPr>
          <w:rFonts w:ascii="Arial" w:hAnsi="Arial" w:cs="Arial"/>
          <w:sz w:val="24"/>
          <w:szCs w:val="24"/>
        </w:rPr>
        <w:t xml:space="preserve">Coordinar la formulación de los proyectos, planes y programas de trabajo de las dependencias del Municipio, así como proponer las acciones de mejora continua para el ejercicio de sus funciones. </w:t>
      </w:r>
    </w:p>
    <w:p w14:paraId="25808047" w14:textId="77777777" w:rsidR="00796EE2" w:rsidRDefault="00796EE2" w:rsidP="00796EE2">
      <w:pPr>
        <w:tabs>
          <w:tab w:val="left" w:pos="5700"/>
        </w:tabs>
        <w:spacing w:after="0" w:line="360" w:lineRule="auto"/>
        <w:ind w:left="360"/>
        <w:jc w:val="both"/>
        <w:rPr>
          <w:rFonts w:ascii="Arial" w:hAnsi="Arial" w:cs="Arial"/>
          <w:b/>
          <w:bCs/>
          <w:sz w:val="24"/>
          <w:szCs w:val="24"/>
        </w:rPr>
      </w:pPr>
    </w:p>
    <w:p w14:paraId="4DC5E162" w14:textId="77777777" w:rsidR="00796EE2" w:rsidRDefault="00796EE2" w:rsidP="00796EE2">
      <w:pPr>
        <w:tabs>
          <w:tab w:val="left" w:pos="5700"/>
        </w:tabs>
        <w:spacing w:after="0" w:line="360" w:lineRule="auto"/>
        <w:ind w:left="360"/>
        <w:jc w:val="both"/>
        <w:rPr>
          <w:rFonts w:ascii="Arial" w:hAnsi="Arial" w:cs="Arial"/>
          <w:b/>
          <w:bCs/>
          <w:sz w:val="24"/>
          <w:szCs w:val="24"/>
        </w:rPr>
      </w:pPr>
      <w:r>
        <w:rPr>
          <w:rFonts w:ascii="Arial" w:hAnsi="Arial" w:cs="Arial"/>
          <w:b/>
          <w:bCs/>
          <w:sz w:val="24"/>
          <w:szCs w:val="24"/>
        </w:rPr>
        <w:t>Propósito</w:t>
      </w:r>
    </w:p>
    <w:p w14:paraId="70FF02DB" w14:textId="12DCEA0C" w:rsidR="00796EE2" w:rsidRDefault="00796EE2" w:rsidP="00796EE2">
      <w:pPr>
        <w:tabs>
          <w:tab w:val="left" w:pos="5700"/>
        </w:tabs>
        <w:spacing w:after="0" w:line="360" w:lineRule="auto"/>
        <w:ind w:left="360"/>
        <w:jc w:val="both"/>
        <w:rPr>
          <w:rFonts w:ascii="Arial" w:hAnsi="Arial" w:cs="Arial"/>
          <w:sz w:val="24"/>
          <w:szCs w:val="24"/>
        </w:rPr>
      </w:pPr>
      <w:r>
        <w:rPr>
          <w:rFonts w:ascii="Arial" w:hAnsi="Arial" w:cs="Arial"/>
          <w:sz w:val="24"/>
          <w:szCs w:val="24"/>
        </w:rPr>
        <w:t xml:space="preserve">Diseñar, gestionar e implementar proyectos de vinculación estratégicos orientados a fortalecer las líneas de acción establecidas como prioridad en el Plan Municipal de Desarrollo y Gobernanza. </w:t>
      </w:r>
    </w:p>
    <w:p w14:paraId="400B9864" w14:textId="17E1F97D" w:rsidR="00796EE2" w:rsidRDefault="00796EE2" w:rsidP="00796EE2">
      <w:pPr>
        <w:tabs>
          <w:tab w:val="left" w:pos="5700"/>
        </w:tabs>
        <w:spacing w:after="0" w:line="360" w:lineRule="auto"/>
        <w:ind w:left="360"/>
        <w:jc w:val="both"/>
        <w:rPr>
          <w:rFonts w:ascii="Arial" w:hAnsi="Arial" w:cs="Arial"/>
          <w:sz w:val="24"/>
          <w:szCs w:val="24"/>
        </w:rPr>
      </w:pPr>
    </w:p>
    <w:p w14:paraId="49BCD3C3" w14:textId="5A73334C" w:rsidR="006D6422" w:rsidRDefault="00796EE2" w:rsidP="006D6422">
      <w:pPr>
        <w:tabs>
          <w:tab w:val="left" w:pos="5700"/>
        </w:tabs>
        <w:spacing w:after="0" w:line="360" w:lineRule="auto"/>
        <w:ind w:left="360"/>
        <w:jc w:val="both"/>
        <w:rPr>
          <w:rFonts w:ascii="Arial" w:hAnsi="Arial" w:cs="Arial"/>
          <w:sz w:val="24"/>
          <w:szCs w:val="24"/>
        </w:rPr>
      </w:pPr>
      <w:r>
        <w:rPr>
          <w:rFonts w:ascii="Arial" w:hAnsi="Arial" w:cs="Arial"/>
          <w:b/>
          <w:bCs/>
          <w:sz w:val="24"/>
          <w:szCs w:val="24"/>
        </w:rPr>
        <w:t xml:space="preserve">Prioridad: </w:t>
      </w:r>
      <w:r>
        <w:rPr>
          <w:rFonts w:ascii="Arial" w:hAnsi="Arial" w:cs="Arial"/>
          <w:sz w:val="24"/>
          <w:szCs w:val="24"/>
        </w:rPr>
        <w:t>Estratégico</w:t>
      </w:r>
    </w:p>
    <w:p w14:paraId="1083DD41" w14:textId="2DCBB6A5" w:rsidR="006D6422" w:rsidRDefault="006D6422" w:rsidP="006D6422">
      <w:pPr>
        <w:tabs>
          <w:tab w:val="left" w:pos="5700"/>
        </w:tabs>
        <w:spacing w:after="0" w:line="360" w:lineRule="auto"/>
        <w:ind w:left="360"/>
        <w:jc w:val="both"/>
        <w:rPr>
          <w:rFonts w:ascii="Arial" w:hAnsi="Arial" w:cs="Arial"/>
          <w:sz w:val="24"/>
          <w:szCs w:val="24"/>
        </w:rPr>
      </w:pPr>
    </w:p>
    <w:p w14:paraId="7B2A9BF9" w14:textId="4B656BAC" w:rsidR="006D6422" w:rsidRDefault="006D6422" w:rsidP="006D6422">
      <w:pPr>
        <w:tabs>
          <w:tab w:val="left" w:pos="5700"/>
        </w:tabs>
        <w:spacing w:after="0" w:line="360" w:lineRule="auto"/>
        <w:ind w:left="360"/>
        <w:jc w:val="both"/>
        <w:rPr>
          <w:rFonts w:ascii="Arial" w:hAnsi="Arial" w:cs="Arial"/>
          <w:b/>
          <w:bCs/>
          <w:sz w:val="24"/>
          <w:szCs w:val="24"/>
        </w:rPr>
      </w:pPr>
      <w:r>
        <w:rPr>
          <w:rFonts w:ascii="Arial" w:hAnsi="Arial" w:cs="Arial"/>
          <w:b/>
          <w:bCs/>
          <w:sz w:val="24"/>
          <w:szCs w:val="24"/>
        </w:rPr>
        <w:t>Diagnóstico</w:t>
      </w:r>
    </w:p>
    <w:p w14:paraId="0CE0828C" w14:textId="177007D9" w:rsidR="006D6422" w:rsidRDefault="00D55682" w:rsidP="006D6422">
      <w:pPr>
        <w:tabs>
          <w:tab w:val="left" w:pos="5700"/>
        </w:tabs>
        <w:spacing w:after="0" w:line="360" w:lineRule="auto"/>
        <w:ind w:left="360"/>
        <w:jc w:val="both"/>
        <w:rPr>
          <w:rFonts w:ascii="Arial" w:hAnsi="Arial" w:cs="Arial"/>
          <w:sz w:val="24"/>
          <w:szCs w:val="24"/>
        </w:rPr>
      </w:pPr>
      <w:r>
        <w:rPr>
          <w:rFonts w:ascii="Arial" w:hAnsi="Arial" w:cs="Arial"/>
          <w:sz w:val="24"/>
          <w:szCs w:val="24"/>
        </w:rPr>
        <w:t xml:space="preserve">La Coordinación de Proyectos Estratégicos al ser un área de reciente creación con facultades establecidas en el Reglamento General del Municipio de El Salto, tiene la oportunidad de coadyuvar con las diversas áreas en el desarrollo </w:t>
      </w:r>
      <w:r>
        <w:rPr>
          <w:rFonts w:ascii="Arial" w:hAnsi="Arial" w:cs="Arial"/>
          <w:sz w:val="24"/>
          <w:szCs w:val="24"/>
        </w:rPr>
        <w:lastRenderedPageBreak/>
        <w:t>de las metas y objetivos establecidos en el Plan Municipal de Desarrollo y Gobernanza 2021-2024; así como diseñar, organizar y conduc</w:t>
      </w:r>
      <w:r w:rsidR="008D5430">
        <w:rPr>
          <w:rFonts w:ascii="Arial" w:hAnsi="Arial" w:cs="Arial"/>
          <w:sz w:val="24"/>
          <w:szCs w:val="24"/>
        </w:rPr>
        <w:t xml:space="preserve">ir estrategias de acción con la participación de los diversos sectores, para la ejecución de </w:t>
      </w:r>
      <w:r w:rsidR="00D77C55">
        <w:rPr>
          <w:rFonts w:ascii="Arial" w:hAnsi="Arial" w:cs="Arial"/>
          <w:sz w:val="24"/>
          <w:szCs w:val="24"/>
        </w:rPr>
        <w:t>los programas municipales</w:t>
      </w:r>
      <w:r w:rsidR="008D5430">
        <w:rPr>
          <w:rFonts w:ascii="Arial" w:hAnsi="Arial" w:cs="Arial"/>
          <w:sz w:val="24"/>
          <w:szCs w:val="24"/>
        </w:rPr>
        <w:t>.</w:t>
      </w:r>
    </w:p>
    <w:p w14:paraId="05CDFE29" w14:textId="4A9C25DD" w:rsidR="008D5430" w:rsidRDefault="008D5430" w:rsidP="006D6422">
      <w:pPr>
        <w:tabs>
          <w:tab w:val="left" w:pos="5700"/>
        </w:tabs>
        <w:spacing w:after="0" w:line="360" w:lineRule="auto"/>
        <w:ind w:left="360"/>
        <w:jc w:val="both"/>
        <w:rPr>
          <w:rFonts w:ascii="Arial" w:hAnsi="Arial" w:cs="Arial"/>
          <w:sz w:val="24"/>
          <w:szCs w:val="24"/>
        </w:rPr>
      </w:pPr>
    </w:p>
    <w:p w14:paraId="63656740" w14:textId="226D4B3E" w:rsidR="008D5430" w:rsidRDefault="008D5430" w:rsidP="006D6422">
      <w:pPr>
        <w:tabs>
          <w:tab w:val="left" w:pos="5700"/>
        </w:tabs>
        <w:spacing w:after="0" w:line="360" w:lineRule="auto"/>
        <w:ind w:left="360"/>
        <w:jc w:val="both"/>
        <w:rPr>
          <w:rFonts w:ascii="Arial" w:hAnsi="Arial" w:cs="Arial"/>
          <w:b/>
          <w:bCs/>
          <w:sz w:val="24"/>
          <w:szCs w:val="24"/>
        </w:rPr>
      </w:pPr>
      <w:r>
        <w:rPr>
          <w:rFonts w:ascii="Arial" w:hAnsi="Arial" w:cs="Arial"/>
          <w:b/>
          <w:bCs/>
          <w:sz w:val="24"/>
          <w:szCs w:val="24"/>
        </w:rPr>
        <w:t>Objetivos</w:t>
      </w:r>
    </w:p>
    <w:p w14:paraId="55EC4564" w14:textId="45567EE5" w:rsidR="008D5430" w:rsidRPr="00663E67" w:rsidRDefault="00663E67" w:rsidP="00663E67">
      <w:pPr>
        <w:pStyle w:val="Prrafodelista"/>
        <w:numPr>
          <w:ilvl w:val="0"/>
          <w:numId w:val="38"/>
        </w:numPr>
        <w:tabs>
          <w:tab w:val="left" w:pos="5700"/>
        </w:tabs>
        <w:spacing w:after="0" w:line="360" w:lineRule="auto"/>
        <w:jc w:val="both"/>
        <w:rPr>
          <w:rFonts w:ascii="Arial" w:hAnsi="Arial" w:cs="Arial"/>
          <w:b/>
          <w:bCs/>
          <w:sz w:val="24"/>
          <w:szCs w:val="24"/>
        </w:rPr>
      </w:pPr>
      <w:r>
        <w:rPr>
          <w:rFonts w:ascii="Arial" w:hAnsi="Arial" w:cs="Arial"/>
          <w:sz w:val="24"/>
          <w:szCs w:val="24"/>
        </w:rPr>
        <w:t>Coordinar la formulación de proyectos, planes y programas de trabajo de las dependencias del Municipio;</w:t>
      </w:r>
    </w:p>
    <w:p w14:paraId="67A6082C" w14:textId="45A81EF1" w:rsidR="00663E67" w:rsidRPr="00663E67" w:rsidRDefault="00663E67" w:rsidP="00663E67">
      <w:pPr>
        <w:pStyle w:val="Prrafodelista"/>
        <w:numPr>
          <w:ilvl w:val="0"/>
          <w:numId w:val="38"/>
        </w:numPr>
        <w:tabs>
          <w:tab w:val="left" w:pos="5700"/>
        </w:tabs>
        <w:spacing w:after="0" w:line="360" w:lineRule="auto"/>
        <w:jc w:val="both"/>
        <w:rPr>
          <w:rFonts w:ascii="Arial" w:hAnsi="Arial" w:cs="Arial"/>
          <w:b/>
          <w:bCs/>
          <w:sz w:val="24"/>
          <w:szCs w:val="24"/>
        </w:rPr>
      </w:pPr>
      <w:r>
        <w:rPr>
          <w:rFonts w:ascii="Arial" w:hAnsi="Arial" w:cs="Arial"/>
          <w:sz w:val="24"/>
          <w:szCs w:val="24"/>
        </w:rPr>
        <w:t>Proponer acciones de mejora continua para el ejercicio de las funciones de la Administración Pública Municipal;</w:t>
      </w:r>
    </w:p>
    <w:p w14:paraId="1B5D78B5" w14:textId="742A9AAD" w:rsidR="00663E67" w:rsidRPr="00663E67" w:rsidRDefault="00663E67" w:rsidP="00663E67">
      <w:pPr>
        <w:pStyle w:val="Prrafodelista"/>
        <w:numPr>
          <w:ilvl w:val="0"/>
          <w:numId w:val="38"/>
        </w:numPr>
        <w:tabs>
          <w:tab w:val="left" w:pos="5700"/>
        </w:tabs>
        <w:spacing w:after="0" w:line="360" w:lineRule="auto"/>
        <w:jc w:val="both"/>
        <w:rPr>
          <w:rFonts w:ascii="Arial" w:hAnsi="Arial" w:cs="Arial"/>
          <w:b/>
          <w:bCs/>
          <w:sz w:val="24"/>
          <w:szCs w:val="24"/>
        </w:rPr>
      </w:pPr>
      <w:r>
        <w:rPr>
          <w:rFonts w:ascii="Arial" w:hAnsi="Arial" w:cs="Arial"/>
          <w:sz w:val="24"/>
          <w:szCs w:val="24"/>
        </w:rPr>
        <w:t>Diseñar, gestionar e implementar proyectos de vinculación estratégicos orientados a fortalecer las líneas de acción establecidas como prioridad en el Plan Municipal de Desarrollo y Gobernanza;</w:t>
      </w:r>
    </w:p>
    <w:p w14:paraId="35517C8E" w14:textId="749C9717" w:rsidR="00663E67" w:rsidRPr="00663E67" w:rsidRDefault="00663E67" w:rsidP="00663E67">
      <w:pPr>
        <w:pStyle w:val="Prrafodelista"/>
        <w:numPr>
          <w:ilvl w:val="0"/>
          <w:numId w:val="38"/>
        </w:numPr>
        <w:tabs>
          <w:tab w:val="left" w:pos="5700"/>
        </w:tabs>
        <w:spacing w:after="0" w:line="360" w:lineRule="auto"/>
        <w:jc w:val="both"/>
        <w:rPr>
          <w:rFonts w:ascii="Arial" w:hAnsi="Arial" w:cs="Arial"/>
          <w:b/>
          <w:bCs/>
          <w:sz w:val="24"/>
          <w:szCs w:val="24"/>
        </w:rPr>
      </w:pPr>
      <w:r>
        <w:rPr>
          <w:rFonts w:ascii="Arial" w:hAnsi="Arial" w:cs="Arial"/>
          <w:sz w:val="24"/>
          <w:szCs w:val="24"/>
        </w:rPr>
        <w:t>Diseñar, organizar y conducir estrategias de acción de los programas municipales; y</w:t>
      </w:r>
    </w:p>
    <w:p w14:paraId="01E1AB7C" w14:textId="79B62C2E" w:rsidR="00663E67" w:rsidRPr="00663E67" w:rsidRDefault="00663E67" w:rsidP="00663E67">
      <w:pPr>
        <w:pStyle w:val="Prrafodelista"/>
        <w:numPr>
          <w:ilvl w:val="0"/>
          <w:numId w:val="38"/>
        </w:numPr>
        <w:tabs>
          <w:tab w:val="left" w:pos="5700"/>
        </w:tabs>
        <w:spacing w:after="0" w:line="360" w:lineRule="auto"/>
        <w:jc w:val="both"/>
        <w:rPr>
          <w:rFonts w:ascii="Arial" w:hAnsi="Arial" w:cs="Arial"/>
          <w:b/>
          <w:bCs/>
          <w:sz w:val="24"/>
          <w:szCs w:val="24"/>
        </w:rPr>
      </w:pPr>
      <w:r>
        <w:rPr>
          <w:rFonts w:ascii="Arial" w:hAnsi="Arial" w:cs="Arial"/>
          <w:sz w:val="24"/>
          <w:szCs w:val="24"/>
        </w:rPr>
        <w:t>Realizar análisis de los temas de coyuntura social de importancia para las decisiones del Gobierno Municipal.</w:t>
      </w:r>
    </w:p>
    <w:p w14:paraId="5D07F7A2" w14:textId="77777777" w:rsidR="00D55682" w:rsidRPr="00D55682" w:rsidRDefault="00D55682" w:rsidP="006D6422">
      <w:pPr>
        <w:tabs>
          <w:tab w:val="left" w:pos="5700"/>
        </w:tabs>
        <w:spacing w:after="0" w:line="360" w:lineRule="auto"/>
        <w:ind w:left="360"/>
        <w:jc w:val="both"/>
        <w:rPr>
          <w:rFonts w:ascii="Arial" w:hAnsi="Arial" w:cs="Arial"/>
          <w:sz w:val="24"/>
          <w:szCs w:val="24"/>
        </w:rPr>
      </w:pPr>
    </w:p>
    <w:p w14:paraId="47E81505" w14:textId="77777777" w:rsidR="003B2E7C" w:rsidRDefault="003B2E7C" w:rsidP="003B2E7C">
      <w:pPr>
        <w:tabs>
          <w:tab w:val="left" w:pos="5700"/>
        </w:tabs>
        <w:spacing w:after="0" w:line="360" w:lineRule="auto"/>
        <w:jc w:val="both"/>
        <w:rPr>
          <w:rFonts w:ascii="Arial" w:hAnsi="Arial" w:cs="Arial"/>
          <w:b/>
          <w:bCs/>
        </w:rPr>
      </w:pPr>
    </w:p>
    <w:p w14:paraId="6C7785D6" w14:textId="77777777" w:rsidR="003B2E7C" w:rsidRDefault="003B2E7C" w:rsidP="003B2E7C">
      <w:pPr>
        <w:tabs>
          <w:tab w:val="left" w:pos="5700"/>
        </w:tabs>
        <w:spacing w:after="0" w:line="360" w:lineRule="auto"/>
        <w:jc w:val="both"/>
        <w:rPr>
          <w:rFonts w:ascii="Arial" w:hAnsi="Arial" w:cs="Arial"/>
          <w:b/>
          <w:bCs/>
        </w:rPr>
      </w:pPr>
    </w:p>
    <w:p w14:paraId="4CEAF1FD" w14:textId="77777777" w:rsidR="003B2E7C" w:rsidRDefault="003B2E7C" w:rsidP="003B2E7C">
      <w:pPr>
        <w:tabs>
          <w:tab w:val="left" w:pos="5700"/>
        </w:tabs>
        <w:spacing w:after="0" w:line="360" w:lineRule="auto"/>
        <w:jc w:val="both"/>
        <w:rPr>
          <w:rFonts w:ascii="Arial" w:hAnsi="Arial" w:cs="Arial"/>
          <w:b/>
          <w:bCs/>
        </w:rPr>
      </w:pPr>
    </w:p>
    <w:p w14:paraId="2D890092" w14:textId="77777777" w:rsidR="003B2E7C" w:rsidRDefault="003B2E7C" w:rsidP="003B2E7C">
      <w:pPr>
        <w:tabs>
          <w:tab w:val="left" w:pos="5700"/>
        </w:tabs>
        <w:spacing w:after="0" w:line="360" w:lineRule="auto"/>
        <w:jc w:val="both"/>
        <w:rPr>
          <w:rFonts w:ascii="Arial" w:hAnsi="Arial" w:cs="Arial"/>
          <w:b/>
          <w:bCs/>
        </w:rPr>
      </w:pPr>
    </w:p>
    <w:p w14:paraId="09105FBC" w14:textId="77777777" w:rsidR="008D5430" w:rsidRDefault="008D5430" w:rsidP="00201E4B">
      <w:pPr>
        <w:tabs>
          <w:tab w:val="left" w:pos="5700"/>
        </w:tabs>
        <w:spacing w:after="0" w:line="360" w:lineRule="auto"/>
        <w:jc w:val="center"/>
        <w:rPr>
          <w:rFonts w:ascii="Arial" w:hAnsi="Arial" w:cs="Arial"/>
          <w:b/>
          <w:bCs/>
        </w:rPr>
      </w:pPr>
    </w:p>
    <w:p w14:paraId="21B5F99A" w14:textId="77777777" w:rsidR="008D5430" w:rsidRDefault="008D5430" w:rsidP="00201E4B">
      <w:pPr>
        <w:tabs>
          <w:tab w:val="left" w:pos="5700"/>
        </w:tabs>
        <w:spacing w:after="0" w:line="360" w:lineRule="auto"/>
        <w:jc w:val="center"/>
        <w:rPr>
          <w:rFonts w:ascii="Arial" w:hAnsi="Arial" w:cs="Arial"/>
          <w:b/>
          <w:bCs/>
        </w:rPr>
      </w:pPr>
    </w:p>
    <w:p w14:paraId="5EBD8882" w14:textId="77777777" w:rsidR="008D5430" w:rsidRDefault="008D5430" w:rsidP="00201E4B">
      <w:pPr>
        <w:tabs>
          <w:tab w:val="left" w:pos="5700"/>
        </w:tabs>
        <w:spacing w:after="0" w:line="360" w:lineRule="auto"/>
        <w:jc w:val="center"/>
        <w:rPr>
          <w:rFonts w:ascii="Arial" w:hAnsi="Arial" w:cs="Arial"/>
          <w:b/>
          <w:bCs/>
        </w:rPr>
      </w:pPr>
    </w:p>
    <w:p w14:paraId="0C92709B" w14:textId="77777777" w:rsidR="008D5430" w:rsidRDefault="008D5430" w:rsidP="00201E4B">
      <w:pPr>
        <w:tabs>
          <w:tab w:val="left" w:pos="5700"/>
        </w:tabs>
        <w:spacing w:after="0" w:line="360" w:lineRule="auto"/>
        <w:jc w:val="center"/>
        <w:rPr>
          <w:rFonts w:ascii="Arial" w:hAnsi="Arial" w:cs="Arial"/>
          <w:b/>
          <w:bCs/>
        </w:rPr>
      </w:pPr>
    </w:p>
    <w:p w14:paraId="5B0117CF" w14:textId="77777777" w:rsidR="008D5430" w:rsidRDefault="008D5430" w:rsidP="00201E4B">
      <w:pPr>
        <w:tabs>
          <w:tab w:val="left" w:pos="5700"/>
        </w:tabs>
        <w:spacing w:after="0" w:line="360" w:lineRule="auto"/>
        <w:jc w:val="center"/>
        <w:rPr>
          <w:rFonts w:ascii="Arial" w:hAnsi="Arial" w:cs="Arial"/>
          <w:b/>
          <w:bCs/>
        </w:rPr>
      </w:pPr>
    </w:p>
    <w:p w14:paraId="67086DA6" w14:textId="77777777" w:rsidR="008D5430" w:rsidRDefault="008D5430" w:rsidP="00201E4B">
      <w:pPr>
        <w:tabs>
          <w:tab w:val="left" w:pos="5700"/>
        </w:tabs>
        <w:spacing w:after="0" w:line="360" w:lineRule="auto"/>
        <w:jc w:val="center"/>
        <w:rPr>
          <w:rFonts w:ascii="Arial" w:hAnsi="Arial" w:cs="Arial"/>
          <w:b/>
          <w:bCs/>
        </w:rPr>
      </w:pPr>
    </w:p>
    <w:p w14:paraId="0CD231AD" w14:textId="5A24C854" w:rsidR="003B2E7C" w:rsidRPr="003B2E7C" w:rsidRDefault="003B2E7C" w:rsidP="00201E4B">
      <w:pPr>
        <w:tabs>
          <w:tab w:val="left" w:pos="5700"/>
        </w:tabs>
        <w:spacing w:after="0" w:line="360" w:lineRule="auto"/>
        <w:jc w:val="center"/>
        <w:rPr>
          <w:rFonts w:ascii="Arial" w:hAnsi="Arial" w:cs="Arial"/>
          <w:b/>
          <w:bCs/>
        </w:rPr>
      </w:pPr>
      <w:r w:rsidRPr="003B2E7C">
        <w:rPr>
          <w:rFonts w:ascii="Arial" w:hAnsi="Arial" w:cs="Arial"/>
          <w:b/>
          <w:bCs/>
        </w:rPr>
        <w:lastRenderedPageBreak/>
        <w:t>CRONOGRAMA DE ACTIVIDADES</w:t>
      </w:r>
    </w:p>
    <w:tbl>
      <w:tblPr>
        <w:tblStyle w:val="Tablaconcuadrcula"/>
        <w:tblpPr w:leftFromText="141" w:rightFromText="141" w:vertAnchor="page" w:horzAnchor="margin" w:tblpY="2311"/>
        <w:tblW w:w="12611" w:type="dxa"/>
        <w:tblInd w:w="0" w:type="dxa"/>
        <w:tblLayout w:type="fixed"/>
        <w:tblLook w:val="04A0" w:firstRow="1" w:lastRow="0" w:firstColumn="1" w:lastColumn="0" w:noHBand="0" w:noVBand="1"/>
      </w:tblPr>
      <w:tblGrid>
        <w:gridCol w:w="1555"/>
        <w:gridCol w:w="2693"/>
        <w:gridCol w:w="1701"/>
        <w:gridCol w:w="1559"/>
        <w:gridCol w:w="425"/>
        <w:gridCol w:w="426"/>
        <w:gridCol w:w="425"/>
        <w:gridCol w:w="425"/>
        <w:gridCol w:w="425"/>
        <w:gridCol w:w="426"/>
        <w:gridCol w:w="425"/>
        <w:gridCol w:w="425"/>
        <w:gridCol w:w="425"/>
        <w:gridCol w:w="426"/>
        <w:gridCol w:w="425"/>
        <w:gridCol w:w="425"/>
      </w:tblGrid>
      <w:tr w:rsidR="00D77C55" w:rsidRPr="00E109F9" w14:paraId="5C2148ED" w14:textId="77777777" w:rsidTr="004460FD">
        <w:trPr>
          <w:trHeight w:val="274"/>
        </w:trPr>
        <w:tc>
          <w:tcPr>
            <w:tcW w:w="1555" w:type="dxa"/>
            <w:vMerge w:val="restart"/>
            <w:shd w:val="clear" w:color="auto" w:fill="595959" w:themeFill="text1" w:themeFillTint="A6"/>
            <w:vAlign w:val="center"/>
          </w:tcPr>
          <w:p w14:paraId="671620E7" w14:textId="627A1A97" w:rsidR="00D77C55" w:rsidRPr="00D77C55" w:rsidRDefault="00D77C55" w:rsidP="00D77C55">
            <w:pPr>
              <w:spacing w:after="160"/>
              <w:jc w:val="center"/>
              <w:rPr>
                <w:rFonts w:ascii="Arial" w:hAnsi="Arial" w:cs="Arial"/>
                <w:b/>
                <w:bCs/>
                <w:color w:val="FFFFFF" w:themeColor="background1"/>
              </w:rPr>
            </w:pPr>
            <w:r w:rsidRPr="00D77C55">
              <w:rPr>
                <w:rFonts w:ascii="Arial" w:hAnsi="Arial" w:cs="Arial"/>
                <w:b/>
                <w:bCs/>
                <w:color w:val="FFFFFF" w:themeColor="background1"/>
              </w:rPr>
              <w:t>A</w:t>
            </w:r>
            <w:r>
              <w:rPr>
                <w:rFonts w:ascii="Arial" w:hAnsi="Arial" w:cs="Arial"/>
                <w:b/>
                <w:bCs/>
                <w:color w:val="FFFFFF" w:themeColor="background1"/>
              </w:rPr>
              <w:t>cciones</w:t>
            </w:r>
          </w:p>
        </w:tc>
        <w:tc>
          <w:tcPr>
            <w:tcW w:w="2693" w:type="dxa"/>
            <w:vMerge w:val="restart"/>
            <w:shd w:val="clear" w:color="auto" w:fill="595959" w:themeFill="text1" w:themeFillTint="A6"/>
            <w:vAlign w:val="center"/>
          </w:tcPr>
          <w:p w14:paraId="56F92624" w14:textId="60E0DECF" w:rsidR="00D77C55" w:rsidRPr="00D77C55" w:rsidRDefault="00D77C55" w:rsidP="00D77C55">
            <w:pPr>
              <w:spacing w:after="160"/>
              <w:jc w:val="center"/>
              <w:rPr>
                <w:rFonts w:ascii="Arial" w:hAnsi="Arial" w:cs="Arial"/>
                <w:b/>
                <w:bCs/>
                <w:color w:val="FFFFFF" w:themeColor="background1"/>
              </w:rPr>
            </w:pPr>
            <w:r w:rsidRPr="00D77C55">
              <w:rPr>
                <w:rFonts w:ascii="Arial" w:hAnsi="Arial" w:cs="Arial"/>
                <w:b/>
                <w:bCs/>
                <w:color w:val="FFFFFF" w:themeColor="background1"/>
              </w:rPr>
              <w:t>O</w:t>
            </w:r>
            <w:r>
              <w:rPr>
                <w:rFonts w:ascii="Arial" w:hAnsi="Arial" w:cs="Arial"/>
                <w:b/>
                <w:bCs/>
                <w:color w:val="FFFFFF" w:themeColor="background1"/>
              </w:rPr>
              <w:t>bjetivos</w:t>
            </w:r>
          </w:p>
        </w:tc>
        <w:tc>
          <w:tcPr>
            <w:tcW w:w="1701" w:type="dxa"/>
            <w:vMerge w:val="restart"/>
            <w:shd w:val="clear" w:color="auto" w:fill="595959" w:themeFill="text1" w:themeFillTint="A6"/>
            <w:vAlign w:val="center"/>
          </w:tcPr>
          <w:p w14:paraId="2F392652" w14:textId="12A2644F" w:rsidR="00D77C55" w:rsidRPr="00D77C55" w:rsidRDefault="00D77C55" w:rsidP="00D77C55">
            <w:pPr>
              <w:spacing w:after="160"/>
              <w:jc w:val="center"/>
              <w:rPr>
                <w:rFonts w:ascii="Arial" w:hAnsi="Arial" w:cs="Arial"/>
                <w:b/>
                <w:bCs/>
                <w:color w:val="FFFFFF" w:themeColor="background1"/>
              </w:rPr>
            </w:pPr>
            <w:r w:rsidRPr="00D77C55">
              <w:rPr>
                <w:rFonts w:ascii="Arial" w:hAnsi="Arial" w:cs="Arial"/>
                <w:b/>
                <w:bCs/>
                <w:color w:val="FFFFFF" w:themeColor="background1"/>
              </w:rPr>
              <w:t>M</w:t>
            </w:r>
            <w:r>
              <w:rPr>
                <w:rFonts w:ascii="Arial" w:hAnsi="Arial" w:cs="Arial"/>
                <w:b/>
                <w:bCs/>
                <w:color w:val="FFFFFF" w:themeColor="background1"/>
              </w:rPr>
              <w:t>etas estimadas</w:t>
            </w:r>
          </w:p>
        </w:tc>
        <w:tc>
          <w:tcPr>
            <w:tcW w:w="1559" w:type="dxa"/>
            <w:vMerge w:val="restart"/>
            <w:shd w:val="clear" w:color="auto" w:fill="595959" w:themeFill="text1" w:themeFillTint="A6"/>
            <w:vAlign w:val="center"/>
          </w:tcPr>
          <w:p w14:paraId="3E7FD934" w14:textId="493CC420" w:rsidR="00D77C55" w:rsidRPr="00D77C55" w:rsidRDefault="00D77C55" w:rsidP="00D77C55">
            <w:pPr>
              <w:spacing w:after="160"/>
              <w:jc w:val="center"/>
              <w:rPr>
                <w:rFonts w:ascii="Arial" w:hAnsi="Arial" w:cs="Arial"/>
                <w:b/>
                <w:bCs/>
                <w:color w:val="FFFFFF" w:themeColor="background1"/>
              </w:rPr>
            </w:pPr>
            <w:r w:rsidRPr="00D77C55">
              <w:rPr>
                <w:rFonts w:ascii="Arial" w:hAnsi="Arial" w:cs="Arial"/>
                <w:b/>
                <w:bCs/>
                <w:color w:val="FFFFFF" w:themeColor="background1"/>
              </w:rPr>
              <w:t>I</w:t>
            </w:r>
            <w:r>
              <w:rPr>
                <w:rFonts w:ascii="Arial" w:hAnsi="Arial" w:cs="Arial"/>
                <w:b/>
                <w:bCs/>
                <w:color w:val="FFFFFF" w:themeColor="background1"/>
              </w:rPr>
              <w:t>ndicador</w:t>
            </w:r>
          </w:p>
        </w:tc>
        <w:tc>
          <w:tcPr>
            <w:tcW w:w="5103" w:type="dxa"/>
            <w:gridSpan w:val="12"/>
            <w:shd w:val="clear" w:color="auto" w:fill="595959" w:themeFill="text1" w:themeFillTint="A6"/>
            <w:vAlign w:val="center"/>
          </w:tcPr>
          <w:p w14:paraId="49BC6952" w14:textId="3BB5156F" w:rsidR="00D77C55" w:rsidRPr="00D77C55" w:rsidRDefault="00D77C55" w:rsidP="00D77C55">
            <w:pPr>
              <w:spacing w:after="160"/>
              <w:jc w:val="center"/>
              <w:rPr>
                <w:rFonts w:ascii="Arial" w:hAnsi="Arial" w:cs="Arial"/>
                <w:b/>
                <w:bCs/>
              </w:rPr>
            </w:pPr>
            <w:r w:rsidRPr="00D77C55">
              <w:rPr>
                <w:rFonts w:ascii="Arial" w:hAnsi="Arial" w:cs="Arial"/>
                <w:b/>
                <w:bCs/>
                <w:color w:val="FFFFFF" w:themeColor="background1"/>
              </w:rPr>
              <w:t>P</w:t>
            </w:r>
            <w:r>
              <w:rPr>
                <w:rFonts w:ascii="Arial" w:hAnsi="Arial" w:cs="Arial"/>
                <w:b/>
                <w:bCs/>
                <w:color w:val="FFFFFF" w:themeColor="background1"/>
              </w:rPr>
              <w:t>rogramación Anual</w:t>
            </w:r>
          </w:p>
        </w:tc>
      </w:tr>
      <w:tr w:rsidR="00D77C55" w:rsidRPr="00E109F9" w14:paraId="1F4835CB" w14:textId="77777777" w:rsidTr="004E2309">
        <w:trPr>
          <w:cantSplit/>
          <w:trHeight w:val="1255"/>
        </w:trPr>
        <w:tc>
          <w:tcPr>
            <w:tcW w:w="1555" w:type="dxa"/>
            <w:vMerge/>
            <w:shd w:val="clear" w:color="auto" w:fill="595959" w:themeFill="text1" w:themeFillTint="A6"/>
            <w:vAlign w:val="center"/>
          </w:tcPr>
          <w:p w14:paraId="03F799A6" w14:textId="77777777" w:rsidR="00D77C55" w:rsidRPr="00D77C55" w:rsidRDefault="00D77C55" w:rsidP="00D77C55">
            <w:pPr>
              <w:spacing w:after="160"/>
              <w:rPr>
                <w:rFonts w:ascii="Arial" w:hAnsi="Arial" w:cs="Arial"/>
                <w:b/>
                <w:bCs/>
              </w:rPr>
            </w:pPr>
          </w:p>
        </w:tc>
        <w:tc>
          <w:tcPr>
            <w:tcW w:w="2693" w:type="dxa"/>
            <w:vMerge/>
            <w:shd w:val="clear" w:color="auto" w:fill="595959" w:themeFill="text1" w:themeFillTint="A6"/>
            <w:vAlign w:val="center"/>
          </w:tcPr>
          <w:p w14:paraId="4CCE17D9" w14:textId="77777777" w:rsidR="00D77C55" w:rsidRPr="00D77C55" w:rsidRDefault="00D77C55" w:rsidP="00D77C55">
            <w:pPr>
              <w:spacing w:after="160"/>
              <w:rPr>
                <w:rFonts w:ascii="Arial" w:hAnsi="Arial" w:cs="Arial"/>
                <w:b/>
                <w:bCs/>
              </w:rPr>
            </w:pPr>
          </w:p>
        </w:tc>
        <w:tc>
          <w:tcPr>
            <w:tcW w:w="1701" w:type="dxa"/>
            <w:vMerge/>
            <w:shd w:val="clear" w:color="auto" w:fill="595959" w:themeFill="text1" w:themeFillTint="A6"/>
            <w:vAlign w:val="center"/>
          </w:tcPr>
          <w:p w14:paraId="1975AF8F" w14:textId="77777777" w:rsidR="00D77C55" w:rsidRPr="00D77C55" w:rsidRDefault="00D77C55" w:rsidP="00D77C55">
            <w:pPr>
              <w:spacing w:after="160"/>
              <w:rPr>
                <w:rFonts w:ascii="Arial" w:hAnsi="Arial" w:cs="Arial"/>
                <w:b/>
                <w:bCs/>
              </w:rPr>
            </w:pPr>
          </w:p>
        </w:tc>
        <w:tc>
          <w:tcPr>
            <w:tcW w:w="1559" w:type="dxa"/>
            <w:vMerge/>
            <w:shd w:val="clear" w:color="auto" w:fill="595959" w:themeFill="text1" w:themeFillTint="A6"/>
            <w:vAlign w:val="center"/>
          </w:tcPr>
          <w:p w14:paraId="52DCBE9D" w14:textId="77777777" w:rsidR="00D77C55" w:rsidRPr="00D77C55" w:rsidRDefault="00D77C55" w:rsidP="00D77C55">
            <w:pPr>
              <w:spacing w:after="160"/>
              <w:rPr>
                <w:rFonts w:ascii="Arial" w:hAnsi="Arial" w:cs="Arial"/>
                <w:b/>
                <w:bCs/>
              </w:rPr>
            </w:pPr>
          </w:p>
        </w:tc>
        <w:tc>
          <w:tcPr>
            <w:tcW w:w="425" w:type="dxa"/>
            <w:shd w:val="clear" w:color="auto" w:fill="BFBFBF" w:themeFill="background1" w:themeFillShade="BF"/>
            <w:textDirection w:val="tbRl"/>
            <w:vAlign w:val="center"/>
          </w:tcPr>
          <w:p w14:paraId="798979AE" w14:textId="0EA6AB0D" w:rsidR="00D77C55" w:rsidRPr="00D77C55" w:rsidRDefault="00D77C55" w:rsidP="00D77C55">
            <w:pPr>
              <w:spacing w:after="160"/>
              <w:jc w:val="center"/>
              <w:rPr>
                <w:rFonts w:ascii="Arial" w:hAnsi="Arial" w:cs="Arial"/>
                <w:b/>
                <w:bCs/>
              </w:rPr>
            </w:pPr>
            <w:r w:rsidRPr="00D77C55">
              <w:rPr>
                <w:rFonts w:ascii="Arial" w:hAnsi="Arial" w:cs="Arial"/>
                <w:b/>
                <w:bCs/>
              </w:rPr>
              <w:t>Ener</w:t>
            </w:r>
            <w:r>
              <w:rPr>
                <w:rFonts w:ascii="Arial" w:hAnsi="Arial" w:cs="Arial"/>
                <w:b/>
                <w:bCs/>
              </w:rPr>
              <w:t>o</w:t>
            </w:r>
          </w:p>
        </w:tc>
        <w:tc>
          <w:tcPr>
            <w:tcW w:w="426" w:type="dxa"/>
            <w:shd w:val="clear" w:color="auto" w:fill="BFBFBF" w:themeFill="background1" w:themeFillShade="BF"/>
            <w:textDirection w:val="tbRl"/>
            <w:vAlign w:val="center"/>
          </w:tcPr>
          <w:p w14:paraId="2A0DF096" w14:textId="77777777" w:rsidR="00D77C55" w:rsidRPr="00D77C55" w:rsidRDefault="00D77C55" w:rsidP="00D77C55">
            <w:pPr>
              <w:spacing w:after="160"/>
              <w:jc w:val="center"/>
              <w:rPr>
                <w:rFonts w:ascii="Arial" w:hAnsi="Arial" w:cs="Arial"/>
                <w:b/>
                <w:bCs/>
              </w:rPr>
            </w:pPr>
            <w:r w:rsidRPr="00D77C55">
              <w:rPr>
                <w:rFonts w:ascii="Arial" w:hAnsi="Arial" w:cs="Arial"/>
                <w:b/>
                <w:bCs/>
              </w:rPr>
              <w:t>Febrero</w:t>
            </w:r>
          </w:p>
        </w:tc>
        <w:tc>
          <w:tcPr>
            <w:tcW w:w="425" w:type="dxa"/>
            <w:shd w:val="clear" w:color="auto" w:fill="BFBFBF" w:themeFill="background1" w:themeFillShade="BF"/>
            <w:textDirection w:val="tbRl"/>
            <w:vAlign w:val="center"/>
          </w:tcPr>
          <w:p w14:paraId="73D38561" w14:textId="77777777" w:rsidR="00D77C55" w:rsidRPr="00D77C55" w:rsidRDefault="00D77C55" w:rsidP="00D77C55">
            <w:pPr>
              <w:spacing w:after="160"/>
              <w:jc w:val="center"/>
              <w:rPr>
                <w:rFonts w:ascii="Arial" w:hAnsi="Arial" w:cs="Arial"/>
                <w:b/>
                <w:bCs/>
              </w:rPr>
            </w:pPr>
            <w:r w:rsidRPr="00D77C55">
              <w:rPr>
                <w:rFonts w:ascii="Arial" w:hAnsi="Arial" w:cs="Arial"/>
                <w:b/>
                <w:bCs/>
              </w:rPr>
              <w:t>Marzo</w:t>
            </w:r>
          </w:p>
        </w:tc>
        <w:tc>
          <w:tcPr>
            <w:tcW w:w="425" w:type="dxa"/>
            <w:shd w:val="clear" w:color="auto" w:fill="BFBFBF" w:themeFill="background1" w:themeFillShade="BF"/>
            <w:textDirection w:val="tbRl"/>
            <w:vAlign w:val="center"/>
          </w:tcPr>
          <w:p w14:paraId="14B0C0BE" w14:textId="77777777" w:rsidR="00D77C55" w:rsidRPr="00D77C55" w:rsidRDefault="00D77C55" w:rsidP="00D77C55">
            <w:pPr>
              <w:spacing w:after="160"/>
              <w:jc w:val="center"/>
              <w:rPr>
                <w:rFonts w:ascii="Arial" w:hAnsi="Arial" w:cs="Arial"/>
                <w:b/>
                <w:bCs/>
              </w:rPr>
            </w:pPr>
            <w:r w:rsidRPr="00D77C55">
              <w:rPr>
                <w:rFonts w:ascii="Arial" w:hAnsi="Arial" w:cs="Arial"/>
                <w:b/>
                <w:bCs/>
              </w:rPr>
              <w:t>Abril</w:t>
            </w:r>
          </w:p>
        </w:tc>
        <w:tc>
          <w:tcPr>
            <w:tcW w:w="425" w:type="dxa"/>
            <w:shd w:val="clear" w:color="auto" w:fill="BFBFBF" w:themeFill="background1" w:themeFillShade="BF"/>
            <w:textDirection w:val="tbRl"/>
            <w:vAlign w:val="center"/>
          </w:tcPr>
          <w:p w14:paraId="5BDEFF14" w14:textId="77777777" w:rsidR="00D77C55" w:rsidRPr="00D77C55" w:rsidRDefault="00D77C55" w:rsidP="00D77C55">
            <w:pPr>
              <w:spacing w:after="160"/>
              <w:jc w:val="center"/>
              <w:rPr>
                <w:rFonts w:ascii="Arial" w:hAnsi="Arial" w:cs="Arial"/>
                <w:b/>
                <w:bCs/>
              </w:rPr>
            </w:pPr>
            <w:r w:rsidRPr="00D77C55">
              <w:rPr>
                <w:rFonts w:ascii="Arial" w:hAnsi="Arial" w:cs="Arial"/>
                <w:b/>
                <w:bCs/>
              </w:rPr>
              <w:t>Mayo</w:t>
            </w:r>
          </w:p>
        </w:tc>
        <w:tc>
          <w:tcPr>
            <w:tcW w:w="426" w:type="dxa"/>
            <w:shd w:val="clear" w:color="auto" w:fill="BFBFBF" w:themeFill="background1" w:themeFillShade="BF"/>
            <w:textDirection w:val="tbRl"/>
            <w:vAlign w:val="center"/>
          </w:tcPr>
          <w:p w14:paraId="14EC9C1A" w14:textId="77777777" w:rsidR="00D77C55" w:rsidRPr="00D77C55" w:rsidRDefault="00D77C55" w:rsidP="00D77C55">
            <w:pPr>
              <w:spacing w:after="160"/>
              <w:jc w:val="center"/>
              <w:rPr>
                <w:rFonts w:ascii="Arial" w:hAnsi="Arial" w:cs="Arial"/>
                <w:b/>
                <w:bCs/>
              </w:rPr>
            </w:pPr>
            <w:r w:rsidRPr="00D77C55">
              <w:rPr>
                <w:rFonts w:ascii="Arial" w:hAnsi="Arial" w:cs="Arial"/>
                <w:b/>
                <w:bCs/>
              </w:rPr>
              <w:t>Junio</w:t>
            </w:r>
          </w:p>
        </w:tc>
        <w:tc>
          <w:tcPr>
            <w:tcW w:w="425" w:type="dxa"/>
            <w:shd w:val="clear" w:color="auto" w:fill="BFBFBF" w:themeFill="background1" w:themeFillShade="BF"/>
            <w:textDirection w:val="tbRl"/>
            <w:vAlign w:val="center"/>
          </w:tcPr>
          <w:p w14:paraId="542D5242" w14:textId="77777777" w:rsidR="00D77C55" w:rsidRPr="00D77C55" w:rsidRDefault="00D77C55" w:rsidP="00D77C55">
            <w:pPr>
              <w:spacing w:after="160"/>
              <w:jc w:val="center"/>
              <w:rPr>
                <w:rFonts w:ascii="Arial" w:hAnsi="Arial" w:cs="Arial"/>
                <w:b/>
                <w:bCs/>
              </w:rPr>
            </w:pPr>
            <w:r w:rsidRPr="00D77C55">
              <w:rPr>
                <w:rFonts w:ascii="Arial" w:hAnsi="Arial" w:cs="Arial"/>
                <w:b/>
                <w:bCs/>
              </w:rPr>
              <w:t>Julio</w:t>
            </w:r>
          </w:p>
        </w:tc>
        <w:tc>
          <w:tcPr>
            <w:tcW w:w="425" w:type="dxa"/>
            <w:shd w:val="clear" w:color="auto" w:fill="BFBFBF" w:themeFill="background1" w:themeFillShade="BF"/>
            <w:textDirection w:val="tbRl"/>
            <w:vAlign w:val="center"/>
          </w:tcPr>
          <w:p w14:paraId="69B98C62" w14:textId="77777777" w:rsidR="00D77C55" w:rsidRPr="00D77C55" w:rsidRDefault="00D77C55" w:rsidP="00D77C55">
            <w:pPr>
              <w:spacing w:after="160"/>
              <w:jc w:val="center"/>
              <w:rPr>
                <w:rFonts w:ascii="Arial" w:hAnsi="Arial" w:cs="Arial"/>
                <w:b/>
                <w:bCs/>
              </w:rPr>
            </w:pPr>
            <w:r w:rsidRPr="00D77C55">
              <w:rPr>
                <w:rFonts w:ascii="Arial" w:hAnsi="Arial" w:cs="Arial"/>
                <w:b/>
                <w:bCs/>
              </w:rPr>
              <w:t>Agosto</w:t>
            </w:r>
          </w:p>
        </w:tc>
        <w:tc>
          <w:tcPr>
            <w:tcW w:w="425" w:type="dxa"/>
            <w:shd w:val="clear" w:color="auto" w:fill="BFBFBF" w:themeFill="background1" w:themeFillShade="BF"/>
            <w:textDirection w:val="tbRl"/>
            <w:vAlign w:val="center"/>
          </w:tcPr>
          <w:p w14:paraId="0E4B86B6" w14:textId="77777777" w:rsidR="00D77C55" w:rsidRPr="00D77C55" w:rsidRDefault="00D77C55" w:rsidP="00D77C55">
            <w:pPr>
              <w:spacing w:after="160"/>
              <w:jc w:val="center"/>
              <w:rPr>
                <w:rFonts w:ascii="Arial" w:hAnsi="Arial" w:cs="Arial"/>
                <w:b/>
                <w:bCs/>
              </w:rPr>
            </w:pPr>
            <w:r w:rsidRPr="00D77C55">
              <w:rPr>
                <w:rFonts w:ascii="Arial" w:hAnsi="Arial" w:cs="Arial"/>
                <w:b/>
                <w:bCs/>
              </w:rPr>
              <w:t>Septiembre</w:t>
            </w:r>
          </w:p>
        </w:tc>
        <w:tc>
          <w:tcPr>
            <w:tcW w:w="426" w:type="dxa"/>
            <w:shd w:val="clear" w:color="auto" w:fill="BFBFBF" w:themeFill="background1" w:themeFillShade="BF"/>
            <w:textDirection w:val="tbRl"/>
            <w:vAlign w:val="center"/>
          </w:tcPr>
          <w:p w14:paraId="027BB84E" w14:textId="77777777" w:rsidR="00D77C55" w:rsidRPr="00D77C55" w:rsidRDefault="00D77C55" w:rsidP="00D77C55">
            <w:pPr>
              <w:spacing w:after="160"/>
              <w:jc w:val="center"/>
              <w:rPr>
                <w:rFonts w:ascii="Arial" w:hAnsi="Arial" w:cs="Arial"/>
                <w:b/>
                <w:bCs/>
              </w:rPr>
            </w:pPr>
            <w:r w:rsidRPr="00D77C55">
              <w:rPr>
                <w:rFonts w:ascii="Arial" w:hAnsi="Arial" w:cs="Arial"/>
                <w:b/>
                <w:bCs/>
              </w:rPr>
              <w:t>Octubre</w:t>
            </w:r>
          </w:p>
        </w:tc>
        <w:tc>
          <w:tcPr>
            <w:tcW w:w="425" w:type="dxa"/>
            <w:shd w:val="clear" w:color="auto" w:fill="BFBFBF" w:themeFill="background1" w:themeFillShade="BF"/>
            <w:textDirection w:val="tbRl"/>
            <w:vAlign w:val="center"/>
          </w:tcPr>
          <w:p w14:paraId="5F5A470D" w14:textId="77777777" w:rsidR="00D77C55" w:rsidRPr="00D77C55" w:rsidRDefault="00D77C55" w:rsidP="00D77C55">
            <w:pPr>
              <w:spacing w:after="160"/>
              <w:jc w:val="center"/>
              <w:rPr>
                <w:rFonts w:ascii="Arial" w:hAnsi="Arial" w:cs="Arial"/>
                <w:b/>
                <w:bCs/>
              </w:rPr>
            </w:pPr>
            <w:r w:rsidRPr="00D77C55">
              <w:rPr>
                <w:rFonts w:ascii="Arial" w:hAnsi="Arial" w:cs="Arial"/>
                <w:b/>
                <w:bCs/>
              </w:rPr>
              <w:t>Noviembre</w:t>
            </w:r>
          </w:p>
        </w:tc>
        <w:tc>
          <w:tcPr>
            <w:tcW w:w="425" w:type="dxa"/>
            <w:shd w:val="clear" w:color="auto" w:fill="BFBFBF" w:themeFill="background1" w:themeFillShade="BF"/>
            <w:textDirection w:val="tbRl"/>
            <w:vAlign w:val="center"/>
          </w:tcPr>
          <w:p w14:paraId="256498D7" w14:textId="77777777" w:rsidR="00D77C55" w:rsidRPr="00D77C55" w:rsidRDefault="00D77C55" w:rsidP="00D77C55">
            <w:pPr>
              <w:spacing w:after="160"/>
              <w:jc w:val="center"/>
              <w:rPr>
                <w:rFonts w:ascii="Arial" w:hAnsi="Arial" w:cs="Arial"/>
                <w:b/>
                <w:bCs/>
              </w:rPr>
            </w:pPr>
            <w:r w:rsidRPr="00D77C55">
              <w:rPr>
                <w:rFonts w:ascii="Arial" w:hAnsi="Arial" w:cs="Arial"/>
                <w:b/>
                <w:bCs/>
              </w:rPr>
              <w:t>Diciembre</w:t>
            </w:r>
          </w:p>
        </w:tc>
      </w:tr>
      <w:tr w:rsidR="004460FD" w:rsidRPr="00E109F9" w14:paraId="0D084C9D" w14:textId="77777777" w:rsidTr="004E2309">
        <w:trPr>
          <w:trHeight w:val="707"/>
        </w:trPr>
        <w:tc>
          <w:tcPr>
            <w:tcW w:w="1555" w:type="dxa"/>
            <w:vAlign w:val="center"/>
          </w:tcPr>
          <w:p w14:paraId="30445D60" w14:textId="4703A239" w:rsidR="00D77C55" w:rsidRPr="00D77C55" w:rsidRDefault="00686C74" w:rsidP="00D77C55">
            <w:pPr>
              <w:spacing w:after="160"/>
              <w:rPr>
                <w:rFonts w:ascii="Arial" w:hAnsi="Arial" w:cs="Arial"/>
              </w:rPr>
            </w:pPr>
            <w:r>
              <w:rPr>
                <w:rFonts w:ascii="Arial" w:hAnsi="Arial" w:cs="Arial"/>
              </w:rPr>
              <w:t xml:space="preserve">Proyecto </w:t>
            </w:r>
            <w:r w:rsidR="00C3559D">
              <w:rPr>
                <w:rFonts w:ascii="Arial" w:hAnsi="Arial" w:cs="Arial"/>
              </w:rPr>
              <w:t>Corredor PintaSur</w:t>
            </w:r>
          </w:p>
        </w:tc>
        <w:tc>
          <w:tcPr>
            <w:tcW w:w="2693" w:type="dxa"/>
            <w:vAlign w:val="center"/>
          </w:tcPr>
          <w:p w14:paraId="49BF014B" w14:textId="674E1D42" w:rsidR="00D77C55" w:rsidRPr="00D77C55" w:rsidRDefault="00686C74" w:rsidP="00D77C55">
            <w:pPr>
              <w:spacing w:after="160"/>
              <w:rPr>
                <w:rFonts w:ascii="Arial" w:hAnsi="Arial" w:cs="Arial"/>
              </w:rPr>
            </w:pPr>
            <w:r>
              <w:rPr>
                <w:rFonts w:ascii="Arial" w:hAnsi="Arial" w:cs="Arial"/>
              </w:rPr>
              <w:t>Coordinar la mesa de trabajo para la Estrategia Integral del Corredor PintaSur</w:t>
            </w:r>
          </w:p>
        </w:tc>
        <w:tc>
          <w:tcPr>
            <w:tcW w:w="1701" w:type="dxa"/>
            <w:vAlign w:val="center"/>
          </w:tcPr>
          <w:p w14:paraId="3FA176C8" w14:textId="2931F712" w:rsidR="00D77C55" w:rsidRPr="00D77C55" w:rsidRDefault="00686C74" w:rsidP="00D77C55">
            <w:pPr>
              <w:spacing w:after="160"/>
              <w:rPr>
                <w:rFonts w:ascii="Arial" w:hAnsi="Arial" w:cs="Arial"/>
              </w:rPr>
            </w:pPr>
            <w:r>
              <w:rPr>
                <w:rFonts w:ascii="Arial" w:hAnsi="Arial" w:cs="Arial"/>
              </w:rPr>
              <w:t xml:space="preserve">Realizar una reunión, por lo menos, mensualmente para mostrar avances de la Estrategia. </w:t>
            </w:r>
          </w:p>
        </w:tc>
        <w:tc>
          <w:tcPr>
            <w:tcW w:w="1559" w:type="dxa"/>
            <w:vAlign w:val="center"/>
          </w:tcPr>
          <w:p w14:paraId="3056BD02" w14:textId="4A5F82A0" w:rsidR="00D77C55" w:rsidRPr="00D77C55" w:rsidRDefault="00686C74" w:rsidP="00D77C55">
            <w:pPr>
              <w:spacing w:after="160"/>
              <w:rPr>
                <w:rFonts w:ascii="Arial" w:hAnsi="Arial" w:cs="Arial"/>
              </w:rPr>
            </w:pPr>
            <w:r>
              <w:rPr>
                <w:rFonts w:ascii="Arial" w:hAnsi="Arial" w:cs="Arial"/>
              </w:rPr>
              <w:t>Minut</w:t>
            </w:r>
            <w:r w:rsidR="004460FD">
              <w:rPr>
                <w:rFonts w:ascii="Arial" w:hAnsi="Arial" w:cs="Arial"/>
              </w:rPr>
              <w:t>as</w:t>
            </w:r>
            <w:r>
              <w:rPr>
                <w:rFonts w:ascii="Arial" w:hAnsi="Arial" w:cs="Arial"/>
              </w:rPr>
              <w:t xml:space="preserve"> de trabajo</w:t>
            </w:r>
            <w:r w:rsidR="004460FD">
              <w:rPr>
                <w:rFonts w:ascii="Arial" w:hAnsi="Arial" w:cs="Arial"/>
              </w:rPr>
              <w:t xml:space="preserve"> mensuales</w:t>
            </w:r>
          </w:p>
        </w:tc>
        <w:tc>
          <w:tcPr>
            <w:tcW w:w="425" w:type="dxa"/>
            <w:shd w:val="clear" w:color="auto" w:fill="FFFFFF" w:themeFill="background1"/>
            <w:vAlign w:val="center"/>
          </w:tcPr>
          <w:p w14:paraId="0A9DD437" w14:textId="12023A6C" w:rsidR="00D77C55" w:rsidRPr="00D77C55" w:rsidRDefault="004C109D" w:rsidP="00D77C55">
            <w:pPr>
              <w:spacing w:after="160"/>
              <w:rPr>
                <w:rFonts w:ascii="Arial" w:hAnsi="Arial" w:cs="Arial"/>
              </w:rPr>
            </w:pPr>
            <w:r>
              <w:rPr>
                <w:rFonts w:ascii="Arial" w:hAnsi="Arial" w:cs="Arial"/>
              </w:rPr>
              <w:t>X</w:t>
            </w:r>
          </w:p>
        </w:tc>
        <w:tc>
          <w:tcPr>
            <w:tcW w:w="426" w:type="dxa"/>
            <w:shd w:val="clear" w:color="auto" w:fill="FFFFFF" w:themeFill="background1"/>
            <w:vAlign w:val="center"/>
          </w:tcPr>
          <w:p w14:paraId="63E2F754" w14:textId="7A8802A5" w:rsidR="00D77C55" w:rsidRPr="00D77C55" w:rsidRDefault="004C109D" w:rsidP="00D77C55">
            <w:pPr>
              <w:spacing w:after="160"/>
              <w:rPr>
                <w:rFonts w:ascii="Arial" w:hAnsi="Arial" w:cs="Arial"/>
              </w:rPr>
            </w:pPr>
            <w:r>
              <w:rPr>
                <w:rFonts w:ascii="Arial" w:hAnsi="Arial" w:cs="Arial"/>
              </w:rPr>
              <w:t>X</w:t>
            </w:r>
          </w:p>
        </w:tc>
        <w:tc>
          <w:tcPr>
            <w:tcW w:w="425" w:type="dxa"/>
            <w:shd w:val="clear" w:color="auto" w:fill="FFFFFF" w:themeFill="background1"/>
            <w:vAlign w:val="center"/>
          </w:tcPr>
          <w:p w14:paraId="153737F2" w14:textId="4EDA63BC" w:rsidR="00D77C55" w:rsidRPr="00D77C55" w:rsidRDefault="004C109D" w:rsidP="00D77C55">
            <w:pPr>
              <w:spacing w:after="160"/>
              <w:rPr>
                <w:rFonts w:ascii="Arial" w:hAnsi="Arial" w:cs="Arial"/>
              </w:rPr>
            </w:pPr>
            <w:r>
              <w:rPr>
                <w:rFonts w:ascii="Arial" w:hAnsi="Arial" w:cs="Arial"/>
              </w:rPr>
              <w:t>X</w:t>
            </w:r>
          </w:p>
        </w:tc>
        <w:tc>
          <w:tcPr>
            <w:tcW w:w="425" w:type="dxa"/>
            <w:shd w:val="clear" w:color="auto" w:fill="FFFFFF" w:themeFill="background1"/>
            <w:vAlign w:val="center"/>
          </w:tcPr>
          <w:p w14:paraId="0269FE02" w14:textId="2B30FD70" w:rsidR="00D77C55" w:rsidRPr="00D77C55" w:rsidRDefault="004C109D" w:rsidP="00D77C55">
            <w:pPr>
              <w:spacing w:after="160"/>
              <w:rPr>
                <w:rFonts w:ascii="Arial" w:hAnsi="Arial" w:cs="Arial"/>
              </w:rPr>
            </w:pPr>
            <w:r>
              <w:rPr>
                <w:rFonts w:ascii="Arial" w:hAnsi="Arial" w:cs="Arial"/>
              </w:rPr>
              <w:t>X</w:t>
            </w:r>
          </w:p>
        </w:tc>
        <w:tc>
          <w:tcPr>
            <w:tcW w:w="425" w:type="dxa"/>
            <w:shd w:val="clear" w:color="auto" w:fill="FFFFFF" w:themeFill="background1"/>
            <w:vAlign w:val="center"/>
          </w:tcPr>
          <w:p w14:paraId="374243F5" w14:textId="117778DF" w:rsidR="00D77C55" w:rsidRPr="00D77C55" w:rsidRDefault="004C109D" w:rsidP="00D77C55">
            <w:pPr>
              <w:spacing w:after="160"/>
              <w:rPr>
                <w:rFonts w:ascii="Arial" w:hAnsi="Arial" w:cs="Arial"/>
              </w:rPr>
            </w:pPr>
            <w:r>
              <w:rPr>
                <w:rFonts w:ascii="Arial" w:hAnsi="Arial" w:cs="Arial"/>
              </w:rPr>
              <w:t>X</w:t>
            </w:r>
          </w:p>
        </w:tc>
        <w:tc>
          <w:tcPr>
            <w:tcW w:w="426" w:type="dxa"/>
            <w:shd w:val="clear" w:color="auto" w:fill="FFFFFF" w:themeFill="background1"/>
            <w:vAlign w:val="center"/>
          </w:tcPr>
          <w:p w14:paraId="0435CE73" w14:textId="2F64CBEB" w:rsidR="00D77C55" w:rsidRPr="00D77C55" w:rsidRDefault="004C109D" w:rsidP="00D77C55">
            <w:pPr>
              <w:spacing w:after="160"/>
              <w:rPr>
                <w:rFonts w:ascii="Arial" w:hAnsi="Arial" w:cs="Arial"/>
              </w:rPr>
            </w:pPr>
            <w:r>
              <w:rPr>
                <w:rFonts w:ascii="Arial" w:hAnsi="Arial" w:cs="Arial"/>
              </w:rPr>
              <w:t>X</w:t>
            </w:r>
          </w:p>
        </w:tc>
        <w:tc>
          <w:tcPr>
            <w:tcW w:w="425" w:type="dxa"/>
            <w:shd w:val="clear" w:color="auto" w:fill="FFFFFF" w:themeFill="background1"/>
            <w:vAlign w:val="center"/>
          </w:tcPr>
          <w:p w14:paraId="1F3DBDFD" w14:textId="48EFC618" w:rsidR="00D77C55" w:rsidRPr="00D77C55" w:rsidRDefault="004C109D" w:rsidP="00D77C55">
            <w:pPr>
              <w:spacing w:after="160"/>
              <w:rPr>
                <w:rFonts w:ascii="Arial" w:hAnsi="Arial" w:cs="Arial"/>
              </w:rPr>
            </w:pPr>
            <w:r>
              <w:rPr>
                <w:rFonts w:ascii="Arial" w:hAnsi="Arial" w:cs="Arial"/>
              </w:rPr>
              <w:t>X</w:t>
            </w:r>
          </w:p>
        </w:tc>
        <w:tc>
          <w:tcPr>
            <w:tcW w:w="425" w:type="dxa"/>
            <w:shd w:val="clear" w:color="auto" w:fill="FFFFFF" w:themeFill="background1"/>
            <w:vAlign w:val="center"/>
          </w:tcPr>
          <w:p w14:paraId="1EAE4CD5" w14:textId="318F6AC0" w:rsidR="00D77C55" w:rsidRPr="00D77C55" w:rsidRDefault="004C109D" w:rsidP="00D77C55">
            <w:pPr>
              <w:spacing w:after="160"/>
              <w:rPr>
                <w:rFonts w:ascii="Arial" w:hAnsi="Arial" w:cs="Arial"/>
              </w:rPr>
            </w:pPr>
            <w:r>
              <w:rPr>
                <w:rFonts w:ascii="Arial" w:hAnsi="Arial" w:cs="Arial"/>
              </w:rPr>
              <w:t>X</w:t>
            </w:r>
          </w:p>
        </w:tc>
        <w:tc>
          <w:tcPr>
            <w:tcW w:w="425" w:type="dxa"/>
            <w:shd w:val="clear" w:color="auto" w:fill="FFFFFF" w:themeFill="background1"/>
            <w:vAlign w:val="center"/>
          </w:tcPr>
          <w:p w14:paraId="1FC64A84" w14:textId="65FF0E08" w:rsidR="00D77C55" w:rsidRPr="00D77C55" w:rsidRDefault="004C109D" w:rsidP="00D77C55">
            <w:pPr>
              <w:spacing w:after="160"/>
              <w:rPr>
                <w:rFonts w:ascii="Arial" w:hAnsi="Arial" w:cs="Arial"/>
              </w:rPr>
            </w:pPr>
            <w:r>
              <w:rPr>
                <w:rFonts w:ascii="Arial" w:hAnsi="Arial" w:cs="Arial"/>
              </w:rPr>
              <w:t>X</w:t>
            </w:r>
          </w:p>
        </w:tc>
        <w:tc>
          <w:tcPr>
            <w:tcW w:w="426" w:type="dxa"/>
            <w:shd w:val="clear" w:color="auto" w:fill="FFFFFF" w:themeFill="background1"/>
            <w:vAlign w:val="center"/>
          </w:tcPr>
          <w:p w14:paraId="15257A34" w14:textId="04CA3149" w:rsidR="00D77C55" w:rsidRPr="00D77C55" w:rsidRDefault="004C109D" w:rsidP="00D77C55">
            <w:pPr>
              <w:spacing w:after="160"/>
              <w:rPr>
                <w:rFonts w:ascii="Arial" w:hAnsi="Arial" w:cs="Arial"/>
              </w:rPr>
            </w:pPr>
            <w:r>
              <w:rPr>
                <w:rFonts w:ascii="Arial" w:hAnsi="Arial" w:cs="Arial"/>
              </w:rPr>
              <w:t>X</w:t>
            </w:r>
          </w:p>
        </w:tc>
        <w:tc>
          <w:tcPr>
            <w:tcW w:w="425" w:type="dxa"/>
            <w:shd w:val="clear" w:color="auto" w:fill="FFFFFF" w:themeFill="background1"/>
            <w:vAlign w:val="center"/>
          </w:tcPr>
          <w:p w14:paraId="59CDE4F8" w14:textId="5BD171F8" w:rsidR="00D77C55" w:rsidRPr="00D77C55" w:rsidRDefault="004C109D" w:rsidP="00D77C55">
            <w:pPr>
              <w:spacing w:after="160"/>
              <w:rPr>
                <w:rFonts w:ascii="Arial" w:hAnsi="Arial" w:cs="Arial"/>
              </w:rPr>
            </w:pPr>
            <w:r>
              <w:rPr>
                <w:rFonts w:ascii="Arial" w:hAnsi="Arial" w:cs="Arial"/>
              </w:rPr>
              <w:t>X</w:t>
            </w:r>
          </w:p>
        </w:tc>
        <w:tc>
          <w:tcPr>
            <w:tcW w:w="425" w:type="dxa"/>
            <w:shd w:val="clear" w:color="auto" w:fill="FFFFFF" w:themeFill="background1"/>
            <w:vAlign w:val="center"/>
          </w:tcPr>
          <w:p w14:paraId="4AD5F441" w14:textId="0D0E16A1" w:rsidR="00D77C55" w:rsidRPr="00D77C55" w:rsidRDefault="004C109D" w:rsidP="00D77C55">
            <w:pPr>
              <w:spacing w:after="160"/>
              <w:rPr>
                <w:rFonts w:ascii="Arial" w:hAnsi="Arial" w:cs="Arial"/>
              </w:rPr>
            </w:pPr>
            <w:r>
              <w:rPr>
                <w:rFonts w:ascii="Arial" w:hAnsi="Arial" w:cs="Arial"/>
              </w:rPr>
              <w:t>X</w:t>
            </w:r>
          </w:p>
        </w:tc>
      </w:tr>
      <w:tr w:rsidR="004460FD" w:rsidRPr="00E109F9" w14:paraId="7FE7B0BB" w14:textId="77777777" w:rsidTr="004E2309">
        <w:trPr>
          <w:trHeight w:val="690"/>
        </w:trPr>
        <w:tc>
          <w:tcPr>
            <w:tcW w:w="1555" w:type="dxa"/>
            <w:vAlign w:val="center"/>
          </w:tcPr>
          <w:p w14:paraId="126FE533" w14:textId="2969F0EF" w:rsidR="00D77C55" w:rsidRPr="00D77C55" w:rsidRDefault="004460FD" w:rsidP="00D77C55">
            <w:pPr>
              <w:spacing w:after="160"/>
              <w:rPr>
                <w:rFonts w:ascii="Arial" w:hAnsi="Arial" w:cs="Arial"/>
              </w:rPr>
            </w:pPr>
            <w:r>
              <w:rPr>
                <w:rFonts w:ascii="Arial" w:hAnsi="Arial" w:cs="Arial"/>
              </w:rPr>
              <w:t>Proyecto de Elaboración de Manuales de Organización</w:t>
            </w:r>
            <w:r w:rsidR="004E2309">
              <w:rPr>
                <w:rFonts w:ascii="Arial" w:hAnsi="Arial" w:cs="Arial"/>
              </w:rPr>
              <w:t xml:space="preserve"> y Procedimientos</w:t>
            </w:r>
            <w:r>
              <w:rPr>
                <w:rFonts w:ascii="Arial" w:hAnsi="Arial" w:cs="Arial"/>
              </w:rPr>
              <w:t xml:space="preserve"> </w:t>
            </w:r>
          </w:p>
        </w:tc>
        <w:tc>
          <w:tcPr>
            <w:tcW w:w="2693" w:type="dxa"/>
            <w:vAlign w:val="center"/>
          </w:tcPr>
          <w:p w14:paraId="69B897E9" w14:textId="439F8C6F" w:rsidR="00D77C55" w:rsidRPr="00D77C55" w:rsidRDefault="004460FD" w:rsidP="00D77C55">
            <w:pPr>
              <w:spacing w:after="160"/>
              <w:rPr>
                <w:rFonts w:ascii="Arial" w:hAnsi="Arial" w:cs="Arial"/>
              </w:rPr>
            </w:pPr>
            <w:r>
              <w:rPr>
                <w:rFonts w:ascii="Arial" w:hAnsi="Arial" w:cs="Arial"/>
              </w:rPr>
              <w:t xml:space="preserve">Coordinar la realización de Manuales de Organización </w:t>
            </w:r>
            <w:r w:rsidR="004E2309">
              <w:rPr>
                <w:rFonts w:ascii="Arial" w:hAnsi="Arial" w:cs="Arial"/>
              </w:rPr>
              <w:t xml:space="preserve">y Procedimientos </w:t>
            </w:r>
            <w:r>
              <w:rPr>
                <w:rFonts w:ascii="Arial" w:hAnsi="Arial" w:cs="Arial"/>
              </w:rPr>
              <w:t>conforme a los lineamientos establecidos</w:t>
            </w:r>
          </w:p>
        </w:tc>
        <w:tc>
          <w:tcPr>
            <w:tcW w:w="1701" w:type="dxa"/>
            <w:vAlign w:val="center"/>
          </w:tcPr>
          <w:p w14:paraId="69A8C34C" w14:textId="24154171" w:rsidR="00D77C55" w:rsidRPr="00D77C55" w:rsidRDefault="004460FD" w:rsidP="00D77C55">
            <w:pPr>
              <w:spacing w:after="160"/>
              <w:rPr>
                <w:rFonts w:ascii="Arial" w:hAnsi="Arial" w:cs="Arial"/>
              </w:rPr>
            </w:pPr>
            <w:r>
              <w:rPr>
                <w:rFonts w:ascii="Arial" w:hAnsi="Arial" w:cs="Arial"/>
              </w:rPr>
              <w:t xml:space="preserve">Lograr que al finalizar el año las 122 áreas </w:t>
            </w:r>
            <w:r w:rsidR="004E2309">
              <w:rPr>
                <w:rFonts w:ascii="Arial" w:hAnsi="Arial" w:cs="Arial"/>
              </w:rPr>
              <w:t>tengan aprobados</w:t>
            </w:r>
            <w:r>
              <w:rPr>
                <w:rFonts w:ascii="Arial" w:hAnsi="Arial" w:cs="Arial"/>
              </w:rPr>
              <w:t xml:space="preserve"> sus Manuales</w:t>
            </w:r>
            <w:r w:rsidR="004E2309">
              <w:rPr>
                <w:rFonts w:ascii="Arial" w:hAnsi="Arial" w:cs="Arial"/>
              </w:rPr>
              <w:t xml:space="preserve"> de Organización y Procedimientos</w:t>
            </w:r>
          </w:p>
        </w:tc>
        <w:tc>
          <w:tcPr>
            <w:tcW w:w="1559" w:type="dxa"/>
            <w:vAlign w:val="center"/>
          </w:tcPr>
          <w:p w14:paraId="0A592BE8" w14:textId="3DE44ECF" w:rsidR="00D77C55" w:rsidRPr="00D77C55" w:rsidRDefault="004460FD" w:rsidP="00D77C55">
            <w:pPr>
              <w:spacing w:after="160"/>
              <w:rPr>
                <w:rFonts w:ascii="Arial" w:hAnsi="Arial" w:cs="Arial"/>
              </w:rPr>
            </w:pPr>
            <w:r>
              <w:rPr>
                <w:rFonts w:ascii="Arial" w:hAnsi="Arial" w:cs="Arial"/>
              </w:rPr>
              <w:t>Manuales de Organización</w:t>
            </w:r>
            <w:r w:rsidR="004E2309">
              <w:rPr>
                <w:rFonts w:ascii="Arial" w:hAnsi="Arial" w:cs="Arial"/>
              </w:rPr>
              <w:t xml:space="preserve"> y Procedimientos</w:t>
            </w:r>
          </w:p>
        </w:tc>
        <w:tc>
          <w:tcPr>
            <w:tcW w:w="425" w:type="dxa"/>
            <w:shd w:val="clear" w:color="auto" w:fill="FFFFFF" w:themeFill="background1"/>
            <w:vAlign w:val="center"/>
          </w:tcPr>
          <w:p w14:paraId="19F608F9" w14:textId="77777777" w:rsidR="00D77C55" w:rsidRPr="00D77C55" w:rsidRDefault="00D77C55" w:rsidP="00D77C55">
            <w:pPr>
              <w:spacing w:after="160"/>
              <w:rPr>
                <w:rFonts w:ascii="Arial" w:hAnsi="Arial" w:cs="Arial"/>
              </w:rPr>
            </w:pPr>
          </w:p>
        </w:tc>
        <w:tc>
          <w:tcPr>
            <w:tcW w:w="426" w:type="dxa"/>
            <w:shd w:val="clear" w:color="auto" w:fill="FFFFFF" w:themeFill="background1"/>
            <w:vAlign w:val="center"/>
          </w:tcPr>
          <w:p w14:paraId="0EC2F9F3" w14:textId="77777777" w:rsidR="00D77C55" w:rsidRPr="00D77C55" w:rsidRDefault="00D77C55" w:rsidP="00D77C55">
            <w:pPr>
              <w:spacing w:after="160"/>
              <w:rPr>
                <w:rFonts w:ascii="Arial" w:hAnsi="Arial" w:cs="Arial"/>
              </w:rPr>
            </w:pPr>
          </w:p>
        </w:tc>
        <w:tc>
          <w:tcPr>
            <w:tcW w:w="425" w:type="dxa"/>
            <w:shd w:val="clear" w:color="auto" w:fill="FFFFFF" w:themeFill="background1"/>
            <w:vAlign w:val="center"/>
          </w:tcPr>
          <w:p w14:paraId="68FB894F" w14:textId="525B48AE" w:rsidR="00D77C55" w:rsidRPr="00D77C55" w:rsidRDefault="00053D02" w:rsidP="00D77C55">
            <w:pPr>
              <w:spacing w:after="160"/>
              <w:rPr>
                <w:rFonts w:ascii="Arial" w:hAnsi="Arial" w:cs="Arial"/>
              </w:rPr>
            </w:pPr>
            <w:r>
              <w:rPr>
                <w:rFonts w:ascii="Arial" w:hAnsi="Arial" w:cs="Arial"/>
              </w:rPr>
              <w:t>X</w:t>
            </w:r>
          </w:p>
        </w:tc>
        <w:tc>
          <w:tcPr>
            <w:tcW w:w="425" w:type="dxa"/>
            <w:shd w:val="clear" w:color="auto" w:fill="FFFFFF" w:themeFill="background1"/>
            <w:vAlign w:val="center"/>
          </w:tcPr>
          <w:p w14:paraId="14CF9815" w14:textId="13002C6E" w:rsidR="00D77C55" w:rsidRPr="00D77C55" w:rsidRDefault="00053D02" w:rsidP="00D77C55">
            <w:pPr>
              <w:spacing w:after="160"/>
              <w:rPr>
                <w:rFonts w:ascii="Arial" w:hAnsi="Arial" w:cs="Arial"/>
              </w:rPr>
            </w:pPr>
            <w:r>
              <w:rPr>
                <w:rFonts w:ascii="Arial" w:hAnsi="Arial" w:cs="Arial"/>
              </w:rPr>
              <w:t>X</w:t>
            </w:r>
          </w:p>
        </w:tc>
        <w:tc>
          <w:tcPr>
            <w:tcW w:w="425" w:type="dxa"/>
            <w:shd w:val="clear" w:color="auto" w:fill="FFFFFF" w:themeFill="background1"/>
            <w:vAlign w:val="center"/>
          </w:tcPr>
          <w:p w14:paraId="7B0A252F" w14:textId="08B53D0C" w:rsidR="00D77C55" w:rsidRPr="00D77C55" w:rsidRDefault="00053D02" w:rsidP="00D77C55">
            <w:pPr>
              <w:spacing w:after="160"/>
              <w:rPr>
                <w:rFonts w:ascii="Arial" w:hAnsi="Arial" w:cs="Arial"/>
              </w:rPr>
            </w:pPr>
            <w:r>
              <w:rPr>
                <w:rFonts w:ascii="Arial" w:hAnsi="Arial" w:cs="Arial"/>
              </w:rPr>
              <w:t>X</w:t>
            </w:r>
          </w:p>
        </w:tc>
        <w:tc>
          <w:tcPr>
            <w:tcW w:w="426" w:type="dxa"/>
            <w:shd w:val="clear" w:color="auto" w:fill="FFFFFF" w:themeFill="background1"/>
            <w:vAlign w:val="center"/>
          </w:tcPr>
          <w:p w14:paraId="4F4167D2" w14:textId="2BF3BAF8" w:rsidR="00D77C55" w:rsidRPr="00D77C55" w:rsidRDefault="00053D02" w:rsidP="00D77C55">
            <w:pPr>
              <w:spacing w:after="160"/>
              <w:rPr>
                <w:rFonts w:ascii="Arial" w:hAnsi="Arial" w:cs="Arial"/>
              </w:rPr>
            </w:pPr>
            <w:r>
              <w:rPr>
                <w:rFonts w:ascii="Arial" w:hAnsi="Arial" w:cs="Arial"/>
              </w:rPr>
              <w:t>X</w:t>
            </w:r>
          </w:p>
        </w:tc>
        <w:tc>
          <w:tcPr>
            <w:tcW w:w="425" w:type="dxa"/>
            <w:shd w:val="clear" w:color="auto" w:fill="FFFFFF" w:themeFill="background1"/>
            <w:vAlign w:val="center"/>
          </w:tcPr>
          <w:p w14:paraId="1B38C4EC" w14:textId="40588C1E" w:rsidR="00D77C55" w:rsidRPr="00D77C55" w:rsidRDefault="00053D02" w:rsidP="00D77C55">
            <w:pPr>
              <w:spacing w:after="160"/>
              <w:rPr>
                <w:rFonts w:ascii="Arial" w:hAnsi="Arial" w:cs="Arial"/>
              </w:rPr>
            </w:pPr>
            <w:r>
              <w:rPr>
                <w:rFonts w:ascii="Arial" w:hAnsi="Arial" w:cs="Arial"/>
              </w:rPr>
              <w:t>X</w:t>
            </w:r>
          </w:p>
        </w:tc>
        <w:tc>
          <w:tcPr>
            <w:tcW w:w="425" w:type="dxa"/>
            <w:shd w:val="clear" w:color="auto" w:fill="FFFFFF" w:themeFill="background1"/>
            <w:vAlign w:val="center"/>
          </w:tcPr>
          <w:p w14:paraId="6BE75F35" w14:textId="20043471" w:rsidR="00D77C55" w:rsidRPr="00D77C55" w:rsidRDefault="00053D02" w:rsidP="00D77C55">
            <w:pPr>
              <w:spacing w:after="160"/>
              <w:rPr>
                <w:rFonts w:ascii="Arial" w:hAnsi="Arial" w:cs="Arial"/>
              </w:rPr>
            </w:pPr>
            <w:r>
              <w:rPr>
                <w:rFonts w:ascii="Arial" w:hAnsi="Arial" w:cs="Arial"/>
              </w:rPr>
              <w:t>X</w:t>
            </w:r>
          </w:p>
        </w:tc>
        <w:tc>
          <w:tcPr>
            <w:tcW w:w="425" w:type="dxa"/>
            <w:shd w:val="clear" w:color="auto" w:fill="FFFFFF" w:themeFill="background1"/>
            <w:vAlign w:val="center"/>
          </w:tcPr>
          <w:p w14:paraId="263C6D6A" w14:textId="5C5C88D9" w:rsidR="00D77C55" w:rsidRPr="00D77C55" w:rsidRDefault="00053D02" w:rsidP="00D77C55">
            <w:pPr>
              <w:spacing w:after="160"/>
              <w:rPr>
                <w:rFonts w:ascii="Arial" w:hAnsi="Arial" w:cs="Arial"/>
              </w:rPr>
            </w:pPr>
            <w:r>
              <w:rPr>
                <w:rFonts w:ascii="Arial" w:hAnsi="Arial" w:cs="Arial"/>
              </w:rPr>
              <w:t>X</w:t>
            </w:r>
          </w:p>
        </w:tc>
        <w:tc>
          <w:tcPr>
            <w:tcW w:w="426" w:type="dxa"/>
            <w:shd w:val="clear" w:color="auto" w:fill="FFFFFF" w:themeFill="background1"/>
            <w:vAlign w:val="center"/>
          </w:tcPr>
          <w:p w14:paraId="773E4A67" w14:textId="64FAD6B4" w:rsidR="00D77C55" w:rsidRPr="00D77C55" w:rsidRDefault="00053D02" w:rsidP="00D77C55">
            <w:pPr>
              <w:spacing w:after="160"/>
              <w:rPr>
                <w:rFonts w:ascii="Arial" w:hAnsi="Arial" w:cs="Arial"/>
              </w:rPr>
            </w:pPr>
            <w:r>
              <w:rPr>
                <w:rFonts w:ascii="Arial" w:hAnsi="Arial" w:cs="Arial"/>
              </w:rPr>
              <w:t>X</w:t>
            </w:r>
          </w:p>
        </w:tc>
        <w:tc>
          <w:tcPr>
            <w:tcW w:w="425" w:type="dxa"/>
            <w:shd w:val="clear" w:color="auto" w:fill="FFFFFF" w:themeFill="background1"/>
            <w:vAlign w:val="center"/>
          </w:tcPr>
          <w:p w14:paraId="2BB95BE3" w14:textId="060BAA7C" w:rsidR="00D77C55" w:rsidRPr="00D77C55" w:rsidRDefault="00053D02" w:rsidP="00D77C55">
            <w:pPr>
              <w:spacing w:after="160"/>
              <w:rPr>
                <w:rFonts w:ascii="Arial" w:hAnsi="Arial" w:cs="Arial"/>
              </w:rPr>
            </w:pPr>
            <w:r>
              <w:rPr>
                <w:rFonts w:ascii="Arial" w:hAnsi="Arial" w:cs="Arial"/>
              </w:rPr>
              <w:t>X</w:t>
            </w:r>
          </w:p>
        </w:tc>
        <w:tc>
          <w:tcPr>
            <w:tcW w:w="425" w:type="dxa"/>
            <w:shd w:val="clear" w:color="auto" w:fill="FFFFFF" w:themeFill="background1"/>
            <w:vAlign w:val="center"/>
          </w:tcPr>
          <w:p w14:paraId="0106E0B8" w14:textId="08980A87" w:rsidR="00D77C55" w:rsidRPr="00D77C55" w:rsidRDefault="00053D02" w:rsidP="00D77C55">
            <w:pPr>
              <w:spacing w:after="160"/>
              <w:rPr>
                <w:rFonts w:ascii="Arial" w:hAnsi="Arial" w:cs="Arial"/>
              </w:rPr>
            </w:pPr>
            <w:r>
              <w:rPr>
                <w:rFonts w:ascii="Arial" w:hAnsi="Arial" w:cs="Arial"/>
              </w:rPr>
              <w:t>X</w:t>
            </w:r>
          </w:p>
        </w:tc>
      </w:tr>
      <w:tr w:rsidR="004460FD" w:rsidRPr="00E109F9" w14:paraId="467CDA63" w14:textId="77777777" w:rsidTr="004E2309">
        <w:trPr>
          <w:trHeight w:val="558"/>
        </w:trPr>
        <w:tc>
          <w:tcPr>
            <w:tcW w:w="1555" w:type="dxa"/>
            <w:vAlign w:val="center"/>
          </w:tcPr>
          <w:p w14:paraId="7673F77C" w14:textId="1920C5A7" w:rsidR="00D77C55" w:rsidRPr="00D77C55" w:rsidRDefault="004C109D" w:rsidP="00D77C55">
            <w:pPr>
              <w:spacing w:after="160"/>
              <w:rPr>
                <w:rFonts w:ascii="Arial" w:hAnsi="Arial" w:cs="Arial"/>
              </w:rPr>
            </w:pPr>
            <w:r>
              <w:rPr>
                <w:rFonts w:ascii="Arial" w:hAnsi="Arial" w:cs="Arial"/>
              </w:rPr>
              <w:t>Proyecto El Salto, Ciudad Industrial</w:t>
            </w:r>
          </w:p>
        </w:tc>
        <w:tc>
          <w:tcPr>
            <w:tcW w:w="2693" w:type="dxa"/>
            <w:vAlign w:val="center"/>
          </w:tcPr>
          <w:p w14:paraId="59EA37AC" w14:textId="314F8E34" w:rsidR="00D77C55" w:rsidRPr="00D77C55" w:rsidRDefault="00653889" w:rsidP="00D77C55">
            <w:pPr>
              <w:spacing w:after="160"/>
              <w:rPr>
                <w:rFonts w:ascii="Arial" w:hAnsi="Arial" w:cs="Arial"/>
              </w:rPr>
            </w:pPr>
            <w:r>
              <w:rPr>
                <w:rFonts w:ascii="Arial" w:hAnsi="Arial" w:cs="Arial"/>
              </w:rPr>
              <w:t>Participar en el diseño de la estrategia para el lanzamiento del Proyecto marca de ciudad: El Salto, Ciudad Industrial</w:t>
            </w:r>
          </w:p>
        </w:tc>
        <w:tc>
          <w:tcPr>
            <w:tcW w:w="1701" w:type="dxa"/>
            <w:vAlign w:val="center"/>
          </w:tcPr>
          <w:p w14:paraId="0966A36B" w14:textId="5D177E9D" w:rsidR="00D77C55" w:rsidRPr="00D77C55" w:rsidRDefault="00653889" w:rsidP="00D77C55">
            <w:pPr>
              <w:spacing w:after="160"/>
              <w:rPr>
                <w:rFonts w:ascii="Arial" w:hAnsi="Arial" w:cs="Arial"/>
              </w:rPr>
            </w:pPr>
            <w:r>
              <w:rPr>
                <w:rFonts w:ascii="Arial" w:hAnsi="Arial" w:cs="Arial"/>
              </w:rPr>
              <w:t xml:space="preserve">Elaborar un diagnóstico del municipio, así como un Manual de Inversión de El </w:t>
            </w:r>
            <w:r>
              <w:rPr>
                <w:rFonts w:ascii="Arial" w:hAnsi="Arial" w:cs="Arial"/>
              </w:rPr>
              <w:lastRenderedPageBreak/>
              <w:t xml:space="preserve">Salto, Ciudad Industrial. </w:t>
            </w:r>
          </w:p>
        </w:tc>
        <w:tc>
          <w:tcPr>
            <w:tcW w:w="1559" w:type="dxa"/>
            <w:vAlign w:val="center"/>
          </w:tcPr>
          <w:p w14:paraId="419802DB" w14:textId="2356BF46" w:rsidR="00D77C55" w:rsidRPr="00D77C55" w:rsidRDefault="00053D02" w:rsidP="00D77C55">
            <w:pPr>
              <w:spacing w:after="160"/>
              <w:rPr>
                <w:rFonts w:ascii="Arial" w:hAnsi="Arial" w:cs="Arial"/>
              </w:rPr>
            </w:pPr>
            <w:r>
              <w:rPr>
                <w:rFonts w:ascii="Arial" w:hAnsi="Arial" w:cs="Arial"/>
              </w:rPr>
              <w:lastRenderedPageBreak/>
              <w:t xml:space="preserve">Diagnóstico del Municipio de El Salto y Manual de Inversión de El Salto, </w:t>
            </w:r>
            <w:r>
              <w:rPr>
                <w:rFonts w:ascii="Arial" w:hAnsi="Arial" w:cs="Arial"/>
              </w:rPr>
              <w:lastRenderedPageBreak/>
              <w:t>Ciudad Industrial</w:t>
            </w:r>
          </w:p>
        </w:tc>
        <w:tc>
          <w:tcPr>
            <w:tcW w:w="425" w:type="dxa"/>
            <w:shd w:val="clear" w:color="auto" w:fill="FFFFFF" w:themeFill="background1"/>
            <w:vAlign w:val="center"/>
          </w:tcPr>
          <w:p w14:paraId="7FB2743B" w14:textId="51F4A896" w:rsidR="00D77C55" w:rsidRPr="00D77C55" w:rsidRDefault="00053D02" w:rsidP="00D77C55">
            <w:pPr>
              <w:spacing w:after="160"/>
              <w:rPr>
                <w:rFonts w:ascii="Arial" w:hAnsi="Arial" w:cs="Arial"/>
              </w:rPr>
            </w:pPr>
            <w:r>
              <w:rPr>
                <w:rFonts w:ascii="Arial" w:hAnsi="Arial" w:cs="Arial"/>
              </w:rPr>
              <w:lastRenderedPageBreak/>
              <w:t>X</w:t>
            </w:r>
          </w:p>
        </w:tc>
        <w:tc>
          <w:tcPr>
            <w:tcW w:w="426" w:type="dxa"/>
            <w:shd w:val="clear" w:color="auto" w:fill="FFFFFF" w:themeFill="background1"/>
            <w:vAlign w:val="center"/>
          </w:tcPr>
          <w:p w14:paraId="7C21F21E" w14:textId="31F45943" w:rsidR="00D77C55" w:rsidRPr="00D77C55" w:rsidRDefault="00053D02" w:rsidP="00D77C55">
            <w:pPr>
              <w:spacing w:after="160"/>
              <w:rPr>
                <w:rFonts w:ascii="Arial" w:hAnsi="Arial" w:cs="Arial"/>
              </w:rPr>
            </w:pPr>
            <w:r>
              <w:rPr>
                <w:rFonts w:ascii="Arial" w:hAnsi="Arial" w:cs="Arial"/>
              </w:rPr>
              <w:t>X</w:t>
            </w:r>
          </w:p>
        </w:tc>
        <w:tc>
          <w:tcPr>
            <w:tcW w:w="425" w:type="dxa"/>
            <w:shd w:val="clear" w:color="auto" w:fill="FFFFFF" w:themeFill="background1"/>
            <w:vAlign w:val="center"/>
          </w:tcPr>
          <w:p w14:paraId="3D525E50" w14:textId="06111FDB" w:rsidR="00D77C55" w:rsidRPr="00D77C55" w:rsidRDefault="00053D02" w:rsidP="00D77C55">
            <w:pPr>
              <w:spacing w:after="160"/>
              <w:rPr>
                <w:rFonts w:ascii="Arial" w:hAnsi="Arial" w:cs="Arial"/>
              </w:rPr>
            </w:pPr>
            <w:r>
              <w:rPr>
                <w:rFonts w:ascii="Arial" w:hAnsi="Arial" w:cs="Arial"/>
              </w:rPr>
              <w:t>X</w:t>
            </w:r>
          </w:p>
        </w:tc>
        <w:tc>
          <w:tcPr>
            <w:tcW w:w="425" w:type="dxa"/>
            <w:shd w:val="clear" w:color="auto" w:fill="FFFFFF" w:themeFill="background1"/>
            <w:vAlign w:val="center"/>
          </w:tcPr>
          <w:p w14:paraId="1BF8EED1" w14:textId="77777777" w:rsidR="00D77C55" w:rsidRPr="00D77C55" w:rsidRDefault="00D77C55" w:rsidP="00D77C55">
            <w:pPr>
              <w:spacing w:after="160"/>
              <w:rPr>
                <w:rFonts w:ascii="Arial" w:hAnsi="Arial" w:cs="Arial"/>
              </w:rPr>
            </w:pPr>
          </w:p>
        </w:tc>
        <w:tc>
          <w:tcPr>
            <w:tcW w:w="425" w:type="dxa"/>
            <w:shd w:val="clear" w:color="auto" w:fill="FFFFFF" w:themeFill="background1"/>
            <w:vAlign w:val="center"/>
          </w:tcPr>
          <w:p w14:paraId="37EE93E7" w14:textId="77777777" w:rsidR="00D77C55" w:rsidRPr="00D77C55" w:rsidRDefault="00D77C55" w:rsidP="00D77C55">
            <w:pPr>
              <w:spacing w:after="160"/>
              <w:rPr>
                <w:rFonts w:ascii="Arial" w:hAnsi="Arial" w:cs="Arial"/>
              </w:rPr>
            </w:pPr>
          </w:p>
        </w:tc>
        <w:tc>
          <w:tcPr>
            <w:tcW w:w="426" w:type="dxa"/>
            <w:shd w:val="clear" w:color="auto" w:fill="FFFFFF" w:themeFill="background1"/>
            <w:vAlign w:val="center"/>
          </w:tcPr>
          <w:p w14:paraId="56ACE5CD" w14:textId="77777777" w:rsidR="00D77C55" w:rsidRPr="00D77C55" w:rsidRDefault="00D77C55" w:rsidP="00D77C55">
            <w:pPr>
              <w:spacing w:after="160"/>
              <w:rPr>
                <w:rFonts w:ascii="Arial" w:hAnsi="Arial" w:cs="Arial"/>
              </w:rPr>
            </w:pPr>
          </w:p>
        </w:tc>
        <w:tc>
          <w:tcPr>
            <w:tcW w:w="425" w:type="dxa"/>
            <w:shd w:val="clear" w:color="auto" w:fill="FFFFFF" w:themeFill="background1"/>
            <w:vAlign w:val="center"/>
          </w:tcPr>
          <w:p w14:paraId="41F8BDFE" w14:textId="77777777" w:rsidR="00D77C55" w:rsidRPr="00D77C55" w:rsidRDefault="00D77C55" w:rsidP="00D77C55">
            <w:pPr>
              <w:spacing w:after="160"/>
              <w:rPr>
                <w:rFonts w:ascii="Arial" w:hAnsi="Arial" w:cs="Arial"/>
              </w:rPr>
            </w:pPr>
          </w:p>
        </w:tc>
        <w:tc>
          <w:tcPr>
            <w:tcW w:w="425" w:type="dxa"/>
            <w:shd w:val="clear" w:color="auto" w:fill="FFFFFF" w:themeFill="background1"/>
            <w:vAlign w:val="center"/>
          </w:tcPr>
          <w:p w14:paraId="7E9D8EEA" w14:textId="77777777" w:rsidR="00D77C55" w:rsidRPr="00D77C55" w:rsidRDefault="00D77C55" w:rsidP="00D77C55">
            <w:pPr>
              <w:spacing w:after="160"/>
              <w:rPr>
                <w:rFonts w:ascii="Arial" w:hAnsi="Arial" w:cs="Arial"/>
              </w:rPr>
            </w:pPr>
          </w:p>
        </w:tc>
        <w:tc>
          <w:tcPr>
            <w:tcW w:w="425" w:type="dxa"/>
            <w:shd w:val="clear" w:color="auto" w:fill="FFFFFF" w:themeFill="background1"/>
            <w:vAlign w:val="center"/>
          </w:tcPr>
          <w:p w14:paraId="7D809872" w14:textId="77777777" w:rsidR="00D77C55" w:rsidRPr="00D77C55" w:rsidRDefault="00D77C55" w:rsidP="00D77C55">
            <w:pPr>
              <w:spacing w:after="160"/>
              <w:rPr>
                <w:rFonts w:ascii="Arial" w:hAnsi="Arial" w:cs="Arial"/>
              </w:rPr>
            </w:pPr>
          </w:p>
        </w:tc>
        <w:tc>
          <w:tcPr>
            <w:tcW w:w="426" w:type="dxa"/>
            <w:shd w:val="clear" w:color="auto" w:fill="FFFFFF" w:themeFill="background1"/>
            <w:vAlign w:val="center"/>
          </w:tcPr>
          <w:p w14:paraId="49654DEA" w14:textId="77777777" w:rsidR="00D77C55" w:rsidRPr="00D77C55" w:rsidRDefault="00D77C55" w:rsidP="00D77C55">
            <w:pPr>
              <w:spacing w:after="160"/>
              <w:rPr>
                <w:rFonts w:ascii="Arial" w:hAnsi="Arial" w:cs="Arial"/>
              </w:rPr>
            </w:pPr>
          </w:p>
        </w:tc>
        <w:tc>
          <w:tcPr>
            <w:tcW w:w="425" w:type="dxa"/>
            <w:shd w:val="clear" w:color="auto" w:fill="FFFFFF" w:themeFill="background1"/>
            <w:vAlign w:val="center"/>
          </w:tcPr>
          <w:p w14:paraId="4E6AF7A1" w14:textId="77777777" w:rsidR="00D77C55" w:rsidRPr="00D77C55" w:rsidRDefault="00D77C55" w:rsidP="00D77C55">
            <w:pPr>
              <w:spacing w:after="160"/>
              <w:rPr>
                <w:rFonts w:ascii="Arial" w:hAnsi="Arial" w:cs="Arial"/>
              </w:rPr>
            </w:pPr>
          </w:p>
        </w:tc>
        <w:tc>
          <w:tcPr>
            <w:tcW w:w="425" w:type="dxa"/>
            <w:shd w:val="clear" w:color="auto" w:fill="FFFFFF" w:themeFill="background1"/>
            <w:vAlign w:val="center"/>
          </w:tcPr>
          <w:p w14:paraId="78AAAB5C" w14:textId="77777777" w:rsidR="00D77C55" w:rsidRPr="00D77C55" w:rsidRDefault="00D77C55" w:rsidP="00D77C55">
            <w:pPr>
              <w:spacing w:after="160"/>
              <w:rPr>
                <w:rFonts w:ascii="Arial" w:hAnsi="Arial" w:cs="Arial"/>
              </w:rPr>
            </w:pPr>
          </w:p>
        </w:tc>
      </w:tr>
    </w:tbl>
    <w:p w14:paraId="19582046" w14:textId="77777777" w:rsidR="00796EE2" w:rsidRPr="00796EE2" w:rsidRDefault="00796EE2" w:rsidP="00D77C55">
      <w:pPr>
        <w:tabs>
          <w:tab w:val="left" w:pos="5700"/>
        </w:tabs>
        <w:spacing w:after="0" w:line="360" w:lineRule="auto"/>
        <w:jc w:val="both"/>
        <w:rPr>
          <w:rFonts w:ascii="Arial" w:hAnsi="Arial" w:cs="Arial"/>
          <w:sz w:val="24"/>
          <w:szCs w:val="24"/>
        </w:rPr>
      </w:pPr>
    </w:p>
    <w:sectPr w:rsidR="00796EE2" w:rsidRPr="00796EE2" w:rsidSect="003B2E7C">
      <w:headerReference w:type="default" r:id="rId8"/>
      <w:foot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C7088" w14:textId="77777777" w:rsidR="00EB4AD6" w:rsidRDefault="00EB4AD6" w:rsidP="00DF20CF">
      <w:pPr>
        <w:spacing w:after="0" w:line="240" w:lineRule="auto"/>
      </w:pPr>
      <w:r>
        <w:separator/>
      </w:r>
    </w:p>
  </w:endnote>
  <w:endnote w:type="continuationSeparator" w:id="0">
    <w:p w14:paraId="7420EA17" w14:textId="77777777" w:rsidR="00EB4AD6" w:rsidRDefault="00EB4AD6" w:rsidP="00DF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235B" w14:textId="60D41AB1" w:rsidR="00DF20CF" w:rsidRPr="00DF20CF" w:rsidRDefault="00DF20CF" w:rsidP="00DF20CF">
    <w:pPr>
      <w:pStyle w:val="Piedepgina"/>
      <w:jc w:val="center"/>
      <w:rPr>
        <w:rFonts w:ascii="Arial" w:hAnsi="Arial" w:cs="Arial"/>
        <w:sz w:val="20"/>
        <w:szCs w:val="20"/>
      </w:rPr>
    </w:pPr>
    <w:r w:rsidRPr="00DF20CF">
      <w:rPr>
        <w:rFonts w:ascii="Arial" w:hAnsi="Arial" w:cs="Arial"/>
        <w:sz w:val="20"/>
        <w:szCs w:val="20"/>
      </w:rPr>
      <w:t>COORDINACIÓN DE PROYECTOS ESTRATÉGICOS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2424" w14:textId="77777777" w:rsidR="00EB4AD6" w:rsidRDefault="00EB4AD6" w:rsidP="00DF20CF">
      <w:pPr>
        <w:spacing w:after="0" w:line="240" w:lineRule="auto"/>
      </w:pPr>
      <w:r>
        <w:separator/>
      </w:r>
    </w:p>
  </w:footnote>
  <w:footnote w:type="continuationSeparator" w:id="0">
    <w:p w14:paraId="5B75A882" w14:textId="77777777" w:rsidR="00EB4AD6" w:rsidRDefault="00EB4AD6" w:rsidP="00DF2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32D6" w14:textId="4DA3DB25" w:rsidR="00DF20CF" w:rsidRDefault="00DF20CF">
    <w:pPr>
      <w:pStyle w:val="Encabezado"/>
    </w:pPr>
    <w:r>
      <w:rPr>
        <w:noProof/>
        <w:lang w:eastAsia="es-MX"/>
      </w:rPr>
      <w:drawing>
        <wp:inline distT="0" distB="0" distL="0" distR="0" wp14:anchorId="221B0092" wp14:editId="00F1AA9F">
          <wp:extent cx="1609725" cy="637095"/>
          <wp:effectExtent l="0" t="0" r="0" b="0"/>
          <wp:docPr id="1" name="Imagen 1" descr="Resultado de imagen para Gobierno municipal de El Sa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Gobierno municipal de El Sal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372" cy="64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636"/>
    <w:multiLevelType w:val="hybridMultilevel"/>
    <w:tmpl w:val="0994CA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8FC571F"/>
    <w:multiLevelType w:val="hybridMultilevel"/>
    <w:tmpl w:val="4F028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6336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0D3C6B"/>
    <w:multiLevelType w:val="hybridMultilevel"/>
    <w:tmpl w:val="ED26919A"/>
    <w:lvl w:ilvl="0" w:tplc="790058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EE6A8D"/>
    <w:multiLevelType w:val="hybridMultilevel"/>
    <w:tmpl w:val="D8BA10A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1334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513E22"/>
    <w:multiLevelType w:val="hybridMultilevel"/>
    <w:tmpl w:val="9A44A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72362E"/>
    <w:multiLevelType w:val="hybridMultilevel"/>
    <w:tmpl w:val="158A9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CB14FB"/>
    <w:multiLevelType w:val="multilevel"/>
    <w:tmpl w:val="3D88D48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2B0CA6"/>
    <w:multiLevelType w:val="hybridMultilevel"/>
    <w:tmpl w:val="F21CC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1C070C"/>
    <w:multiLevelType w:val="hybridMultilevel"/>
    <w:tmpl w:val="0CD24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66068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7459FC"/>
    <w:multiLevelType w:val="hybridMultilevel"/>
    <w:tmpl w:val="E64A6C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AA3598"/>
    <w:multiLevelType w:val="hybridMultilevel"/>
    <w:tmpl w:val="A7482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BB42B3"/>
    <w:multiLevelType w:val="hybridMultilevel"/>
    <w:tmpl w:val="C478A9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8446FE"/>
    <w:multiLevelType w:val="hybridMultilevel"/>
    <w:tmpl w:val="20465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557A6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2B7A99"/>
    <w:multiLevelType w:val="multilevel"/>
    <w:tmpl w:val="2A0C6A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351336"/>
    <w:multiLevelType w:val="hybridMultilevel"/>
    <w:tmpl w:val="170EB18E"/>
    <w:lvl w:ilvl="0" w:tplc="0FE061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7F6F69"/>
    <w:multiLevelType w:val="hybridMultilevel"/>
    <w:tmpl w:val="458A3220"/>
    <w:lvl w:ilvl="0" w:tplc="29B68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E4174C"/>
    <w:multiLevelType w:val="multilevel"/>
    <w:tmpl w:val="2A0C6A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380ADC"/>
    <w:multiLevelType w:val="hybridMultilevel"/>
    <w:tmpl w:val="8FD2FD18"/>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D4591A"/>
    <w:multiLevelType w:val="hybridMultilevel"/>
    <w:tmpl w:val="113217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1F4E7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085FA3"/>
    <w:multiLevelType w:val="multilevel"/>
    <w:tmpl w:val="E362AC30"/>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7732FC"/>
    <w:multiLevelType w:val="hybridMultilevel"/>
    <w:tmpl w:val="5198A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B6D7F"/>
    <w:multiLevelType w:val="hybridMultilevel"/>
    <w:tmpl w:val="F09E60AC"/>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4F619A"/>
    <w:multiLevelType w:val="multilevel"/>
    <w:tmpl w:val="2A0C6A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BD624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D361E0"/>
    <w:multiLevelType w:val="hybridMultilevel"/>
    <w:tmpl w:val="123C09E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026094"/>
    <w:multiLevelType w:val="multilevel"/>
    <w:tmpl w:val="661CA68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66750D4"/>
    <w:multiLevelType w:val="hybridMultilevel"/>
    <w:tmpl w:val="87FA10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2244D6"/>
    <w:multiLevelType w:val="multilevel"/>
    <w:tmpl w:val="0AA0FA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401689"/>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3A34E5"/>
    <w:multiLevelType w:val="multilevel"/>
    <w:tmpl w:val="0A3C0554"/>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5" w15:restartNumberingAfterBreak="0">
    <w:nsid w:val="7C9E1C2C"/>
    <w:multiLevelType w:val="hybridMultilevel"/>
    <w:tmpl w:val="D77AE952"/>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7E4C7242"/>
    <w:multiLevelType w:val="hybridMultilevel"/>
    <w:tmpl w:val="55983D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7E8172DE"/>
    <w:multiLevelType w:val="hybridMultilevel"/>
    <w:tmpl w:val="0BC288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24"/>
  </w:num>
  <w:num w:numId="4">
    <w:abstractNumId w:val="34"/>
  </w:num>
  <w:num w:numId="5">
    <w:abstractNumId w:val="16"/>
  </w:num>
  <w:num w:numId="6">
    <w:abstractNumId w:val="13"/>
  </w:num>
  <w:num w:numId="7">
    <w:abstractNumId w:val="11"/>
  </w:num>
  <w:num w:numId="8">
    <w:abstractNumId w:val="23"/>
  </w:num>
  <w:num w:numId="9">
    <w:abstractNumId w:val="5"/>
  </w:num>
  <w:num w:numId="10">
    <w:abstractNumId w:val="32"/>
  </w:num>
  <w:num w:numId="11">
    <w:abstractNumId w:val="8"/>
  </w:num>
  <w:num w:numId="12">
    <w:abstractNumId w:val="28"/>
  </w:num>
  <w:num w:numId="13">
    <w:abstractNumId w:val="33"/>
  </w:num>
  <w:num w:numId="14">
    <w:abstractNumId w:val="27"/>
  </w:num>
  <w:num w:numId="15">
    <w:abstractNumId w:val="17"/>
  </w:num>
  <w:num w:numId="16">
    <w:abstractNumId w:val="14"/>
  </w:num>
  <w:num w:numId="17">
    <w:abstractNumId w:val="20"/>
  </w:num>
  <w:num w:numId="18">
    <w:abstractNumId w:val="26"/>
  </w:num>
  <w:num w:numId="19">
    <w:abstractNumId w:val="29"/>
  </w:num>
  <w:num w:numId="20">
    <w:abstractNumId w:val="4"/>
  </w:num>
  <w:num w:numId="21">
    <w:abstractNumId w:val="21"/>
  </w:num>
  <w:num w:numId="22">
    <w:abstractNumId w:val="18"/>
  </w:num>
  <w:num w:numId="23">
    <w:abstractNumId w:val="19"/>
  </w:num>
  <w:num w:numId="24">
    <w:abstractNumId w:val="3"/>
  </w:num>
  <w:num w:numId="25">
    <w:abstractNumId w:val="6"/>
  </w:num>
  <w:num w:numId="26">
    <w:abstractNumId w:val="7"/>
  </w:num>
  <w:num w:numId="27">
    <w:abstractNumId w:val="15"/>
  </w:num>
  <w:num w:numId="28">
    <w:abstractNumId w:val="12"/>
  </w:num>
  <w:num w:numId="29">
    <w:abstractNumId w:val="25"/>
  </w:num>
  <w:num w:numId="30">
    <w:abstractNumId w:val="9"/>
  </w:num>
  <w:num w:numId="31">
    <w:abstractNumId w:val="10"/>
  </w:num>
  <w:num w:numId="32">
    <w:abstractNumId w:val="30"/>
  </w:num>
  <w:num w:numId="33">
    <w:abstractNumId w:val="2"/>
  </w:num>
  <w:num w:numId="34">
    <w:abstractNumId w:val="0"/>
  </w:num>
  <w:num w:numId="35">
    <w:abstractNumId w:val="35"/>
  </w:num>
  <w:num w:numId="36">
    <w:abstractNumId w:val="36"/>
  </w:num>
  <w:num w:numId="37">
    <w:abstractNumId w:val="2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B8"/>
    <w:rsid w:val="000131AA"/>
    <w:rsid w:val="00053D02"/>
    <w:rsid w:val="00064832"/>
    <w:rsid w:val="0006618C"/>
    <w:rsid w:val="000B602D"/>
    <w:rsid w:val="000D7285"/>
    <w:rsid w:val="00125458"/>
    <w:rsid w:val="001314ED"/>
    <w:rsid w:val="00133878"/>
    <w:rsid w:val="001A5B24"/>
    <w:rsid w:val="001A6C63"/>
    <w:rsid w:val="00201E4B"/>
    <w:rsid w:val="00205318"/>
    <w:rsid w:val="00264F53"/>
    <w:rsid w:val="002741FE"/>
    <w:rsid w:val="00290BED"/>
    <w:rsid w:val="00293BCB"/>
    <w:rsid w:val="00297404"/>
    <w:rsid w:val="002D5D17"/>
    <w:rsid w:val="002E5832"/>
    <w:rsid w:val="00310081"/>
    <w:rsid w:val="00373D8C"/>
    <w:rsid w:val="0038441A"/>
    <w:rsid w:val="003B2E7C"/>
    <w:rsid w:val="003D593A"/>
    <w:rsid w:val="003E48B8"/>
    <w:rsid w:val="00400BB1"/>
    <w:rsid w:val="0040516D"/>
    <w:rsid w:val="004309FA"/>
    <w:rsid w:val="004456EC"/>
    <w:rsid w:val="004460FD"/>
    <w:rsid w:val="004659DC"/>
    <w:rsid w:val="00480B65"/>
    <w:rsid w:val="00485248"/>
    <w:rsid w:val="0049256E"/>
    <w:rsid w:val="00494300"/>
    <w:rsid w:val="00495012"/>
    <w:rsid w:val="004A6B94"/>
    <w:rsid w:val="004B31A0"/>
    <w:rsid w:val="004C109D"/>
    <w:rsid w:val="004C2F4B"/>
    <w:rsid w:val="004E2309"/>
    <w:rsid w:val="004E7050"/>
    <w:rsid w:val="004F5995"/>
    <w:rsid w:val="004F671D"/>
    <w:rsid w:val="00506DEB"/>
    <w:rsid w:val="00515FCA"/>
    <w:rsid w:val="00564C50"/>
    <w:rsid w:val="005B68A5"/>
    <w:rsid w:val="005C294C"/>
    <w:rsid w:val="005C5B15"/>
    <w:rsid w:val="005D0461"/>
    <w:rsid w:val="005E1ECD"/>
    <w:rsid w:val="005F4347"/>
    <w:rsid w:val="006065B9"/>
    <w:rsid w:val="00640C68"/>
    <w:rsid w:val="00653889"/>
    <w:rsid w:val="00663E67"/>
    <w:rsid w:val="00680FAA"/>
    <w:rsid w:val="00686C74"/>
    <w:rsid w:val="006B4D8B"/>
    <w:rsid w:val="006D6422"/>
    <w:rsid w:val="006E7BB8"/>
    <w:rsid w:val="00736A3A"/>
    <w:rsid w:val="00741866"/>
    <w:rsid w:val="00772BFD"/>
    <w:rsid w:val="007930B6"/>
    <w:rsid w:val="00796EE2"/>
    <w:rsid w:val="007A335F"/>
    <w:rsid w:val="007B3297"/>
    <w:rsid w:val="007B7645"/>
    <w:rsid w:val="007E0F51"/>
    <w:rsid w:val="00817772"/>
    <w:rsid w:val="00830DA5"/>
    <w:rsid w:val="00857D53"/>
    <w:rsid w:val="0087454D"/>
    <w:rsid w:val="008B06A7"/>
    <w:rsid w:val="008C4731"/>
    <w:rsid w:val="008D14C6"/>
    <w:rsid w:val="008D5430"/>
    <w:rsid w:val="008E3709"/>
    <w:rsid w:val="008E5B13"/>
    <w:rsid w:val="008F7004"/>
    <w:rsid w:val="00913581"/>
    <w:rsid w:val="0091748B"/>
    <w:rsid w:val="009474F0"/>
    <w:rsid w:val="0096100F"/>
    <w:rsid w:val="00970568"/>
    <w:rsid w:val="00972F24"/>
    <w:rsid w:val="00993593"/>
    <w:rsid w:val="009A3C00"/>
    <w:rsid w:val="009C1A69"/>
    <w:rsid w:val="009C5C63"/>
    <w:rsid w:val="009D37F8"/>
    <w:rsid w:val="009D6EF6"/>
    <w:rsid w:val="009E74C5"/>
    <w:rsid w:val="00A373C0"/>
    <w:rsid w:val="00A65EFF"/>
    <w:rsid w:val="00AB6063"/>
    <w:rsid w:val="00AE74BB"/>
    <w:rsid w:val="00B14D67"/>
    <w:rsid w:val="00B16EB9"/>
    <w:rsid w:val="00B56215"/>
    <w:rsid w:val="00B664AC"/>
    <w:rsid w:val="00B9639A"/>
    <w:rsid w:val="00BB7BF1"/>
    <w:rsid w:val="00BC76D0"/>
    <w:rsid w:val="00BD0417"/>
    <w:rsid w:val="00BD0DA4"/>
    <w:rsid w:val="00BF0FE1"/>
    <w:rsid w:val="00BF10B1"/>
    <w:rsid w:val="00BF6A4F"/>
    <w:rsid w:val="00C3559D"/>
    <w:rsid w:val="00C45834"/>
    <w:rsid w:val="00CE58F1"/>
    <w:rsid w:val="00CF184B"/>
    <w:rsid w:val="00D13101"/>
    <w:rsid w:val="00D20DF2"/>
    <w:rsid w:val="00D215DF"/>
    <w:rsid w:val="00D44473"/>
    <w:rsid w:val="00D55682"/>
    <w:rsid w:val="00D77C55"/>
    <w:rsid w:val="00D9535F"/>
    <w:rsid w:val="00DA1099"/>
    <w:rsid w:val="00DF20CF"/>
    <w:rsid w:val="00E0093B"/>
    <w:rsid w:val="00E47C2F"/>
    <w:rsid w:val="00E563F6"/>
    <w:rsid w:val="00E73F10"/>
    <w:rsid w:val="00EB4AD6"/>
    <w:rsid w:val="00EC4B59"/>
    <w:rsid w:val="00ED6EE9"/>
    <w:rsid w:val="00F84A68"/>
    <w:rsid w:val="00F94F87"/>
    <w:rsid w:val="00FA1AF4"/>
    <w:rsid w:val="00FC05DF"/>
    <w:rsid w:val="00FC19AB"/>
    <w:rsid w:val="00FF67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1E71"/>
  <w15:chartTrackingRefBased/>
  <w15:docId w15:val="{E1522C8F-30AC-4D8E-997F-D0EBD6BD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568"/>
    <w:pPr>
      <w:spacing w:line="254" w:lineRule="auto"/>
    </w:pPr>
  </w:style>
  <w:style w:type="paragraph" w:styleId="Ttulo2">
    <w:name w:val="heading 2"/>
    <w:basedOn w:val="Normal"/>
    <w:link w:val="Ttulo2Car"/>
    <w:uiPriority w:val="9"/>
    <w:qFormat/>
    <w:rsid w:val="003E48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3E48B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5">
    <w:name w:val="heading 5"/>
    <w:basedOn w:val="Normal"/>
    <w:next w:val="Normal"/>
    <w:link w:val="Ttulo5Car"/>
    <w:uiPriority w:val="9"/>
    <w:semiHidden/>
    <w:unhideWhenUsed/>
    <w:qFormat/>
    <w:rsid w:val="002E583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48B8"/>
    <w:pPr>
      <w:ind w:left="720"/>
      <w:contextualSpacing/>
    </w:pPr>
  </w:style>
  <w:style w:type="character" w:customStyle="1" w:styleId="Ttulo2Car">
    <w:name w:val="Título 2 Car"/>
    <w:basedOn w:val="Fuentedeprrafopredeter"/>
    <w:link w:val="Ttulo2"/>
    <w:uiPriority w:val="9"/>
    <w:rsid w:val="003E48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3E48B8"/>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3E48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B602D"/>
    <w:rPr>
      <w:b/>
      <w:bCs/>
    </w:rPr>
  </w:style>
  <w:style w:type="character" w:styleId="Hipervnculo">
    <w:name w:val="Hyperlink"/>
    <w:basedOn w:val="Fuentedeprrafopredeter"/>
    <w:uiPriority w:val="99"/>
    <w:semiHidden/>
    <w:unhideWhenUsed/>
    <w:rsid w:val="000B602D"/>
    <w:rPr>
      <w:color w:val="0000FF"/>
      <w:u w:val="single"/>
    </w:rPr>
  </w:style>
  <w:style w:type="paragraph" w:styleId="Encabezado">
    <w:name w:val="header"/>
    <w:basedOn w:val="Normal"/>
    <w:link w:val="EncabezadoCar"/>
    <w:uiPriority w:val="99"/>
    <w:unhideWhenUsed/>
    <w:rsid w:val="00DF20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20CF"/>
  </w:style>
  <w:style w:type="paragraph" w:styleId="Piedepgina">
    <w:name w:val="footer"/>
    <w:basedOn w:val="Normal"/>
    <w:link w:val="PiedepginaCar"/>
    <w:uiPriority w:val="99"/>
    <w:unhideWhenUsed/>
    <w:rsid w:val="00DF20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20CF"/>
  </w:style>
  <w:style w:type="table" w:styleId="Tablaconcuadrcula">
    <w:name w:val="Table Grid"/>
    <w:basedOn w:val="Tablanormal"/>
    <w:uiPriority w:val="39"/>
    <w:rsid w:val="009705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70568"/>
    <w:rPr>
      <w:sz w:val="16"/>
      <w:szCs w:val="16"/>
    </w:rPr>
  </w:style>
  <w:style w:type="paragraph" w:styleId="Textocomentario">
    <w:name w:val="annotation text"/>
    <w:basedOn w:val="Normal"/>
    <w:link w:val="TextocomentarioCar"/>
    <w:uiPriority w:val="99"/>
    <w:semiHidden/>
    <w:unhideWhenUsed/>
    <w:rsid w:val="009705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0568"/>
    <w:rPr>
      <w:sz w:val="20"/>
      <w:szCs w:val="20"/>
    </w:rPr>
  </w:style>
  <w:style w:type="paragraph" w:styleId="Asuntodelcomentario">
    <w:name w:val="annotation subject"/>
    <w:basedOn w:val="Textocomentario"/>
    <w:next w:val="Textocomentario"/>
    <w:link w:val="AsuntodelcomentarioCar"/>
    <w:uiPriority w:val="99"/>
    <w:semiHidden/>
    <w:unhideWhenUsed/>
    <w:rsid w:val="00970568"/>
    <w:rPr>
      <w:b/>
      <w:bCs/>
    </w:rPr>
  </w:style>
  <w:style w:type="character" w:customStyle="1" w:styleId="AsuntodelcomentarioCar">
    <w:name w:val="Asunto del comentario Car"/>
    <w:basedOn w:val="TextocomentarioCar"/>
    <w:link w:val="Asuntodelcomentario"/>
    <w:uiPriority w:val="99"/>
    <w:semiHidden/>
    <w:rsid w:val="00970568"/>
    <w:rPr>
      <w:b/>
      <w:bCs/>
      <w:sz w:val="20"/>
      <w:szCs w:val="20"/>
    </w:rPr>
  </w:style>
  <w:style w:type="paragraph" w:styleId="Sinespaciado">
    <w:name w:val="No Spacing"/>
    <w:uiPriority w:val="1"/>
    <w:qFormat/>
    <w:rsid w:val="00515FCA"/>
    <w:pPr>
      <w:spacing w:after="0" w:line="240" w:lineRule="auto"/>
    </w:pPr>
  </w:style>
  <w:style w:type="character" w:customStyle="1" w:styleId="Ttulo5Car">
    <w:name w:val="Título 5 Car"/>
    <w:basedOn w:val="Fuentedeprrafopredeter"/>
    <w:link w:val="Ttulo5"/>
    <w:uiPriority w:val="9"/>
    <w:semiHidden/>
    <w:rsid w:val="002E583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1945">
      <w:bodyDiv w:val="1"/>
      <w:marLeft w:val="0"/>
      <w:marRight w:val="0"/>
      <w:marTop w:val="0"/>
      <w:marBottom w:val="0"/>
      <w:divBdr>
        <w:top w:val="none" w:sz="0" w:space="0" w:color="auto"/>
        <w:left w:val="none" w:sz="0" w:space="0" w:color="auto"/>
        <w:bottom w:val="none" w:sz="0" w:space="0" w:color="auto"/>
        <w:right w:val="none" w:sz="0" w:space="0" w:color="auto"/>
      </w:divBdr>
    </w:div>
    <w:div w:id="982199642">
      <w:bodyDiv w:val="1"/>
      <w:marLeft w:val="0"/>
      <w:marRight w:val="0"/>
      <w:marTop w:val="0"/>
      <w:marBottom w:val="0"/>
      <w:divBdr>
        <w:top w:val="none" w:sz="0" w:space="0" w:color="auto"/>
        <w:left w:val="none" w:sz="0" w:space="0" w:color="auto"/>
        <w:bottom w:val="none" w:sz="0" w:space="0" w:color="auto"/>
        <w:right w:val="none" w:sz="0" w:space="0" w:color="auto"/>
      </w:divBdr>
    </w:div>
    <w:div w:id="14045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1823-0B65-401F-B1C5-32DB74BC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1874</TotalTime>
  <Pages>4</Pages>
  <Words>460</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EDUARDO DÍAZ RIVERA</dc:creator>
  <cp:keywords/>
  <dc:description/>
  <cp:lastModifiedBy>LUIS EDUARDO DÍAZ RIVERA</cp:lastModifiedBy>
  <cp:revision>37</cp:revision>
  <dcterms:created xsi:type="dcterms:W3CDTF">2021-10-04T15:50:00Z</dcterms:created>
  <dcterms:modified xsi:type="dcterms:W3CDTF">2022-01-26T16:56:00Z</dcterms:modified>
</cp:coreProperties>
</file>