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 </w:t>
      </w:r>
    </w:p>
    <w:p w:rsidR="00000000" w:rsidDel="00000000" w:rsidP="00000000" w:rsidRDefault="00000000" w:rsidRPr="00000000" w14:paraId="00000004">
      <w:pPr>
        <w:tabs>
          <w:tab w:val="left" w:pos="5700"/>
        </w:tabs>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Breve narración de los siguientes puntos:</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 de la dependencia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Área de quien depende</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Normatividad (Revisar la actualización del Reglamento General del Municipio de El Salto)</w:t>
      </w:r>
    </w:p>
    <w:p w:rsidR="00000000" w:rsidDel="00000000" w:rsidP="00000000" w:rsidRDefault="00000000" w:rsidRPr="00000000" w14:paraId="00000008">
      <w:pPr>
        <w:tabs>
          <w:tab w:val="left" w:pos="5700"/>
        </w:tabs>
        <w:spacing w:after="0" w:line="360" w:lineRule="auto"/>
        <w:ind w:left="360" w:firstLine="0"/>
        <w:rPr>
          <w:rFonts w:ascii="Arial" w:cs="Arial" w:eastAsia="Arial" w:hAnsi="Arial"/>
          <w:sz w:val="24"/>
          <w:szCs w:val="24"/>
        </w:rPr>
      </w:pPr>
      <w:hyperlink r:id="rId7">
        <w:r w:rsidDel="00000000" w:rsidR="00000000" w:rsidRPr="00000000">
          <w:rPr>
            <w:rFonts w:ascii="Arial" w:cs="Arial" w:eastAsia="Arial" w:hAnsi="Arial"/>
            <w:color w:val="0563c1"/>
            <w:sz w:val="24"/>
            <w:szCs w:val="24"/>
            <w:u w:val="single"/>
            <w:rtl w:val="0"/>
          </w:rPr>
          <w:t xml:space="preserve">https://www.elsalto.gob.mx/normatividad/seccion/5c1421275a419b173f9a31f7</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tabs>
          <w:tab w:val="left" w:pos="5700"/>
        </w:tabs>
        <w:spacing w:after="0" w:line="360" w:lineRule="auto"/>
        <w:ind w:left="3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Ejemplo:</w:t>
      </w:r>
    </w:p>
    <w:p w:rsidR="00000000" w:rsidDel="00000000" w:rsidP="00000000" w:rsidRDefault="00000000" w:rsidRPr="00000000" w14:paraId="0000000A">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Dirección de Atención Ciudadana perteneciente a la Coordinación General de Transparencia, Archivo y gobierno Abierto, la cual desarrollará sus actividades con apego al marco jurídico en el artículo 163 del reglamento general del municipio de El Salto que la sustenta, realizando las tareas necesarias para atender los reportes, quejas y/o peticiones de los ciudadanos que sean recibidos en esta administración, así como los que durante el transcurso de la misma resulten.</w:t>
      </w:r>
    </w:p>
    <w:p w:rsidR="00000000" w:rsidDel="00000000" w:rsidP="00000000" w:rsidRDefault="00000000" w:rsidRPr="00000000" w14:paraId="0000000B">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llevados a cabo por la Dirección de Atención Ciudadana para delegar de manera eficiente y eficaz cada uno de los procesos que se deban realizar, bajo los principios de legalidad y debido procedimiento.</w:t>
      </w:r>
    </w:p>
    <w:p w:rsidR="00000000" w:rsidDel="00000000" w:rsidP="00000000" w:rsidRDefault="00000000" w:rsidRPr="00000000" w14:paraId="0000000C">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Diagnóstico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Identificar las áreas de oportunidad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Describir el objetivo que se pretende cumplir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Cronograma de actividades  </w:t>
      </w:r>
    </w:p>
    <w:p w:rsidR="00000000" w:rsidDel="00000000" w:rsidP="00000000" w:rsidRDefault="00000000" w:rsidRPr="00000000" w14:paraId="00000012">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3">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4">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5">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6">
      <w:pPr>
        <w:spacing w:after="0" w:lineRule="auto"/>
        <w:rPr>
          <w:b w:val="1"/>
          <w:color w:val="595959"/>
          <w:sz w:val="24"/>
          <w:szCs w:val="24"/>
        </w:rPr>
      </w:pPr>
      <w:r w:rsidDel="00000000" w:rsidR="00000000" w:rsidRPr="00000000">
        <w:rPr>
          <w:b w:val="1"/>
          <w:color w:val="595959"/>
          <w:sz w:val="24"/>
          <w:szCs w:val="24"/>
          <w:rtl w:val="0"/>
        </w:rPr>
        <w:t xml:space="preserve">COORDINACIÓN: Coordinación General de Transparencia, Archivo y Gobierno Abierto</w:t>
      </w:r>
    </w:p>
    <w:p w:rsidR="00000000" w:rsidDel="00000000" w:rsidP="00000000" w:rsidRDefault="00000000" w:rsidRPr="00000000" w14:paraId="00000017">
      <w:pPr>
        <w:spacing w:after="0" w:lineRule="auto"/>
        <w:rPr>
          <w:b w:val="1"/>
          <w:color w:val="595959"/>
          <w:sz w:val="24"/>
          <w:szCs w:val="24"/>
        </w:rPr>
      </w:pPr>
      <w:r w:rsidDel="00000000" w:rsidR="00000000" w:rsidRPr="00000000">
        <w:rPr>
          <w:b w:val="1"/>
          <w:color w:val="595959"/>
          <w:sz w:val="24"/>
          <w:szCs w:val="24"/>
          <w:rtl w:val="0"/>
        </w:rPr>
        <w:t xml:space="preserve">DEPENDENCIA: Atención Ciudadana </w:t>
      </w:r>
    </w:p>
    <w:tbl>
      <w:tblPr>
        <w:tblStyle w:val="Table1"/>
        <w:tblW w:w="1502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2835"/>
        <w:gridCol w:w="2694"/>
        <w:gridCol w:w="1565"/>
        <w:gridCol w:w="425"/>
        <w:gridCol w:w="425"/>
        <w:gridCol w:w="425"/>
        <w:gridCol w:w="426"/>
        <w:gridCol w:w="425"/>
        <w:gridCol w:w="425"/>
        <w:gridCol w:w="425"/>
        <w:gridCol w:w="426"/>
        <w:gridCol w:w="425"/>
        <w:gridCol w:w="425"/>
        <w:gridCol w:w="425"/>
        <w:gridCol w:w="426"/>
        <w:tblGridChange w:id="0">
          <w:tblGrid>
            <w:gridCol w:w="2830"/>
            <w:gridCol w:w="2835"/>
            <w:gridCol w:w="2694"/>
            <w:gridCol w:w="1565"/>
            <w:gridCol w:w="425"/>
            <w:gridCol w:w="425"/>
            <w:gridCol w:w="425"/>
            <w:gridCol w:w="426"/>
            <w:gridCol w:w="425"/>
            <w:gridCol w:w="425"/>
            <w:gridCol w:w="425"/>
            <w:gridCol w:w="426"/>
            <w:gridCol w:w="425"/>
            <w:gridCol w:w="425"/>
            <w:gridCol w:w="425"/>
            <w:gridCol w:w="426"/>
          </w:tblGrid>
        </w:tblGridChange>
      </w:tblGrid>
      <w:tr>
        <w:trPr>
          <w:cantSplit w:val="0"/>
          <w:trHeight w:val="274" w:hRule="atLeast"/>
          <w:tblHeader w:val="0"/>
        </w:trPr>
        <w:tc>
          <w:tcPr>
            <w:vMerge w:val="restart"/>
            <w:shd w:fill="ef8943" w:val="clear"/>
            <w:vAlign w:val="center"/>
          </w:tcPr>
          <w:p w:rsidR="00000000" w:rsidDel="00000000" w:rsidP="00000000" w:rsidRDefault="00000000" w:rsidRPr="00000000" w14:paraId="00000018">
            <w:pPr>
              <w:spacing w:after="160" w:lineRule="auto"/>
              <w:jc w:val="center"/>
              <w:rPr>
                <w:b w:val="1"/>
                <w:color w:val="000000"/>
                <w:sz w:val="24"/>
                <w:szCs w:val="24"/>
              </w:rPr>
            </w:pPr>
            <w:r w:rsidDel="00000000" w:rsidR="00000000" w:rsidRPr="00000000">
              <w:rPr>
                <w:b w:val="1"/>
                <w:color w:val="000000"/>
                <w:sz w:val="24"/>
                <w:szCs w:val="24"/>
                <w:rtl w:val="0"/>
              </w:rPr>
              <w:t xml:space="preserve">ACCIONES</w:t>
            </w:r>
          </w:p>
        </w:tc>
        <w:tc>
          <w:tcPr>
            <w:vMerge w:val="restart"/>
            <w:shd w:fill="ef8943" w:val="clear"/>
            <w:vAlign w:val="center"/>
          </w:tcPr>
          <w:p w:rsidR="00000000" w:rsidDel="00000000" w:rsidP="00000000" w:rsidRDefault="00000000" w:rsidRPr="00000000" w14:paraId="00000019">
            <w:pPr>
              <w:spacing w:after="160" w:lineRule="auto"/>
              <w:jc w:val="center"/>
              <w:rPr>
                <w:b w:val="1"/>
                <w:color w:val="000000"/>
                <w:sz w:val="24"/>
                <w:szCs w:val="24"/>
              </w:rPr>
            </w:pPr>
            <w:r w:rsidDel="00000000" w:rsidR="00000000" w:rsidRPr="00000000">
              <w:rPr>
                <w:b w:val="1"/>
                <w:color w:val="000000"/>
                <w:sz w:val="24"/>
                <w:szCs w:val="24"/>
                <w:rtl w:val="0"/>
              </w:rPr>
              <w:t xml:space="preserve">OBJETIVOS</w:t>
            </w:r>
          </w:p>
        </w:tc>
        <w:tc>
          <w:tcPr>
            <w:vMerge w:val="restart"/>
            <w:shd w:fill="ef8943" w:val="clear"/>
            <w:vAlign w:val="center"/>
          </w:tcPr>
          <w:p w:rsidR="00000000" w:rsidDel="00000000" w:rsidP="00000000" w:rsidRDefault="00000000" w:rsidRPr="00000000" w14:paraId="0000001A">
            <w:pPr>
              <w:spacing w:after="160" w:lineRule="auto"/>
              <w:jc w:val="center"/>
              <w:rPr>
                <w:b w:val="1"/>
                <w:color w:val="000000"/>
                <w:sz w:val="24"/>
                <w:szCs w:val="24"/>
              </w:rPr>
            </w:pPr>
            <w:r w:rsidDel="00000000" w:rsidR="00000000" w:rsidRPr="00000000">
              <w:rPr>
                <w:b w:val="1"/>
                <w:color w:val="000000"/>
                <w:sz w:val="24"/>
                <w:szCs w:val="24"/>
                <w:rtl w:val="0"/>
              </w:rPr>
              <w:t xml:space="preserve">METAS ESTIMADAS</w:t>
            </w:r>
          </w:p>
        </w:tc>
        <w:tc>
          <w:tcPr>
            <w:vMerge w:val="restart"/>
            <w:shd w:fill="ef8943" w:val="clear"/>
            <w:vAlign w:val="center"/>
          </w:tcPr>
          <w:p w:rsidR="00000000" w:rsidDel="00000000" w:rsidP="00000000" w:rsidRDefault="00000000" w:rsidRPr="00000000" w14:paraId="0000001B">
            <w:pPr>
              <w:spacing w:after="160" w:lineRule="auto"/>
              <w:jc w:val="center"/>
              <w:rPr>
                <w:b w:val="1"/>
                <w:color w:val="000000"/>
                <w:sz w:val="24"/>
                <w:szCs w:val="24"/>
              </w:rPr>
            </w:pPr>
            <w:r w:rsidDel="00000000" w:rsidR="00000000" w:rsidRPr="00000000">
              <w:rPr>
                <w:b w:val="1"/>
                <w:color w:val="000000"/>
                <w:sz w:val="24"/>
                <w:szCs w:val="24"/>
                <w:rtl w:val="0"/>
              </w:rPr>
              <w:t xml:space="preserve">INDICADOR</w:t>
            </w:r>
          </w:p>
        </w:tc>
        <w:tc>
          <w:tcPr>
            <w:gridSpan w:val="12"/>
            <w:shd w:fill="ef8943" w:val="clear"/>
            <w:vAlign w:val="center"/>
          </w:tcPr>
          <w:p w:rsidR="00000000" w:rsidDel="00000000" w:rsidP="00000000" w:rsidRDefault="00000000" w:rsidRPr="00000000" w14:paraId="0000001C">
            <w:pPr>
              <w:spacing w:after="160" w:lineRule="auto"/>
              <w:jc w:val="center"/>
              <w:rPr>
                <w:b w:val="1"/>
                <w:color w:val="000000"/>
                <w:sz w:val="24"/>
                <w:szCs w:val="24"/>
              </w:rPr>
            </w:pPr>
            <w:r w:rsidDel="00000000" w:rsidR="00000000" w:rsidRPr="00000000">
              <w:rPr>
                <w:b w:val="1"/>
                <w:color w:val="000000"/>
                <w:sz w:val="24"/>
                <w:szCs w:val="24"/>
                <w:rtl w:val="0"/>
              </w:rPr>
              <w:t xml:space="preserve">PROGRAMACIÓN ANUAL</w:t>
            </w:r>
          </w:p>
        </w:tc>
      </w:tr>
      <w:tr>
        <w:trPr>
          <w:cantSplit w:val="1"/>
          <w:trHeight w:val="786" w:hRule="atLeast"/>
          <w:tblHeader w:val="0"/>
        </w:trPr>
        <w:tc>
          <w:tcPr>
            <w:vMerge w:val="continue"/>
            <w:shd w:fill="ef8943"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shd w:fill="ef8943"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shd w:fill="ef8943"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shd w:fill="ef8943"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shd w:fill="e7e6e6" w:val="clear"/>
            <w:vAlign w:val="center"/>
          </w:tcPr>
          <w:p w:rsidR="00000000" w:rsidDel="00000000" w:rsidP="00000000" w:rsidRDefault="00000000" w:rsidRPr="00000000" w14:paraId="0000002C">
            <w:pPr>
              <w:spacing w:after="160" w:lineRule="auto"/>
              <w:jc w:val="center"/>
              <w:rPr>
                <w:b w:val="1"/>
                <w:sz w:val="16"/>
                <w:szCs w:val="16"/>
              </w:rPr>
            </w:pPr>
            <w:r w:rsidDel="00000000" w:rsidR="00000000" w:rsidRPr="00000000">
              <w:rPr>
                <w:b w:val="1"/>
                <w:sz w:val="16"/>
                <w:szCs w:val="16"/>
                <w:rtl w:val="0"/>
              </w:rPr>
              <w:t xml:space="preserve">Enero</w:t>
            </w:r>
          </w:p>
        </w:tc>
        <w:tc>
          <w:tcPr>
            <w:shd w:fill="e7e6e6" w:val="clear"/>
            <w:vAlign w:val="center"/>
          </w:tcPr>
          <w:p w:rsidR="00000000" w:rsidDel="00000000" w:rsidP="00000000" w:rsidRDefault="00000000" w:rsidRPr="00000000" w14:paraId="0000002D">
            <w:pPr>
              <w:spacing w:after="160" w:lineRule="auto"/>
              <w:jc w:val="center"/>
              <w:rPr>
                <w:b w:val="1"/>
                <w:sz w:val="16"/>
                <w:szCs w:val="16"/>
              </w:rPr>
            </w:pPr>
            <w:r w:rsidDel="00000000" w:rsidR="00000000" w:rsidRPr="00000000">
              <w:rPr>
                <w:b w:val="1"/>
                <w:sz w:val="16"/>
                <w:szCs w:val="16"/>
                <w:rtl w:val="0"/>
              </w:rPr>
              <w:t xml:space="preserve">Febrero</w:t>
            </w:r>
          </w:p>
        </w:tc>
        <w:tc>
          <w:tcPr>
            <w:shd w:fill="e7e6e6" w:val="clear"/>
            <w:vAlign w:val="center"/>
          </w:tcPr>
          <w:p w:rsidR="00000000" w:rsidDel="00000000" w:rsidP="00000000" w:rsidRDefault="00000000" w:rsidRPr="00000000" w14:paraId="0000002E">
            <w:pPr>
              <w:spacing w:after="160" w:lineRule="auto"/>
              <w:jc w:val="center"/>
              <w:rPr>
                <w:b w:val="1"/>
                <w:sz w:val="16"/>
                <w:szCs w:val="16"/>
              </w:rPr>
            </w:pPr>
            <w:r w:rsidDel="00000000" w:rsidR="00000000" w:rsidRPr="00000000">
              <w:rPr>
                <w:b w:val="1"/>
                <w:sz w:val="16"/>
                <w:szCs w:val="16"/>
                <w:rtl w:val="0"/>
              </w:rPr>
              <w:t xml:space="preserve">Marzo</w:t>
            </w:r>
          </w:p>
        </w:tc>
        <w:tc>
          <w:tcPr>
            <w:shd w:fill="e7e6e6" w:val="clear"/>
            <w:vAlign w:val="center"/>
          </w:tcPr>
          <w:p w:rsidR="00000000" w:rsidDel="00000000" w:rsidP="00000000" w:rsidRDefault="00000000" w:rsidRPr="00000000" w14:paraId="0000002F">
            <w:pPr>
              <w:spacing w:after="160" w:lineRule="auto"/>
              <w:jc w:val="center"/>
              <w:rPr>
                <w:b w:val="1"/>
                <w:sz w:val="16"/>
                <w:szCs w:val="16"/>
              </w:rPr>
            </w:pPr>
            <w:r w:rsidDel="00000000" w:rsidR="00000000" w:rsidRPr="00000000">
              <w:rPr>
                <w:b w:val="1"/>
                <w:sz w:val="16"/>
                <w:szCs w:val="16"/>
                <w:rtl w:val="0"/>
              </w:rPr>
              <w:t xml:space="preserve">Abril</w:t>
            </w:r>
          </w:p>
        </w:tc>
        <w:tc>
          <w:tcPr>
            <w:shd w:fill="e7e6e6" w:val="clear"/>
            <w:vAlign w:val="center"/>
          </w:tcPr>
          <w:p w:rsidR="00000000" w:rsidDel="00000000" w:rsidP="00000000" w:rsidRDefault="00000000" w:rsidRPr="00000000" w14:paraId="00000030">
            <w:pPr>
              <w:spacing w:after="160" w:lineRule="auto"/>
              <w:jc w:val="center"/>
              <w:rPr>
                <w:b w:val="1"/>
                <w:sz w:val="16"/>
                <w:szCs w:val="16"/>
              </w:rPr>
            </w:pPr>
            <w:r w:rsidDel="00000000" w:rsidR="00000000" w:rsidRPr="00000000">
              <w:rPr>
                <w:b w:val="1"/>
                <w:sz w:val="16"/>
                <w:szCs w:val="16"/>
                <w:rtl w:val="0"/>
              </w:rPr>
              <w:t xml:space="preserve">Mayo</w:t>
            </w:r>
          </w:p>
        </w:tc>
        <w:tc>
          <w:tcPr>
            <w:shd w:fill="e7e6e6" w:val="clear"/>
            <w:vAlign w:val="center"/>
          </w:tcPr>
          <w:p w:rsidR="00000000" w:rsidDel="00000000" w:rsidP="00000000" w:rsidRDefault="00000000" w:rsidRPr="00000000" w14:paraId="00000031">
            <w:pPr>
              <w:spacing w:after="160" w:lineRule="auto"/>
              <w:jc w:val="center"/>
              <w:rPr>
                <w:b w:val="1"/>
                <w:sz w:val="16"/>
                <w:szCs w:val="16"/>
              </w:rPr>
            </w:pPr>
            <w:r w:rsidDel="00000000" w:rsidR="00000000" w:rsidRPr="00000000">
              <w:rPr>
                <w:b w:val="1"/>
                <w:sz w:val="16"/>
                <w:szCs w:val="16"/>
                <w:rtl w:val="0"/>
              </w:rPr>
              <w:t xml:space="preserve">Junio</w:t>
            </w:r>
          </w:p>
        </w:tc>
        <w:tc>
          <w:tcPr>
            <w:shd w:fill="e7e6e6" w:val="clear"/>
            <w:vAlign w:val="center"/>
          </w:tcPr>
          <w:p w:rsidR="00000000" w:rsidDel="00000000" w:rsidP="00000000" w:rsidRDefault="00000000" w:rsidRPr="00000000" w14:paraId="00000032">
            <w:pPr>
              <w:spacing w:after="160" w:lineRule="auto"/>
              <w:jc w:val="center"/>
              <w:rPr>
                <w:b w:val="1"/>
                <w:sz w:val="16"/>
                <w:szCs w:val="16"/>
              </w:rPr>
            </w:pPr>
            <w:r w:rsidDel="00000000" w:rsidR="00000000" w:rsidRPr="00000000">
              <w:rPr>
                <w:b w:val="1"/>
                <w:sz w:val="16"/>
                <w:szCs w:val="16"/>
                <w:rtl w:val="0"/>
              </w:rPr>
              <w:t xml:space="preserve">Julio</w:t>
            </w:r>
          </w:p>
        </w:tc>
        <w:tc>
          <w:tcPr>
            <w:shd w:fill="e7e6e6" w:val="clear"/>
            <w:vAlign w:val="center"/>
          </w:tcPr>
          <w:p w:rsidR="00000000" w:rsidDel="00000000" w:rsidP="00000000" w:rsidRDefault="00000000" w:rsidRPr="00000000" w14:paraId="00000033">
            <w:pPr>
              <w:spacing w:after="160" w:lineRule="auto"/>
              <w:jc w:val="center"/>
              <w:rPr>
                <w:b w:val="1"/>
                <w:sz w:val="16"/>
                <w:szCs w:val="16"/>
              </w:rPr>
            </w:pPr>
            <w:r w:rsidDel="00000000" w:rsidR="00000000" w:rsidRPr="00000000">
              <w:rPr>
                <w:b w:val="1"/>
                <w:sz w:val="16"/>
                <w:szCs w:val="16"/>
                <w:rtl w:val="0"/>
              </w:rPr>
              <w:t xml:space="preserve">Agosto</w:t>
            </w:r>
          </w:p>
        </w:tc>
        <w:tc>
          <w:tcPr>
            <w:shd w:fill="e7e6e6" w:val="clear"/>
            <w:vAlign w:val="center"/>
          </w:tcPr>
          <w:p w:rsidR="00000000" w:rsidDel="00000000" w:rsidP="00000000" w:rsidRDefault="00000000" w:rsidRPr="00000000" w14:paraId="00000034">
            <w:pPr>
              <w:spacing w:after="160" w:lineRule="auto"/>
              <w:jc w:val="center"/>
              <w:rPr>
                <w:b w:val="1"/>
                <w:sz w:val="16"/>
                <w:szCs w:val="16"/>
              </w:rPr>
            </w:pPr>
            <w:r w:rsidDel="00000000" w:rsidR="00000000" w:rsidRPr="00000000">
              <w:rPr>
                <w:b w:val="1"/>
                <w:sz w:val="16"/>
                <w:szCs w:val="16"/>
                <w:rtl w:val="0"/>
              </w:rPr>
              <w:t xml:space="preserve">Septiembre</w:t>
            </w:r>
          </w:p>
        </w:tc>
        <w:tc>
          <w:tcPr>
            <w:shd w:fill="e7e6e6" w:val="clear"/>
            <w:vAlign w:val="center"/>
          </w:tcPr>
          <w:p w:rsidR="00000000" w:rsidDel="00000000" w:rsidP="00000000" w:rsidRDefault="00000000" w:rsidRPr="00000000" w14:paraId="00000035">
            <w:pPr>
              <w:spacing w:after="160" w:lineRule="auto"/>
              <w:jc w:val="center"/>
              <w:rPr>
                <w:b w:val="1"/>
                <w:sz w:val="16"/>
                <w:szCs w:val="16"/>
              </w:rPr>
            </w:pPr>
            <w:r w:rsidDel="00000000" w:rsidR="00000000" w:rsidRPr="00000000">
              <w:rPr>
                <w:b w:val="1"/>
                <w:sz w:val="16"/>
                <w:szCs w:val="16"/>
                <w:rtl w:val="0"/>
              </w:rPr>
              <w:t xml:space="preserve">Octubre</w:t>
            </w:r>
          </w:p>
        </w:tc>
        <w:tc>
          <w:tcPr>
            <w:shd w:fill="e7e6e6" w:val="clear"/>
            <w:vAlign w:val="center"/>
          </w:tcPr>
          <w:p w:rsidR="00000000" w:rsidDel="00000000" w:rsidP="00000000" w:rsidRDefault="00000000" w:rsidRPr="00000000" w14:paraId="00000036">
            <w:pPr>
              <w:spacing w:after="160" w:lineRule="auto"/>
              <w:jc w:val="center"/>
              <w:rPr>
                <w:b w:val="1"/>
                <w:sz w:val="16"/>
                <w:szCs w:val="16"/>
              </w:rPr>
            </w:pPr>
            <w:r w:rsidDel="00000000" w:rsidR="00000000" w:rsidRPr="00000000">
              <w:rPr>
                <w:b w:val="1"/>
                <w:sz w:val="16"/>
                <w:szCs w:val="16"/>
                <w:rtl w:val="0"/>
              </w:rPr>
              <w:t xml:space="preserve">Noviembre</w:t>
            </w:r>
          </w:p>
        </w:tc>
        <w:tc>
          <w:tcPr>
            <w:shd w:fill="e7e6e6" w:val="clear"/>
            <w:vAlign w:val="center"/>
          </w:tcPr>
          <w:p w:rsidR="00000000" w:rsidDel="00000000" w:rsidP="00000000" w:rsidRDefault="00000000" w:rsidRPr="00000000" w14:paraId="00000037">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1725" w:hRule="atLeast"/>
          <w:tblHeader w:val="0"/>
        </w:trPr>
        <w:tc>
          <w:tcPr>
            <w:vAlign w:val="center"/>
          </w:tcPr>
          <w:p w:rsidR="00000000" w:rsidDel="00000000" w:rsidP="00000000" w:rsidRDefault="00000000" w:rsidRPr="00000000" w14:paraId="00000038">
            <w:pPr>
              <w:spacing w:after="160" w:lineRule="auto"/>
              <w:rPr>
                <w:sz w:val="24"/>
                <w:szCs w:val="24"/>
              </w:rPr>
            </w:pPr>
            <w:r w:rsidDel="00000000" w:rsidR="00000000" w:rsidRPr="00000000">
              <w:rPr>
                <w:sz w:val="24"/>
                <w:szCs w:val="24"/>
                <w:rtl w:val="0"/>
              </w:rPr>
              <w:t xml:space="preserve">Atención ciudadana en módulos </w:t>
            </w:r>
          </w:p>
        </w:tc>
        <w:tc>
          <w:tcPr>
            <w:vAlign w:val="center"/>
          </w:tcPr>
          <w:p w:rsidR="00000000" w:rsidDel="00000000" w:rsidP="00000000" w:rsidRDefault="00000000" w:rsidRPr="00000000" w14:paraId="00000039">
            <w:pPr>
              <w:spacing w:after="160" w:lineRule="auto"/>
              <w:rPr>
                <w:sz w:val="24"/>
                <w:szCs w:val="24"/>
              </w:rPr>
            </w:pPr>
            <w:r w:rsidDel="00000000" w:rsidR="00000000" w:rsidRPr="00000000">
              <w:rPr>
                <w:rtl w:val="0"/>
              </w:rPr>
            </w:r>
          </w:p>
        </w:tc>
        <w:tc>
          <w:tcPr>
            <w:vAlign w:val="center"/>
          </w:tcPr>
          <w:p w:rsidR="00000000" w:rsidDel="00000000" w:rsidP="00000000" w:rsidRDefault="00000000" w:rsidRPr="00000000" w14:paraId="0000003A">
            <w:pPr>
              <w:spacing w:after="160" w:lineRule="auto"/>
              <w:rPr>
                <w:sz w:val="24"/>
                <w:szCs w:val="24"/>
              </w:rPr>
            </w:pPr>
            <w:r w:rsidDel="00000000" w:rsidR="00000000" w:rsidRPr="00000000">
              <w:rPr>
                <w:sz w:val="24"/>
                <w:szCs w:val="24"/>
                <w:rtl w:val="0"/>
              </w:rPr>
              <w:t xml:space="preserve">Lograr una atención satisfactoria</w:t>
            </w:r>
          </w:p>
        </w:tc>
        <w:tc>
          <w:tcPr>
            <w:vAlign w:val="center"/>
          </w:tcPr>
          <w:p w:rsidR="00000000" w:rsidDel="00000000" w:rsidP="00000000" w:rsidRDefault="00000000" w:rsidRPr="00000000" w14:paraId="0000003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3C">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3D">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3E">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3F">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40">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41">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42">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43">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44">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45">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46">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47">
            <w:pPr>
              <w:spacing w:after="160" w:lineRule="auto"/>
              <w:jc w:val="center"/>
              <w:rPr>
                <w:sz w:val="24"/>
                <w:szCs w:val="24"/>
              </w:rPr>
            </w:pPr>
            <w:r w:rsidDel="00000000" w:rsidR="00000000" w:rsidRPr="00000000">
              <w:rPr>
                <w:sz w:val="24"/>
                <w:szCs w:val="24"/>
                <w:rtl w:val="0"/>
              </w:rPr>
              <w:t xml:space="preserve">X</w:t>
            </w:r>
          </w:p>
        </w:tc>
      </w:tr>
      <w:tr>
        <w:trPr>
          <w:cantSplit w:val="0"/>
          <w:trHeight w:val="2027" w:hRule="atLeast"/>
          <w:tblHeader w:val="0"/>
        </w:trPr>
        <w:tc>
          <w:tcPr>
            <w:vAlign w:val="center"/>
          </w:tcPr>
          <w:p w:rsidR="00000000" w:rsidDel="00000000" w:rsidP="00000000" w:rsidRDefault="00000000" w:rsidRPr="00000000" w14:paraId="00000048">
            <w:pPr>
              <w:spacing w:after="160" w:lineRule="auto"/>
              <w:rPr>
                <w:sz w:val="24"/>
                <w:szCs w:val="24"/>
              </w:rPr>
            </w:pPr>
            <w:r w:rsidDel="00000000" w:rsidR="00000000" w:rsidRPr="00000000">
              <w:rPr>
                <w:sz w:val="24"/>
                <w:szCs w:val="24"/>
                <w:rtl w:val="0"/>
              </w:rPr>
              <w:t xml:space="preserve">Recibir reportes y/o peticiones </w:t>
            </w:r>
          </w:p>
        </w:tc>
        <w:tc>
          <w:tcPr>
            <w:vAlign w:val="center"/>
          </w:tcPr>
          <w:p w:rsidR="00000000" w:rsidDel="00000000" w:rsidP="00000000" w:rsidRDefault="00000000" w:rsidRPr="00000000" w14:paraId="00000049">
            <w:pPr>
              <w:spacing w:after="160" w:lineRule="auto"/>
              <w:rPr>
                <w:sz w:val="24"/>
                <w:szCs w:val="24"/>
              </w:rPr>
            </w:pPr>
            <w:r w:rsidDel="00000000" w:rsidR="00000000" w:rsidRPr="00000000">
              <w:rPr>
                <w:sz w:val="24"/>
                <w:szCs w:val="24"/>
                <w:rtl w:val="0"/>
              </w:rPr>
              <w:t xml:space="preserve">Recibir todo reporte y petición de los ciudadanos, canalizar a las distintas dependencias para dar continuidad</w:t>
            </w:r>
          </w:p>
        </w:tc>
        <w:tc>
          <w:tcPr>
            <w:vAlign w:val="center"/>
          </w:tcPr>
          <w:p w:rsidR="00000000" w:rsidDel="00000000" w:rsidP="00000000" w:rsidRDefault="00000000" w:rsidRPr="00000000" w14:paraId="0000004A">
            <w:pPr>
              <w:spacing w:after="160" w:lineRule="auto"/>
              <w:rPr>
                <w:sz w:val="24"/>
                <w:szCs w:val="24"/>
              </w:rPr>
            </w:pPr>
            <w:r w:rsidDel="00000000" w:rsidR="00000000" w:rsidRPr="00000000">
              <w:rPr>
                <w:sz w:val="24"/>
                <w:szCs w:val="24"/>
                <w:rtl w:val="0"/>
              </w:rPr>
              <w:t xml:space="preserve">Concluir al 100% las peticiones y reportes </w:t>
            </w:r>
          </w:p>
        </w:tc>
        <w:tc>
          <w:tcPr>
            <w:vAlign w:val="center"/>
          </w:tcPr>
          <w:p w:rsidR="00000000" w:rsidDel="00000000" w:rsidP="00000000" w:rsidRDefault="00000000" w:rsidRPr="00000000" w14:paraId="0000004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4C">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4D">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4E">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4F">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50">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51">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52">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53">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54">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55">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56">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57">
            <w:pPr>
              <w:spacing w:after="160" w:lineRule="auto"/>
              <w:jc w:val="center"/>
              <w:rPr>
                <w:sz w:val="24"/>
                <w:szCs w:val="24"/>
              </w:rPr>
            </w:pPr>
            <w:r w:rsidDel="00000000" w:rsidR="00000000" w:rsidRPr="00000000">
              <w:rPr>
                <w:sz w:val="24"/>
                <w:szCs w:val="24"/>
                <w:rtl w:val="0"/>
              </w:rPr>
              <w:t xml:space="preserve">X</w:t>
            </w:r>
          </w:p>
        </w:tc>
      </w:tr>
      <w:tr>
        <w:trPr>
          <w:cantSplit w:val="0"/>
          <w:trHeight w:val="2027" w:hRule="atLeast"/>
          <w:tblHeader w:val="0"/>
        </w:trPr>
        <w:tc>
          <w:tcPr>
            <w:vAlign w:val="center"/>
          </w:tcPr>
          <w:p w:rsidR="00000000" w:rsidDel="00000000" w:rsidP="00000000" w:rsidRDefault="00000000" w:rsidRPr="00000000" w14:paraId="00000058">
            <w:pPr>
              <w:spacing w:after="160" w:lineRule="auto"/>
              <w:rPr>
                <w:sz w:val="24"/>
                <w:szCs w:val="24"/>
              </w:rPr>
            </w:pPr>
            <w:r w:rsidDel="00000000" w:rsidR="00000000" w:rsidRPr="00000000">
              <w:rPr>
                <w:sz w:val="24"/>
                <w:szCs w:val="24"/>
                <w:rtl w:val="0"/>
              </w:rPr>
              <w:t xml:space="preserve">Seguimiento de reportes (servicios municipales)</w:t>
            </w:r>
          </w:p>
        </w:tc>
        <w:tc>
          <w:tcPr>
            <w:vAlign w:val="center"/>
          </w:tcPr>
          <w:p w:rsidR="00000000" w:rsidDel="00000000" w:rsidP="00000000" w:rsidRDefault="00000000" w:rsidRPr="00000000" w14:paraId="00000059">
            <w:pPr>
              <w:spacing w:after="160" w:lineRule="auto"/>
              <w:rPr>
                <w:sz w:val="24"/>
                <w:szCs w:val="24"/>
              </w:rPr>
            </w:pPr>
            <w:r w:rsidDel="00000000" w:rsidR="00000000" w:rsidRPr="00000000">
              <w:rPr>
                <w:sz w:val="24"/>
                <w:szCs w:val="24"/>
                <w:rtl w:val="0"/>
              </w:rPr>
              <w:t xml:space="preserve">Dar continuidad a los reportes remitidos a las distintas Direcciones, confirmando con los ciudadanos si se atendió su reporte </w:t>
            </w:r>
          </w:p>
        </w:tc>
        <w:tc>
          <w:tcPr>
            <w:vAlign w:val="center"/>
          </w:tcPr>
          <w:p w:rsidR="00000000" w:rsidDel="00000000" w:rsidP="00000000" w:rsidRDefault="00000000" w:rsidRPr="00000000" w14:paraId="0000005A">
            <w:pPr>
              <w:spacing w:after="160" w:lineRule="auto"/>
              <w:rPr>
                <w:sz w:val="24"/>
                <w:szCs w:val="24"/>
              </w:rPr>
            </w:pPr>
            <w:r w:rsidDel="00000000" w:rsidR="00000000" w:rsidRPr="00000000">
              <w:rPr>
                <w:sz w:val="24"/>
                <w:szCs w:val="24"/>
                <w:rtl w:val="0"/>
              </w:rPr>
              <w:t xml:space="preserve">Atender el mayor número de reportes</w:t>
            </w:r>
          </w:p>
        </w:tc>
        <w:tc>
          <w:tcPr>
            <w:vAlign w:val="center"/>
          </w:tcPr>
          <w:p w:rsidR="00000000" w:rsidDel="00000000" w:rsidP="00000000" w:rsidRDefault="00000000" w:rsidRPr="00000000" w14:paraId="0000005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C">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5D">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5E">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5F">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0">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1">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2">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3">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4">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5">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6">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7">
            <w:pPr>
              <w:spacing w:after="160" w:lineRule="auto"/>
              <w:jc w:val="center"/>
              <w:rPr>
                <w:sz w:val="24"/>
                <w:szCs w:val="24"/>
              </w:rPr>
            </w:pPr>
            <w:r w:rsidDel="00000000" w:rsidR="00000000" w:rsidRPr="00000000">
              <w:rPr>
                <w:sz w:val="24"/>
                <w:szCs w:val="24"/>
                <w:rtl w:val="0"/>
              </w:rPr>
              <w:t xml:space="preserve">X</w:t>
            </w:r>
          </w:p>
        </w:tc>
      </w:tr>
      <w:tr>
        <w:trPr>
          <w:cantSplit w:val="0"/>
          <w:trHeight w:val="2027" w:hRule="atLeast"/>
          <w:tblHeader w:val="0"/>
        </w:trPr>
        <w:tc>
          <w:tcPr>
            <w:vAlign w:val="center"/>
          </w:tcPr>
          <w:p w:rsidR="00000000" w:rsidDel="00000000" w:rsidP="00000000" w:rsidRDefault="00000000" w:rsidRPr="00000000" w14:paraId="00000068">
            <w:pPr>
              <w:spacing w:after="160" w:lineRule="auto"/>
              <w:rPr>
                <w:sz w:val="24"/>
                <w:szCs w:val="24"/>
              </w:rPr>
            </w:pPr>
            <w:r w:rsidDel="00000000" w:rsidR="00000000" w:rsidRPr="00000000">
              <w:rPr>
                <w:sz w:val="24"/>
                <w:szCs w:val="24"/>
                <w:rtl w:val="0"/>
              </w:rPr>
              <w:t xml:space="preserve">Apoyo a actividades municipales </w:t>
            </w:r>
          </w:p>
        </w:tc>
        <w:tc>
          <w:tcPr>
            <w:vAlign w:val="center"/>
          </w:tcPr>
          <w:p w:rsidR="00000000" w:rsidDel="00000000" w:rsidP="00000000" w:rsidRDefault="00000000" w:rsidRPr="00000000" w14:paraId="00000069">
            <w:pPr>
              <w:spacing w:after="160" w:lineRule="auto"/>
              <w:rPr>
                <w:sz w:val="24"/>
                <w:szCs w:val="24"/>
              </w:rPr>
            </w:pPr>
            <w:r w:rsidDel="00000000" w:rsidR="00000000" w:rsidRPr="00000000">
              <w:rPr>
                <w:sz w:val="24"/>
                <w:szCs w:val="24"/>
                <w:rtl w:val="0"/>
              </w:rPr>
              <w:t xml:space="preserve">Brindar apoyo a las distintas áreas que lo requieran</w:t>
            </w:r>
          </w:p>
        </w:tc>
        <w:tc>
          <w:tcPr>
            <w:vAlign w:val="center"/>
          </w:tcPr>
          <w:p w:rsidR="00000000" w:rsidDel="00000000" w:rsidP="00000000" w:rsidRDefault="00000000" w:rsidRPr="00000000" w14:paraId="0000006A">
            <w:pPr>
              <w:spacing w:after="160" w:lineRule="auto"/>
              <w:rPr>
                <w:sz w:val="24"/>
                <w:szCs w:val="24"/>
              </w:rPr>
            </w:pPr>
            <w:r w:rsidDel="00000000" w:rsidR="00000000" w:rsidRPr="00000000">
              <w:rPr>
                <w:rtl w:val="0"/>
              </w:rPr>
            </w:r>
          </w:p>
        </w:tc>
        <w:tc>
          <w:tcPr>
            <w:vAlign w:val="center"/>
          </w:tcPr>
          <w:p w:rsidR="00000000" w:rsidDel="00000000" w:rsidP="00000000" w:rsidRDefault="00000000" w:rsidRPr="00000000" w14:paraId="0000006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C">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D">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E">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F">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0">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1">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2">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3">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4">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5">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6">
            <w:pPr>
              <w:spacing w:after="160" w:lineRule="auto"/>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7">
            <w:pPr>
              <w:spacing w:after="160" w:lineRule="auto"/>
              <w:jc w:val="center"/>
              <w:rPr>
                <w:sz w:val="24"/>
                <w:szCs w:val="24"/>
              </w:rPr>
            </w:pPr>
            <w:r w:rsidDel="00000000" w:rsidR="00000000" w:rsidRPr="00000000">
              <w:rPr>
                <w:sz w:val="24"/>
                <w:szCs w:val="24"/>
                <w:rtl w:val="0"/>
              </w:rPr>
              <w:t xml:space="preserve">X</w:t>
            </w:r>
          </w:p>
        </w:tc>
      </w:tr>
      <w:tr>
        <w:trPr>
          <w:cantSplit w:val="0"/>
          <w:trHeight w:val="2027" w:hRule="atLeast"/>
          <w:tblHeader w:val="0"/>
        </w:trPr>
        <w:tc>
          <w:tcPr>
            <w:vAlign w:val="center"/>
          </w:tcPr>
          <w:p w:rsidR="00000000" w:rsidDel="00000000" w:rsidP="00000000" w:rsidRDefault="00000000" w:rsidRPr="00000000" w14:paraId="00000078">
            <w:pPr>
              <w:rPr>
                <w:sz w:val="24"/>
                <w:szCs w:val="24"/>
              </w:rPr>
            </w:pPr>
            <w:r w:rsidDel="00000000" w:rsidR="00000000" w:rsidRPr="00000000">
              <w:rPr>
                <w:sz w:val="24"/>
                <w:szCs w:val="24"/>
                <w:rtl w:val="0"/>
              </w:rPr>
              <w:t xml:space="preserve">Encuestas de presupuesto participativo </w:t>
            </w:r>
          </w:p>
        </w:tc>
        <w:tc>
          <w:tcPr>
            <w:vAlign w:val="center"/>
          </w:tcPr>
          <w:p w:rsidR="00000000" w:rsidDel="00000000" w:rsidP="00000000" w:rsidRDefault="00000000" w:rsidRPr="00000000" w14:paraId="00000079">
            <w:pPr>
              <w:rPr>
                <w:sz w:val="24"/>
                <w:szCs w:val="24"/>
              </w:rPr>
            </w:pPr>
            <w:r w:rsidDel="00000000" w:rsidR="00000000" w:rsidRPr="00000000">
              <w:rPr>
                <w:sz w:val="24"/>
                <w:szCs w:val="24"/>
                <w:rtl w:val="0"/>
              </w:rPr>
              <w:t xml:space="preserve">Invitar y concientizar a todos los ciudadanos a que participen y voten para una mejora de sus calles y/o colonias</w:t>
            </w:r>
          </w:p>
        </w:tc>
        <w:tc>
          <w:tcPr>
            <w:vAlign w:val="center"/>
          </w:tcPr>
          <w:p w:rsidR="00000000" w:rsidDel="00000000" w:rsidP="00000000" w:rsidRDefault="00000000" w:rsidRPr="00000000" w14:paraId="0000007A">
            <w:pPr>
              <w:rPr>
                <w:sz w:val="24"/>
                <w:szCs w:val="24"/>
              </w:rPr>
            </w:pPr>
            <w:r w:rsidDel="00000000" w:rsidR="00000000" w:rsidRPr="00000000">
              <w:rPr>
                <w:sz w:val="24"/>
                <w:szCs w:val="24"/>
                <w:rtl w:val="0"/>
              </w:rPr>
              <w:t xml:space="preserve">Encuestar a la mayor cantidad de ciudadanos </w:t>
            </w:r>
          </w:p>
        </w:tc>
        <w:tc>
          <w:tcPr>
            <w:vAlign w:val="center"/>
          </w:tcPr>
          <w:p w:rsidR="00000000" w:rsidDel="00000000" w:rsidP="00000000" w:rsidRDefault="00000000" w:rsidRPr="00000000" w14:paraId="0000007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7C">
            <w:pPr>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D">
            <w:pPr>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E">
            <w:pPr>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F">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0">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1">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2">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3">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4">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5">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6">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7">
            <w:pPr>
              <w:jc w:val="cente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88">
            <w:pPr>
              <w:rPr>
                <w:sz w:val="24"/>
                <w:szCs w:val="24"/>
              </w:rPr>
            </w:pPr>
            <w:r w:rsidDel="00000000" w:rsidR="00000000" w:rsidRPr="00000000">
              <w:rPr>
                <w:sz w:val="24"/>
                <w:szCs w:val="24"/>
                <w:rtl w:val="0"/>
              </w:rPr>
              <w:t xml:space="preserve">Curso de Formación sobre Movilidad Humana en Jalisco </w:t>
            </w:r>
          </w:p>
        </w:tc>
        <w:tc>
          <w:tcPr>
            <w:vAlign w:val="center"/>
          </w:tcPr>
          <w:p w:rsidR="00000000" w:rsidDel="00000000" w:rsidP="00000000" w:rsidRDefault="00000000" w:rsidRPr="00000000" w14:paraId="00000089">
            <w:pPr>
              <w:rPr>
                <w:sz w:val="24"/>
                <w:szCs w:val="24"/>
              </w:rPr>
            </w:pPr>
            <w:r w:rsidDel="00000000" w:rsidR="00000000" w:rsidRPr="00000000">
              <w:rPr>
                <w:sz w:val="24"/>
                <w:szCs w:val="24"/>
                <w:rtl w:val="0"/>
              </w:rPr>
              <w:t xml:space="preserve">Conocer más sobre el tema de los migrantes para poder brindar una mejor atención y/o información </w:t>
            </w:r>
          </w:p>
        </w:tc>
        <w:tc>
          <w:tcPr>
            <w:vAlign w:val="center"/>
          </w:tcPr>
          <w:p w:rsidR="00000000" w:rsidDel="00000000" w:rsidP="00000000" w:rsidRDefault="00000000" w:rsidRPr="00000000" w14:paraId="0000008A">
            <w:pPr>
              <w:rPr>
                <w:sz w:val="24"/>
                <w:szCs w:val="24"/>
              </w:rPr>
            </w:pPr>
            <w:r w:rsidDel="00000000" w:rsidR="00000000" w:rsidRPr="00000000">
              <w:rPr>
                <w:rtl w:val="0"/>
              </w:rPr>
            </w:r>
          </w:p>
        </w:tc>
        <w:tc>
          <w:tcPr>
            <w:vAlign w:val="center"/>
          </w:tcPr>
          <w:p w:rsidR="00000000" w:rsidDel="00000000" w:rsidP="00000000" w:rsidRDefault="00000000" w:rsidRPr="00000000" w14:paraId="0000008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C">
            <w:pPr>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D">
            <w:pPr>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E">
            <w:pPr>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F">
            <w:pPr>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0">
            <w:pPr>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1">
            <w:pPr>
              <w:jc w:val="cente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2">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3">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4">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5">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6">
            <w:pPr>
              <w:jc w:val="cente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7">
            <w:pPr>
              <w:jc w:val="center"/>
              <w:rPr>
                <w:sz w:val="24"/>
                <w:szCs w:val="24"/>
              </w:rPr>
            </w:pPr>
            <w:r w:rsidDel="00000000" w:rsidR="00000000" w:rsidRPr="00000000">
              <w:rPr>
                <w:rtl w:val="0"/>
              </w:rPr>
            </w:r>
          </w:p>
        </w:tc>
      </w:tr>
    </w:tbl>
    <w:p w:rsidR="00000000" w:rsidDel="00000000" w:rsidP="00000000" w:rsidRDefault="00000000" w:rsidRPr="00000000" w14:paraId="00000098">
      <w:pPr>
        <w:rPr>
          <w:sz w:val="24"/>
          <w:szCs w:val="24"/>
        </w:rPr>
      </w:pPr>
      <w:bookmarkStart w:colFirst="0" w:colLast="0" w:name="_heading=h.gjdgxs" w:id="0"/>
      <w:bookmarkEnd w:id="0"/>
      <w:r w:rsidDel="00000000" w:rsidR="00000000" w:rsidRPr="00000000">
        <w:rPr>
          <w:rtl w:val="0"/>
        </w:rPr>
      </w:r>
    </w:p>
    <w:sectPr>
      <w:headerReference r:id="rId8" w:type="default"/>
      <w:footerReference r:id="rId9" w:type="default"/>
      <w:pgSz w:h="12240" w:w="15840" w:orient="landscape"/>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pos="4419"/>
        <w:tab w:val="right" w:pos="8838"/>
      </w:tabs>
      <w:spacing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4"/>
        <w:szCs w:val="24"/>
        <w:rtl w:val="0"/>
      </w:rPr>
      <w:t xml:space="preserve">Brindar atención y orientación a los ciudadanos a través de los módulos instalados en distintas delegación y dependencias de Gobierno</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3394076</wp:posOffset>
          </wp:positionH>
          <wp:positionV relativeFrom="paragraph">
            <wp:posOffset>-112480</wp:posOffset>
          </wp:positionV>
          <wp:extent cx="1470658" cy="582055"/>
          <wp:effectExtent b="0" l="0" r="0" t="0"/>
          <wp:wrapNone/>
          <wp:docPr id="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70658" cy="5820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8210550</wp:posOffset>
          </wp:positionH>
          <wp:positionV relativeFrom="paragraph">
            <wp:posOffset>-86359</wp:posOffset>
          </wp:positionV>
          <wp:extent cx="1555750" cy="596900"/>
          <wp:effectExtent b="0" l="0" r="0" t="0"/>
          <wp:wrapNone/>
          <wp:docPr id="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5123609</wp:posOffset>
          </wp:positionH>
          <wp:positionV relativeFrom="paragraph">
            <wp:posOffset>-243341</wp:posOffset>
          </wp:positionV>
          <wp:extent cx="1540615" cy="683741"/>
          <wp:effectExtent b="0" l="0" r="0" t="0"/>
          <wp:wrapNone/>
          <wp:docPr descr="C:\Users\Lenovo\Downloads\WhatsAppImage2022-01-12at12.53.47PM.jpeg" id="42" name="image2.jpg"/>
          <a:graphic>
            <a:graphicData uri="http://schemas.openxmlformats.org/drawingml/2006/picture">
              <pic:pic>
                <pic:nvPicPr>
                  <pic:cNvPr descr="C:\Users\Lenovo\Downloads\WhatsAppImage2022-01-12at12.53.47PM.jpeg" id="0" name="image2.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p>
  <w:p w:rsidR="00000000" w:rsidDel="00000000" w:rsidP="00000000" w:rsidRDefault="00000000" w:rsidRPr="00000000" w14:paraId="0000009A">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09B">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502"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paragraph" w:styleId="Textodeglobo">
    <w:name w:val="Balloon Text"/>
    <w:basedOn w:val="Normal"/>
    <w:link w:val="TextodegloboCar"/>
    <w:uiPriority w:val="99"/>
    <w:semiHidden w:val="1"/>
    <w:unhideWhenUsed w:val="1"/>
    <w:rsid w:val="006E127F"/>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E127F"/>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lsalto.gob.mx/normatividad/seccion/5c1421275a419b173f9a31f7"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HDQ6n/9fPApjRRHLUmqinMPgg==">AMUW2mXXbEVpQ/xzvyDb73a3lYAQIDlEPwClgHt51mf+Y/fVjAkP+ogVV/HPT7OHZQ5leSSmbsrkRn9QY3KT7GXmd9OTni8mGOTpllft2uj2IypnLnK6cYiD2monNvfa/FwDw8wB/pzh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2022-01-20T16:04:00Z</dcterms:created>
  <dc:creator>Windows User</dc:creator>
</cp:coreProperties>
</file>