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07" w:rsidRDefault="00704007" w:rsidP="009A0FCD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3013"/>
        <w:tblW w:w="9795" w:type="dxa"/>
        <w:tblLayout w:type="fixed"/>
        <w:tblLook w:val="04A0" w:firstRow="1" w:lastRow="0" w:firstColumn="1" w:lastColumn="0" w:noHBand="0" w:noVBand="1"/>
      </w:tblPr>
      <w:tblGrid>
        <w:gridCol w:w="1667"/>
        <w:gridCol w:w="1671"/>
        <w:gridCol w:w="1682"/>
        <w:gridCol w:w="1592"/>
        <w:gridCol w:w="257"/>
        <w:gridCol w:w="272"/>
        <w:gridCol w:w="268"/>
        <w:gridCol w:w="236"/>
        <w:gridCol w:w="273"/>
        <w:gridCol w:w="278"/>
        <w:gridCol w:w="275"/>
        <w:gridCol w:w="247"/>
        <w:gridCol w:w="257"/>
        <w:gridCol w:w="255"/>
        <w:gridCol w:w="272"/>
        <w:gridCol w:w="276"/>
        <w:gridCol w:w="17"/>
      </w:tblGrid>
      <w:tr w:rsidR="00D97408" w:rsidRPr="00E109F9" w:rsidTr="00387DEE">
        <w:trPr>
          <w:trHeight w:val="264"/>
        </w:trPr>
        <w:tc>
          <w:tcPr>
            <w:tcW w:w="1667" w:type="dxa"/>
            <w:vMerge w:val="restart"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71" w:type="dxa"/>
            <w:vMerge w:val="restart"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682" w:type="dxa"/>
            <w:vMerge w:val="restart"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592" w:type="dxa"/>
            <w:vMerge w:val="restart"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183" w:type="dxa"/>
            <w:gridSpan w:val="13"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D97408" w:rsidRPr="00E109F9" w:rsidTr="00387DEE">
        <w:trPr>
          <w:gridAfter w:val="1"/>
          <w:wAfter w:w="17" w:type="dxa"/>
          <w:cantSplit/>
          <w:trHeight w:val="758"/>
        </w:trPr>
        <w:tc>
          <w:tcPr>
            <w:tcW w:w="1667" w:type="dxa"/>
            <w:vMerge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71" w:type="dxa"/>
            <w:vMerge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82" w:type="dxa"/>
            <w:vMerge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592" w:type="dxa"/>
            <w:vMerge/>
            <w:shd w:val="clear" w:color="auto" w:fill="595959" w:themeFill="text1" w:themeFillTint="A6"/>
            <w:vAlign w:val="center"/>
          </w:tcPr>
          <w:p w:rsidR="00D97408" w:rsidRPr="00E109F9" w:rsidRDefault="00D97408" w:rsidP="00387DEE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68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6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47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55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76" w:type="dxa"/>
            <w:shd w:val="clear" w:color="auto" w:fill="BFBFBF" w:themeFill="background1" w:themeFillShade="BF"/>
            <w:textDirection w:val="tbRl"/>
            <w:vAlign w:val="center"/>
          </w:tcPr>
          <w:p w:rsidR="00D97408" w:rsidRPr="00E109F9" w:rsidRDefault="00D97408" w:rsidP="00387DEE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D97408" w:rsidRPr="00E109F9" w:rsidTr="00387DEE">
        <w:trPr>
          <w:gridAfter w:val="1"/>
          <w:wAfter w:w="17" w:type="dxa"/>
          <w:trHeight w:val="1574"/>
        </w:trPr>
        <w:tc>
          <w:tcPr>
            <w:tcW w:w="1667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 w:rsidRPr="009F5D4C">
              <w:rPr>
                <w:sz w:val="18"/>
                <w:szCs w:val="18"/>
              </w:rPr>
              <w:t>Proponer esquemas de simplificación para los sistemas administrativos.</w:t>
            </w:r>
          </w:p>
        </w:tc>
        <w:tc>
          <w:tcPr>
            <w:tcW w:w="1671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Modernizar la Administración</w:t>
            </w:r>
            <w:r w:rsidRPr="009F5D4C">
              <w:rPr>
                <w:sz w:val="18"/>
                <w:szCs w:val="18"/>
              </w:rPr>
              <w:t xml:space="preserve"> Municipal.</w:t>
            </w:r>
          </w:p>
        </w:tc>
        <w:tc>
          <w:tcPr>
            <w:tcW w:w="1682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 w:rsidRPr="009F5D4C">
              <w:rPr>
                <w:sz w:val="18"/>
                <w:szCs w:val="18"/>
              </w:rPr>
              <w:t>Incorporación de sistemas informáticos que agilicen las actividades de la administración pública.</w:t>
            </w:r>
          </w:p>
        </w:tc>
        <w:tc>
          <w:tcPr>
            <w:tcW w:w="1592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 w:rsidRPr="009F5D4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orcentaje de avance en la autorización de los proyectos. </w:t>
            </w: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</w:tr>
      <w:tr w:rsidR="00D97408" w:rsidRPr="00E109F9" w:rsidTr="00387DEE">
        <w:trPr>
          <w:gridAfter w:val="1"/>
          <w:wAfter w:w="17" w:type="dxa"/>
          <w:trHeight w:val="1956"/>
        </w:trPr>
        <w:tc>
          <w:tcPr>
            <w:tcW w:w="1667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 w:rsidRPr="009F5D4C">
              <w:rPr>
                <w:sz w:val="18"/>
                <w:szCs w:val="18"/>
              </w:rPr>
              <w:t>Impulsar la celebración de convenios en coordinación con los distintos órdenes de gobierno.</w:t>
            </w:r>
          </w:p>
        </w:tc>
        <w:tc>
          <w:tcPr>
            <w:tcW w:w="1671" w:type="dxa"/>
            <w:vAlign w:val="center"/>
          </w:tcPr>
          <w:p w:rsidR="00D97408" w:rsidRPr="009F5D4C" w:rsidRDefault="00D97408" w:rsidP="00387DEE">
            <w:pPr>
              <w:spacing w:after="160"/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Coadyuvar al desarrollo</w:t>
            </w:r>
            <w:r w:rsidRPr="009F5D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organizacional de </w:t>
            </w:r>
            <w:r w:rsidRPr="009F5D4C">
              <w:rPr>
                <w:sz w:val="18"/>
                <w:szCs w:val="18"/>
              </w:rPr>
              <w:t xml:space="preserve"> la administración.</w:t>
            </w:r>
          </w:p>
        </w:tc>
        <w:tc>
          <w:tcPr>
            <w:tcW w:w="1682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 w:rsidRPr="009F5D4C">
              <w:rPr>
                <w:sz w:val="18"/>
                <w:szCs w:val="18"/>
              </w:rPr>
              <w:t>Implementación de acciones innovadoras que brinden mayores beneficios a la comunidad.</w:t>
            </w:r>
          </w:p>
        </w:tc>
        <w:tc>
          <w:tcPr>
            <w:tcW w:w="1592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 w:rsidRPr="009F5D4C">
              <w:rPr>
                <w:sz w:val="18"/>
                <w:szCs w:val="18"/>
              </w:rPr>
              <w:t xml:space="preserve">Porcentaje de avance </w:t>
            </w:r>
            <w:r>
              <w:rPr>
                <w:sz w:val="18"/>
                <w:szCs w:val="18"/>
              </w:rPr>
              <w:t>en los convenios conseguidos</w:t>
            </w: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</w:tr>
      <w:tr w:rsidR="00D97408" w:rsidRPr="00E109F9" w:rsidTr="00387DEE">
        <w:trPr>
          <w:gridAfter w:val="1"/>
          <w:wAfter w:w="17" w:type="dxa"/>
          <w:trHeight w:val="1752"/>
        </w:trPr>
        <w:tc>
          <w:tcPr>
            <w:tcW w:w="1667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 w:rsidRPr="009F5D4C">
              <w:rPr>
                <w:sz w:val="18"/>
                <w:szCs w:val="18"/>
              </w:rPr>
              <w:t>Asesorar y apoyar permanentemente a las dependencias del Ayuntamiento respecto de todo aquel servicio administrativo que se preste en las áreas a su cargo.</w:t>
            </w:r>
          </w:p>
        </w:tc>
        <w:tc>
          <w:tcPr>
            <w:tcW w:w="1671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Colaborar en </w:t>
            </w:r>
            <w:r w:rsidRPr="009F5D4C">
              <w:rPr>
                <w:sz w:val="18"/>
                <w:szCs w:val="18"/>
              </w:rPr>
              <w:t xml:space="preserve"> la simplificación de los trámites administrativos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82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 w:rsidRPr="009F5D4C">
              <w:rPr>
                <w:sz w:val="18"/>
                <w:szCs w:val="18"/>
              </w:rPr>
              <w:t>Contar con un sistema de calidad pública</w:t>
            </w:r>
          </w:p>
        </w:tc>
        <w:tc>
          <w:tcPr>
            <w:tcW w:w="1592" w:type="dxa"/>
            <w:vAlign w:val="center"/>
          </w:tcPr>
          <w:p w:rsidR="00D97408" w:rsidRPr="009F5D4C" w:rsidRDefault="00D97408" w:rsidP="00387DEE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Porcentaje de avance en los sistemas de simplificación de trámites.</w:t>
            </w: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A6A6A6" w:themeFill="background1" w:themeFillShade="A6"/>
            <w:vAlign w:val="center"/>
          </w:tcPr>
          <w:p w:rsidR="00D97408" w:rsidRPr="00E109F9" w:rsidRDefault="00D97408" w:rsidP="00387DEE">
            <w:pPr>
              <w:spacing w:after="160"/>
              <w:rPr>
                <w:sz w:val="24"/>
              </w:rPr>
            </w:pPr>
          </w:p>
        </w:tc>
      </w:tr>
    </w:tbl>
    <w:p w:rsidR="00177B37" w:rsidRPr="00D97408" w:rsidRDefault="00D97408" w:rsidP="0004090B">
      <w:pPr>
        <w:rPr>
          <w:b/>
          <w:color w:val="808080" w:themeColor="background1" w:themeShade="80"/>
          <w:sz w:val="24"/>
        </w:rPr>
      </w:pPr>
      <w:r w:rsidRPr="00D97408">
        <w:rPr>
          <w:b/>
          <w:color w:val="808080" w:themeColor="background1" w:themeShade="80"/>
          <w:sz w:val="24"/>
        </w:rPr>
        <w:t>Coordinación: General de Administración e Innovación Gubernamental</w:t>
      </w:r>
    </w:p>
    <w:p w:rsidR="00177B37" w:rsidRPr="0004090B" w:rsidRDefault="00177B37" w:rsidP="0004090B">
      <w:pPr>
        <w:rPr>
          <w:sz w:val="24"/>
        </w:rPr>
      </w:pPr>
    </w:p>
    <w:sectPr w:rsidR="00177B37" w:rsidRPr="0004090B" w:rsidSect="009A0FCD">
      <w:headerReference w:type="default" r:id="rId7"/>
      <w:footerReference w:type="default" r:id="rId8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23" w:rsidRDefault="00811123" w:rsidP="004D7C4F">
      <w:pPr>
        <w:spacing w:after="0" w:line="240" w:lineRule="auto"/>
      </w:pPr>
      <w:r>
        <w:separator/>
      </w:r>
    </w:p>
  </w:endnote>
  <w:endnote w:type="continuationSeparator" w:id="0">
    <w:p w:rsidR="00811123" w:rsidRDefault="00811123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23" w:rsidRDefault="00811123" w:rsidP="004D7C4F">
      <w:pPr>
        <w:spacing w:after="0" w:line="240" w:lineRule="auto"/>
      </w:pPr>
      <w:r>
        <w:separator/>
      </w:r>
    </w:p>
  </w:footnote>
  <w:footnote w:type="continuationSeparator" w:id="0">
    <w:p w:rsidR="00811123" w:rsidRDefault="00811123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37" w:rsidRPr="00177B37" w:rsidRDefault="00E109F9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1334375B" wp14:editId="553C592D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E00EC0" wp14:editId="0BA29A3E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:rsidR="009A0FCD" w:rsidRDefault="009A0F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B"/>
    <w:rsid w:val="00007AAF"/>
    <w:rsid w:val="0002381C"/>
    <w:rsid w:val="000323A4"/>
    <w:rsid w:val="0004090B"/>
    <w:rsid w:val="000418B8"/>
    <w:rsid w:val="00062920"/>
    <w:rsid w:val="00064E99"/>
    <w:rsid w:val="00093432"/>
    <w:rsid w:val="000C2B09"/>
    <w:rsid w:val="000E04B5"/>
    <w:rsid w:val="00111AFC"/>
    <w:rsid w:val="00115280"/>
    <w:rsid w:val="00132DD7"/>
    <w:rsid w:val="00177B37"/>
    <w:rsid w:val="00177E08"/>
    <w:rsid w:val="001878F5"/>
    <w:rsid w:val="001E6841"/>
    <w:rsid w:val="001F146A"/>
    <w:rsid w:val="0020331E"/>
    <w:rsid w:val="00243423"/>
    <w:rsid w:val="00246179"/>
    <w:rsid w:val="002A427A"/>
    <w:rsid w:val="002A62D6"/>
    <w:rsid w:val="002A661D"/>
    <w:rsid w:val="002F03E7"/>
    <w:rsid w:val="0030038C"/>
    <w:rsid w:val="004307C0"/>
    <w:rsid w:val="00451732"/>
    <w:rsid w:val="00471655"/>
    <w:rsid w:val="00472667"/>
    <w:rsid w:val="004D7C4F"/>
    <w:rsid w:val="00527588"/>
    <w:rsid w:val="005A0B33"/>
    <w:rsid w:val="005F7B10"/>
    <w:rsid w:val="006159C8"/>
    <w:rsid w:val="006307B3"/>
    <w:rsid w:val="006D6CC9"/>
    <w:rsid w:val="00704007"/>
    <w:rsid w:val="00725667"/>
    <w:rsid w:val="007323C5"/>
    <w:rsid w:val="00735985"/>
    <w:rsid w:val="00753464"/>
    <w:rsid w:val="00760652"/>
    <w:rsid w:val="00761ECF"/>
    <w:rsid w:val="00791865"/>
    <w:rsid w:val="007B7CCF"/>
    <w:rsid w:val="00811123"/>
    <w:rsid w:val="00835866"/>
    <w:rsid w:val="008823C9"/>
    <w:rsid w:val="00891C9B"/>
    <w:rsid w:val="008953F7"/>
    <w:rsid w:val="00905F92"/>
    <w:rsid w:val="00921028"/>
    <w:rsid w:val="00942962"/>
    <w:rsid w:val="009A0FCD"/>
    <w:rsid w:val="009C1FF6"/>
    <w:rsid w:val="009F5D4C"/>
    <w:rsid w:val="009F63F3"/>
    <w:rsid w:val="00A34B5F"/>
    <w:rsid w:val="00A55B3A"/>
    <w:rsid w:val="00A63DCF"/>
    <w:rsid w:val="00A87BD7"/>
    <w:rsid w:val="00AE4B2E"/>
    <w:rsid w:val="00B113A7"/>
    <w:rsid w:val="00B35E4E"/>
    <w:rsid w:val="00BF35F2"/>
    <w:rsid w:val="00C3622A"/>
    <w:rsid w:val="00C41049"/>
    <w:rsid w:val="00C72B61"/>
    <w:rsid w:val="00CB5E61"/>
    <w:rsid w:val="00CE45D3"/>
    <w:rsid w:val="00D057B1"/>
    <w:rsid w:val="00D12726"/>
    <w:rsid w:val="00D145D6"/>
    <w:rsid w:val="00D172C6"/>
    <w:rsid w:val="00D774FE"/>
    <w:rsid w:val="00D97408"/>
    <w:rsid w:val="00E109F9"/>
    <w:rsid w:val="00E364B9"/>
    <w:rsid w:val="00E47318"/>
    <w:rsid w:val="00EA765A"/>
    <w:rsid w:val="00EC2346"/>
    <w:rsid w:val="00EC2CA8"/>
    <w:rsid w:val="00F15FCD"/>
    <w:rsid w:val="00F536B7"/>
    <w:rsid w:val="00F63380"/>
    <w:rsid w:val="00F801F9"/>
    <w:rsid w:val="00FA134E"/>
    <w:rsid w:val="00FC6FB9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40D9CF-BDA6-443B-BCC6-80AA750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 Naranjo</cp:lastModifiedBy>
  <cp:revision>41</cp:revision>
  <cp:lastPrinted>2022-02-04T19:05:00Z</cp:lastPrinted>
  <dcterms:created xsi:type="dcterms:W3CDTF">2022-01-28T15:43:00Z</dcterms:created>
  <dcterms:modified xsi:type="dcterms:W3CDTF">2022-02-09T19:03:00Z</dcterms:modified>
</cp:coreProperties>
</file>