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CD" w:rsidRDefault="009A0FCD" w:rsidP="009A0FCD">
      <w:pPr>
        <w:spacing w:after="0" w:line="240" w:lineRule="auto"/>
        <w:rPr>
          <w:rFonts w:cs="Arial"/>
          <w:b/>
          <w:bCs/>
          <w:color w:val="595959" w:themeColor="text1" w:themeTint="A6"/>
          <w:sz w:val="24"/>
        </w:rPr>
      </w:pPr>
      <w:r w:rsidRPr="00E109F9">
        <w:rPr>
          <w:rFonts w:cs="Arial"/>
          <w:b/>
          <w:bCs/>
          <w:color w:val="595959" w:themeColor="text1" w:themeTint="A6"/>
          <w:sz w:val="24"/>
        </w:rPr>
        <w:t>COORDINACIÓN:</w:t>
      </w:r>
      <w:r>
        <w:rPr>
          <w:rFonts w:cs="Arial"/>
          <w:b/>
          <w:bCs/>
          <w:color w:val="595959" w:themeColor="text1" w:themeTint="A6"/>
          <w:sz w:val="24"/>
        </w:rPr>
        <w:t xml:space="preserve"> General de Administra</w:t>
      </w:r>
      <w:r w:rsidR="00934E22">
        <w:rPr>
          <w:rFonts w:cs="Arial"/>
          <w:b/>
          <w:bCs/>
          <w:color w:val="595959" w:themeColor="text1" w:themeTint="A6"/>
          <w:sz w:val="24"/>
        </w:rPr>
        <w:t>ción e Innovación Gubernamental.</w:t>
      </w:r>
    </w:p>
    <w:p w:rsidR="00934E22" w:rsidRDefault="00934E22" w:rsidP="009A0FCD">
      <w:pPr>
        <w:spacing w:after="0" w:line="240" w:lineRule="auto"/>
        <w:rPr>
          <w:rFonts w:cs="Arial"/>
          <w:b/>
          <w:bCs/>
          <w:color w:val="595959" w:themeColor="text1" w:themeTint="A6"/>
          <w:sz w:val="24"/>
        </w:rPr>
      </w:pPr>
      <w:r>
        <w:rPr>
          <w:rFonts w:cs="Arial"/>
          <w:b/>
          <w:bCs/>
          <w:color w:val="595959" w:themeColor="text1" w:themeTint="A6"/>
          <w:sz w:val="24"/>
        </w:rPr>
        <w:t>DEPENDENCIA:</w:t>
      </w:r>
      <w:r w:rsidRPr="00934E22">
        <w:rPr>
          <w:rFonts w:cs="Arial"/>
          <w:b/>
          <w:bCs/>
          <w:color w:val="595959" w:themeColor="text1" w:themeTint="A6"/>
          <w:sz w:val="24"/>
        </w:rPr>
        <w:t xml:space="preserve"> </w:t>
      </w:r>
      <w:r>
        <w:rPr>
          <w:rFonts w:cs="Arial"/>
          <w:b/>
          <w:bCs/>
          <w:color w:val="595959" w:themeColor="text1" w:themeTint="A6"/>
          <w:sz w:val="24"/>
        </w:rPr>
        <w:t>Dirección de Patrimonio</w:t>
      </w:r>
      <w:r w:rsidR="00264C3B">
        <w:rPr>
          <w:rFonts w:cs="Arial"/>
          <w:b/>
          <w:bCs/>
          <w:color w:val="595959" w:themeColor="text1" w:themeTint="A6"/>
          <w:sz w:val="24"/>
        </w:rPr>
        <w:t>.</w:t>
      </w:r>
      <w:r>
        <w:rPr>
          <w:rFonts w:cs="Arial"/>
          <w:b/>
          <w:bCs/>
          <w:color w:val="595959" w:themeColor="text1" w:themeTint="A6"/>
          <w:sz w:val="24"/>
        </w:rPr>
        <w:t xml:space="preserve"> </w:t>
      </w:r>
    </w:p>
    <w:p w:rsidR="00264C3B" w:rsidRDefault="00264C3B" w:rsidP="009A0FCD">
      <w:pPr>
        <w:spacing w:after="0" w:line="240" w:lineRule="auto"/>
        <w:rPr>
          <w:rFonts w:cs="Arial"/>
          <w:b/>
          <w:bCs/>
          <w:color w:val="595959" w:themeColor="text1" w:themeTint="A6"/>
          <w:sz w:val="24"/>
        </w:rPr>
      </w:pPr>
      <w:r>
        <w:rPr>
          <w:rFonts w:cs="Arial"/>
          <w:b/>
          <w:bCs/>
          <w:color w:val="595959" w:themeColor="text1" w:themeTint="A6"/>
          <w:sz w:val="24"/>
        </w:rPr>
        <w:t>JEFATURA: Bienes Inmuebles.</w:t>
      </w:r>
    </w:p>
    <w:p w:rsidR="009A0FCD" w:rsidRPr="00E109F9" w:rsidRDefault="009A0FCD" w:rsidP="009A0FCD">
      <w:pPr>
        <w:spacing w:after="0"/>
        <w:rPr>
          <w:rFonts w:cs="Arial"/>
          <w:b/>
          <w:bCs/>
          <w:color w:val="595959" w:themeColor="text1" w:themeTint="A6"/>
          <w:sz w:val="24"/>
        </w:rPr>
      </w:pPr>
    </w:p>
    <w:p w:rsidR="006D6CC9" w:rsidRDefault="006D6CC9" w:rsidP="0004090B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</w:p>
    <w:p w:rsidR="007B7CCF" w:rsidRDefault="007B7CCF" w:rsidP="0004090B">
      <w:pPr>
        <w:spacing w:after="0"/>
        <w:rPr>
          <w:rFonts w:cs="Arial"/>
          <w:b/>
          <w:bCs/>
          <w:sz w:val="24"/>
          <w:u w:val="single"/>
        </w:rPr>
      </w:pPr>
    </w:p>
    <w:p w:rsidR="007B7CCF" w:rsidRDefault="007B7CCF" w:rsidP="0004090B">
      <w:pPr>
        <w:spacing w:after="0"/>
        <w:rPr>
          <w:rFonts w:cs="Arial"/>
          <w:b/>
          <w:bCs/>
          <w:sz w:val="24"/>
          <w:u w:val="single"/>
        </w:rPr>
      </w:pPr>
      <w:bookmarkStart w:id="0" w:name="_GoBack"/>
      <w:bookmarkEnd w:id="0"/>
    </w:p>
    <w:p w:rsidR="007B7CCF" w:rsidRDefault="007B7CCF" w:rsidP="0004090B">
      <w:pPr>
        <w:spacing w:after="0"/>
        <w:rPr>
          <w:rFonts w:cs="Arial"/>
          <w:b/>
          <w:bCs/>
          <w:sz w:val="24"/>
          <w:u w:val="single"/>
        </w:rPr>
      </w:pPr>
    </w:p>
    <w:p w:rsidR="00C3622A" w:rsidRPr="00E109F9" w:rsidRDefault="00F63380" w:rsidP="00E109F9">
      <w:pPr>
        <w:spacing w:after="0"/>
        <w:rPr>
          <w:rFonts w:cs="Arial"/>
          <w:b/>
          <w:bCs/>
          <w:color w:val="595959" w:themeColor="text1" w:themeTint="A6"/>
          <w:sz w:val="24"/>
        </w:rPr>
      </w:pPr>
      <w:r>
        <w:rPr>
          <w:rFonts w:cs="Arial"/>
          <w:b/>
          <w:bCs/>
          <w:color w:val="595959" w:themeColor="text1" w:themeTint="A6"/>
          <w:sz w:val="24"/>
        </w:rPr>
        <w:t xml:space="preserve"> </w:t>
      </w:r>
    </w:p>
    <w:tbl>
      <w:tblPr>
        <w:tblStyle w:val="Tablaconcuadrcula"/>
        <w:tblpPr w:leftFromText="141" w:rightFromText="141" w:vertAnchor="page" w:horzAnchor="margin" w:tblpY="3013"/>
        <w:tblW w:w="9795" w:type="dxa"/>
        <w:tblLayout w:type="fixed"/>
        <w:tblLook w:val="04A0" w:firstRow="1" w:lastRow="0" w:firstColumn="1" w:lastColumn="0" w:noHBand="0" w:noVBand="1"/>
      </w:tblPr>
      <w:tblGrid>
        <w:gridCol w:w="1667"/>
        <w:gridCol w:w="1671"/>
        <w:gridCol w:w="1682"/>
        <w:gridCol w:w="1592"/>
        <w:gridCol w:w="257"/>
        <w:gridCol w:w="272"/>
        <w:gridCol w:w="268"/>
        <w:gridCol w:w="236"/>
        <w:gridCol w:w="273"/>
        <w:gridCol w:w="278"/>
        <w:gridCol w:w="275"/>
        <w:gridCol w:w="247"/>
        <w:gridCol w:w="257"/>
        <w:gridCol w:w="255"/>
        <w:gridCol w:w="272"/>
        <w:gridCol w:w="276"/>
        <w:gridCol w:w="17"/>
      </w:tblGrid>
      <w:tr w:rsidR="00E109F9" w:rsidRPr="00E109F9" w:rsidTr="00725AE9">
        <w:trPr>
          <w:trHeight w:val="264"/>
        </w:trPr>
        <w:tc>
          <w:tcPr>
            <w:tcW w:w="1667" w:type="dxa"/>
            <w:vMerge w:val="restart"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ACCIONES</w:t>
            </w:r>
          </w:p>
        </w:tc>
        <w:tc>
          <w:tcPr>
            <w:tcW w:w="1671" w:type="dxa"/>
            <w:vMerge w:val="restart"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OBJETIVOS</w:t>
            </w:r>
          </w:p>
        </w:tc>
        <w:tc>
          <w:tcPr>
            <w:tcW w:w="1682" w:type="dxa"/>
            <w:vMerge w:val="restart"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METAS ESTIMADAS</w:t>
            </w:r>
          </w:p>
        </w:tc>
        <w:tc>
          <w:tcPr>
            <w:tcW w:w="1592" w:type="dxa"/>
            <w:vMerge w:val="restart"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INDICADOR</w:t>
            </w:r>
          </w:p>
        </w:tc>
        <w:tc>
          <w:tcPr>
            <w:tcW w:w="3183" w:type="dxa"/>
            <w:gridSpan w:val="13"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rPr>
                <w:b/>
                <w:bCs/>
                <w:sz w:val="24"/>
              </w:rPr>
            </w:pPr>
            <w:r w:rsidRPr="00E109F9">
              <w:rPr>
                <w:b/>
                <w:bCs/>
                <w:sz w:val="24"/>
              </w:rPr>
              <w:t xml:space="preserve"> </w:t>
            </w:r>
            <w:r w:rsidRPr="00E109F9">
              <w:rPr>
                <w:b/>
                <w:bCs/>
                <w:color w:val="FFFFFF" w:themeColor="background1"/>
                <w:sz w:val="24"/>
              </w:rPr>
              <w:t>PROGRAMACIÓN ANUAL</w:t>
            </w:r>
          </w:p>
        </w:tc>
      </w:tr>
      <w:tr w:rsidR="009A0FCD" w:rsidRPr="00E109F9" w:rsidTr="00725AE9">
        <w:trPr>
          <w:gridAfter w:val="1"/>
          <w:wAfter w:w="17" w:type="dxa"/>
          <w:cantSplit/>
          <w:trHeight w:val="758"/>
        </w:trPr>
        <w:tc>
          <w:tcPr>
            <w:tcW w:w="1667" w:type="dxa"/>
            <w:vMerge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671" w:type="dxa"/>
            <w:vMerge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682" w:type="dxa"/>
            <w:vMerge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592" w:type="dxa"/>
            <w:vMerge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257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780493">
            <w:pPr>
              <w:spacing w:after="160"/>
              <w:jc w:val="center"/>
              <w:rPr>
                <w:b/>
                <w:bCs/>
                <w:sz w:val="16"/>
              </w:rPr>
            </w:pPr>
            <w:r w:rsidRPr="00E109F9">
              <w:rPr>
                <w:b/>
                <w:bCs/>
                <w:sz w:val="16"/>
              </w:rPr>
              <w:t>Ene</w:t>
            </w:r>
            <w:r>
              <w:rPr>
                <w:b/>
                <w:bCs/>
                <w:sz w:val="16"/>
              </w:rPr>
              <w:t>ro</w:t>
            </w:r>
          </w:p>
        </w:tc>
        <w:tc>
          <w:tcPr>
            <w:tcW w:w="272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Febrero</w:t>
            </w:r>
          </w:p>
        </w:tc>
        <w:tc>
          <w:tcPr>
            <w:tcW w:w="268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Marzo</w:t>
            </w:r>
          </w:p>
        </w:tc>
        <w:tc>
          <w:tcPr>
            <w:tcW w:w="236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Abril</w:t>
            </w:r>
          </w:p>
        </w:tc>
        <w:tc>
          <w:tcPr>
            <w:tcW w:w="273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Mayo</w:t>
            </w:r>
          </w:p>
        </w:tc>
        <w:tc>
          <w:tcPr>
            <w:tcW w:w="278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</w:t>
            </w:r>
          </w:p>
        </w:tc>
        <w:tc>
          <w:tcPr>
            <w:tcW w:w="275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Julio</w:t>
            </w:r>
          </w:p>
        </w:tc>
        <w:tc>
          <w:tcPr>
            <w:tcW w:w="247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B113A7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Agosto</w:t>
            </w:r>
          </w:p>
        </w:tc>
        <w:tc>
          <w:tcPr>
            <w:tcW w:w="257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Septiembre</w:t>
            </w:r>
          </w:p>
        </w:tc>
        <w:tc>
          <w:tcPr>
            <w:tcW w:w="255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Octubre</w:t>
            </w:r>
          </w:p>
        </w:tc>
        <w:tc>
          <w:tcPr>
            <w:tcW w:w="272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Noviembre</w:t>
            </w:r>
          </w:p>
        </w:tc>
        <w:tc>
          <w:tcPr>
            <w:tcW w:w="276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Diciembre</w:t>
            </w:r>
          </w:p>
        </w:tc>
      </w:tr>
      <w:tr w:rsidR="00E109F9" w:rsidRPr="00E109F9" w:rsidTr="005437E6">
        <w:trPr>
          <w:gridAfter w:val="1"/>
          <w:wAfter w:w="17" w:type="dxa"/>
          <w:trHeight w:val="1574"/>
        </w:trPr>
        <w:tc>
          <w:tcPr>
            <w:tcW w:w="1667" w:type="dxa"/>
            <w:vAlign w:val="center"/>
          </w:tcPr>
          <w:p w:rsidR="00E109F9" w:rsidRPr="009F5D4C" w:rsidRDefault="00934E22" w:rsidP="00E109F9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Registrar debidamente los expedientes de los bienes inmuebles.</w:t>
            </w:r>
          </w:p>
        </w:tc>
        <w:tc>
          <w:tcPr>
            <w:tcW w:w="1671" w:type="dxa"/>
            <w:vAlign w:val="center"/>
          </w:tcPr>
          <w:p w:rsidR="00E109F9" w:rsidRPr="009F5D4C" w:rsidRDefault="00934E22" w:rsidP="00E109F9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Contar con un registro de conformidad a lo estipulado en el Reglamento de Patrimonio para el Municipio.</w:t>
            </w:r>
          </w:p>
        </w:tc>
        <w:tc>
          <w:tcPr>
            <w:tcW w:w="1682" w:type="dxa"/>
            <w:vAlign w:val="center"/>
          </w:tcPr>
          <w:p w:rsidR="00E109F9" w:rsidRPr="009F5D4C" w:rsidRDefault="00934E22" w:rsidP="00E109F9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Proporcionar información certera respecto de los bienes inmuebles.</w:t>
            </w:r>
          </w:p>
        </w:tc>
        <w:tc>
          <w:tcPr>
            <w:tcW w:w="1592" w:type="dxa"/>
            <w:vAlign w:val="center"/>
          </w:tcPr>
          <w:p w:rsidR="00E109F9" w:rsidRPr="009F5D4C" w:rsidRDefault="00264C3B" w:rsidP="00E109F9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Porcentaje de avance del registro de bienes inmuebles.</w:t>
            </w:r>
          </w:p>
        </w:tc>
        <w:tc>
          <w:tcPr>
            <w:tcW w:w="257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2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68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36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47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57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55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2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6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</w:tr>
      <w:tr w:rsidR="00E109F9" w:rsidRPr="00E109F9" w:rsidTr="005437E6">
        <w:trPr>
          <w:gridAfter w:val="1"/>
          <w:wAfter w:w="17" w:type="dxa"/>
          <w:trHeight w:val="1956"/>
        </w:trPr>
        <w:tc>
          <w:tcPr>
            <w:tcW w:w="1667" w:type="dxa"/>
            <w:vAlign w:val="center"/>
          </w:tcPr>
          <w:p w:rsidR="00E109F9" w:rsidRPr="009F5D4C" w:rsidRDefault="00780493" w:rsidP="008C7172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por conducto de las autoridades correspondientes la regularización de los títulos de propiedad a favor del Ayuntamiento.</w:t>
            </w:r>
          </w:p>
        </w:tc>
        <w:tc>
          <w:tcPr>
            <w:tcW w:w="1671" w:type="dxa"/>
            <w:vAlign w:val="center"/>
          </w:tcPr>
          <w:p w:rsidR="00E109F9" w:rsidRPr="009F5D4C" w:rsidRDefault="00934E22" w:rsidP="00FC6FB9">
            <w:pPr>
              <w:spacing w:after="160"/>
              <w:ind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Generar certeza jurídica de los bienes.</w:t>
            </w:r>
          </w:p>
        </w:tc>
        <w:tc>
          <w:tcPr>
            <w:tcW w:w="1682" w:type="dxa"/>
            <w:vAlign w:val="center"/>
          </w:tcPr>
          <w:p w:rsidR="00E109F9" w:rsidRPr="009F5D4C" w:rsidRDefault="00934E22" w:rsidP="00E109F9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Tener los controles necesarios que eviten cualquier irregularidad que se presenten en los predios.</w:t>
            </w:r>
          </w:p>
        </w:tc>
        <w:tc>
          <w:tcPr>
            <w:tcW w:w="1592" w:type="dxa"/>
            <w:vAlign w:val="center"/>
          </w:tcPr>
          <w:p w:rsidR="00E109F9" w:rsidRPr="009F5D4C" w:rsidRDefault="00934E22" w:rsidP="008C7172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Porcentaje</w:t>
            </w:r>
            <w:r w:rsidR="00264C3B">
              <w:rPr>
                <w:sz w:val="18"/>
                <w:szCs w:val="18"/>
              </w:rPr>
              <w:t xml:space="preserve"> de la obtención de escrituras y certificados de posesión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7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2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68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36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47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57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55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2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6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</w:tr>
      <w:tr w:rsidR="00E109F9" w:rsidRPr="00E109F9" w:rsidTr="005437E6">
        <w:trPr>
          <w:gridAfter w:val="1"/>
          <w:wAfter w:w="17" w:type="dxa"/>
          <w:trHeight w:val="1752"/>
        </w:trPr>
        <w:tc>
          <w:tcPr>
            <w:tcW w:w="1667" w:type="dxa"/>
            <w:vAlign w:val="center"/>
          </w:tcPr>
          <w:p w:rsidR="00E109F9" w:rsidRPr="009F5D4C" w:rsidRDefault="00934E22" w:rsidP="00E109F9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Verificar de manera presencial los bienes inmuebles del Municipio. </w:t>
            </w:r>
          </w:p>
        </w:tc>
        <w:tc>
          <w:tcPr>
            <w:tcW w:w="1671" w:type="dxa"/>
            <w:vAlign w:val="center"/>
          </w:tcPr>
          <w:p w:rsidR="00E109F9" w:rsidRPr="009F5D4C" w:rsidRDefault="00934E22" w:rsidP="00E109F9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Cerciorarse de la existencia de los predios registrados.</w:t>
            </w:r>
          </w:p>
        </w:tc>
        <w:tc>
          <w:tcPr>
            <w:tcW w:w="1682" w:type="dxa"/>
            <w:vAlign w:val="center"/>
          </w:tcPr>
          <w:p w:rsidR="00E109F9" w:rsidRPr="009F5D4C" w:rsidRDefault="00725AE9" w:rsidP="00E109F9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Ejercer la vigilancia y el control adecuado de los predios.</w:t>
            </w:r>
          </w:p>
        </w:tc>
        <w:tc>
          <w:tcPr>
            <w:tcW w:w="1592" w:type="dxa"/>
            <w:vAlign w:val="center"/>
          </w:tcPr>
          <w:p w:rsidR="00E109F9" w:rsidRPr="009F5D4C" w:rsidRDefault="00264C3B" w:rsidP="00E109F9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Porcentaje de avance de la verificación</w:t>
            </w:r>
            <w:r w:rsidR="00780493">
              <w:rPr>
                <w:sz w:val="18"/>
                <w:szCs w:val="18"/>
              </w:rPr>
              <w:t xml:space="preserve"> presencial</w:t>
            </w:r>
            <w:r>
              <w:rPr>
                <w:sz w:val="18"/>
                <w:szCs w:val="18"/>
              </w:rPr>
              <w:t xml:space="preserve"> de bienes inmuebles.</w:t>
            </w:r>
          </w:p>
        </w:tc>
        <w:tc>
          <w:tcPr>
            <w:tcW w:w="257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2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68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36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47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57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55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2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6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</w:tr>
    </w:tbl>
    <w:p w:rsidR="00177B37" w:rsidRDefault="00177B37" w:rsidP="0004090B">
      <w:pPr>
        <w:rPr>
          <w:sz w:val="24"/>
        </w:rPr>
      </w:pPr>
    </w:p>
    <w:p w:rsidR="00177B37" w:rsidRPr="0004090B" w:rsidRDefault="00177B37" w:rsidP="0004090B">
      <w:pPr>
        <w:rPr>
          <w:sz w:val="24"/>
        </w:rPr>
      </w:pPr>
    </w:p>
    <w:sectPr w:rsidR="00177B37" w:rsidRPr="0004090B" w:rsidSect="009A0FCD">
      <w:headerReference w:type="default" r:id="rId7"/>
      <w:footerReference w:type="default" r:id="rId8"/>
      <w:pgSz w:w="12240" w:h="15840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B61" w:rsidRDefault="00C72B61" w:rsidP="004D7C4F">
      <w:pPr>
        <w:spacing w:after="0" w:line="240" w:lineRule="auto"/>
      </w:pPr>
      <w:r>
        <w:separator/>
      </w:r>
    </w:p>
  </w:endnote>
  <w:endnote w:type="continuationSeparator" w:id="0">
    <w:p w:rsidR="00C72B61" w:rsidRDefault="00C72B61" w:rsidP="004D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9F9" w:rsidRDefault="00E109F9" w:rsidP="00E109F9">
    <w:pPr>
      <w:pStyle w:val="Piedepgina"/>
      <w:jc w:val="center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-112481</wp:posOffset>
          </wp:positionV>
          <wp:extent cx="1470658" cy="58205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l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58" cy="58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B61" w:rsidRDefault="00C72B61" w:rsidP="004D7C4F">
      <w:pPr>
        <w:spacing w:after="0" w:line="240" w:lineRule="auto"/>
      </w:pPr>
      <w:r>
        <w:separator/>
      </w:r>
    </w:p>
  </w:footnote>
  <w:footnote w:type="continuationSeparator" w:id="0">
    <w:p w:rsidR="00C72B61" w:rsidRDefault="00C72B61" w:rsidP="004D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37" w:rsidRPr="00177B37" w:rsidRDefault="00E109F9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E87EC5">
      <w:rPr>
        <w:rFonts w:ascii="Arial" w:eastAsia="Times New Roman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61312" behindDoc="0" locked="0" layoutInCell="1" allowOverlap="1" wp14:anchorId="1334375B" wp14:editId="553C592D">
          <wp:simplePos x="0" y="0"/>
          <wp:positionH relativeFrom="page">
            <wp:posOffset>6023404</wp:posOffset>
          </wp:positionH>
          <wp:positionV relativeFrom="paragraph">
            <wp:posOffset>-243342</wp:posOffset>
          </wp:positionV>
          <wp:extent cx="1540615" cy="683741"/>
          <wp:effectExtent l="0" t="0" r="2540" b="2540"/>
          <wp:wrapNone/>
          <wp:docPr id="40" name="Imagen 40" descr="C:\Users\Lenovo\Downloads\WhatsAppImage2022-01-12at12.53.47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Image2022-01-12at12.53.47PM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93" t="15020" r="9713" b="39351"/>
                  <a:stretch/>
                </pic:blipFill>
                <pic:spPr bwMode="auto">
                  <a:xfrm>
                    <a:off x="0" y="0"/>
                    <a:ext cx="1540615" cy="6837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B3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1E00EC0" wp14:editId="0BA29A3E">
          <wp:simplePos x="0" y="0"/>
          <wp:positionH relativeFrom="margin">
            <wp:posOffset>8210550</wp:posOffset>
          </wp:positionH>
          <wp:positionV relativeFrom="paragraph">
            <wp:posOffset>-86360</wp:posOffset>
          </wp:positionV>
          <wp:extent cx="1555750" cy="5969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B37"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EL SALTO</w:t>
    </w:r>
  </w:p>
  <w:p w:rsidR="00177B37" w:rsidRPr="00177B37" w:rsidRDefault="00177B37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GOBIERNO MUNICIPAL</w:t>
    </w:r>
  </w:p>
  <w:p w:rsidR="00177B37" w:rsidRPr="00177B37" w:rsidRDefault="00177B37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PROGRAMA OPERATIVO ANUAL 2022</w:t>
    </w:r>
  </w:p>
  <w:p w:rsidR="009A0FCD" w:rsidRDefault="009A0F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D08FB"/>
    <w:multiLevelType w:val="hybridMultilevel"/>
    <w:tmpl w:val="69E60094"/>
    <w:lvl w:ilvl="0" w:tplc="80C210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848C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0C36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6C67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A6F8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E2B2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1478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C63B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34F7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58446FE"/>
    <w:multiLevelType w:val="hybridMultilevel"/>
    <w:tmpl w:val="75BE957C"/>
    <w:lvl w:ilvl="0" w:tplc="5B18384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B6FF4"/>
    <w:multiLevelType w:val="hybridMultilevel"/>
    <w:tmpl w:val="4DB6A1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73B9F"/>
    <w:multiLevelType w:val="hybridMultilevel"/>
    <w:tmpl w:val="2B7201D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0B"/>
    <w:rsid w:val="000323A4"/>
    <w:rsid w:val="0004090B"/>
    <w:rsid w:val="000418B8"/>
    <w:rsid w:val="00064E99"/>
    <w:rsid w:val="00132DD7"/>
    <w:rsid w:val="00177B37"/>
    <w:rsid w:val="0020331E"/>
    <w:rsid w:val="00246179"/>
    <w:rsid w:val="00264C3B"/>
    <w:rsid w:val="002A427A"/>
    <w:rsid w:val="002A62D6"/>
    <w:rsid w:val="002A661D"/>
    <w:rsid w:val="004D7C4F"/>
    <w:rsid w:val="005437E6"/>
    <w:rsid w:val="005F7B10"/>
    <w:rsid w:val="006307B3"/>
    <w:rsid w:val="006D6CC9"/>
    <w:rsid w:val="00725667"/>
    <w:rsid w:val="00725AE9"/>
    <w:rsid w:val="007323C5"/>
    <w:rsid w:val="00735985"/>
    <w:rsid w:val="00753464"/>
    <w:rsid w:val="00761ECF"/>
    <w:rsid w:val="00780493"/>
    <w:rsid w:val="007B7CCF"/>
    <w:rsid w:val="00835866"/>
    <w:rsid w:val="00891C9B"/>
    <w:rsid w:val="008C7172"/>
    <w:rsid w:val="00934E22"/>
    <w:rsid w:val="00942962"/>
    <w:rsid w:val="009A0FCD"/>
    <w:rsid w:val="009F5D4C"/>
    <w:rsid w:val="00A87BD7"/>
    <w:rsid w:val="00B113A7"/>
    <w:rsid w:val="00C3622A"/>
    <w:rsid w:val="00C72B61"/>
    <w:rsid w:val="00CB5E61"/>
    <w:rsid w:val="00CE45D3"/>
    <w:rsid w:val="00D774FE"/>
    <w:rsid w:val="00E109F9"/>
    <w:rsid w:val="00EC2346"/>
    <w:rsid w:val="00F63380"/>
    <w:rsid w:val="00F801F9"/>
    <w:rsid w:val="00FC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140D9CF-BDA6-443B-BCC6-80AA7507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90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0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C4F"/>
  </w:style>
  <w:style w:type="paragraph" w:styleId="Piedepgina">
    <w:name w:val="footer"/>
    <w:basedOn w:val="Normal"/>
    <w:link w:val="PiedepginaCar"/>
    <w:uiPriority w:val="99"/>
    <w:unhideWhenUsed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C4F"/>
  </w:style>
  <w:style w:type="paragraph" w:styleId="Prrafodelista">
    <w:name w:val="List Paragraph"/>
    <w:basedOn w:val="Normal"/>
    <w:uiPriority w:val="34"/>
    <w:qFormat/>
    <w:rsid w:val="002461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7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21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5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Usuario</cp:lastModifiedBy>
  <cp:revision>9</cp:revision>
  <dcterms:created xsi:type="dcterms:W3CDTF">2022-01-28T15:43:00Z</dcterms:created>
  <dcterms:modified xsi:type="dcterms:W3CDTF">2022-01-31T17:10:00Z</dcterms:modified>
</cp:coreProperties>
</file>