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6BACF791" w14:textId="77777777" w:rsidR="005853B3" w:rsidRPr="00AA1D79" w:rsidRDefault="005853B3" w:rsidP="00E55DAE">
      <w:pPr>
        <w:spacing w:line="360" w:lineRule="auto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5B589CFD" w14:textId="2169483D" w:rsidR="006618FA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</w:t>
      </w:r>
      <w:r w:rsidR="00E55DAE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a través de la Contraloría Municipal / Órgano Interno de Control</w:t>
      </w:r>
      <w:r w:rsidR="0087799A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del Municipio de El Salto</w:t>
      </w:r>
      <w:r w:rsidR="00E55DAE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</w:t>
      </w:r>
      <w:r w:rsidR="0087799A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con domicilio en calle </w:t>
      </w:r>
      <w:r w:rsidR="006618FA" w:rsidRPr="006618FA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Ramón Corona, número 1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colonia</w:t>
      </w:r>
      <w:r w:rsidR="006618FA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Centro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1EC39CAD" w14:textId="77777777" w:rsidR="00E55DAE" w:rsidRDefault="00E55DAE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5DA963DE" w14:textId="77777777" w:rsidR="00E55DAE" w:rsidRPr="00936D34" w:rsidRDefault="00E55DAE" w:rsidP="00E55DAE">
      <w:pPr>
        <w:numPr>
          <w:ilvl w:val="0"/>
          <w:numId w:val="1"/>
        </w:numPr>
        <w:tabs>
          <w:tab w:val="clear" w:pos="720"/>
          <w:tab w:val="num" w:pos="142"/>
        </w:tabs>
        <w:spacing w:before="100" w:beforeAutospacing="1" w:after="100" w:afterAutospacing="1" w:line="360" w:lineRule="auto"/>
        <w:ind w:left="993" w:hanging="426"/>
        <w:jc w:val="both"/>
        <w:rPr>
          <w:rFonts w:ascii="Century Gothic" w:eastAsia="Times New Roman" w:hAnsi="Century Gothic" w:cs="Arial"/>
          <w:i/>
          <w:color w:val="000000"/>
          <w:sz w:val="22"/>
          <w:szCs w:val="22"/>
        </w:rPr>
      </w:pPr>
      <w:r w:rsidRPr="00936D34">
        <w:rPr>
          <w:rFonts w:ascii="Century Gothic" w:hAnsi="Century Gothic"/>
          <w:sz w:val="22"/>
          <w:szCs w:val="22"/>
        </w:rPr>
        <w:t xml:space="preserve">Recibir y registrar declaraciones patrimoniales y de intereses. </w:t>
      </w:r>
    </w:p>
    <w:p w14:paraId="46691629" w14:textId="77777777" w:rsidR="00E55DAE" w:rsidRPr="00936D34" w:rsidRDefault="00E55DAE" w:rsidP="00E55DAE">
      <w:pPr>
        <w:numPr>
          <w:ilvl w:val="0"/>
          <w:numId w:val="1"/>
        </w:numPr>
        <w:tabs>
          <w:tab w:val="clear" w:pos="720"/>
          <w:tab w:val="num" w:pos="142"/>
        </w:tabs>
        <w:spacing w:before="100" w:beforeAutospacing="1" w:after="100" w:afterAutospacing="1" w:line="360" w:lineRule="auto"/>
        <w:ind w:left="993" w:hanging="426"/>
        <w:jc w:val="both"/>
        <w:rPr>
          <w:rFonts w:ascii="Century Gothic" w:eastAsia="Times New Roman" w:hAnsi="Century Gothic" w:cs="Arial"/>
          <w:i/>
          <w:color w:val="000000"/>
          <w:sz w:val="22"/>
          <w:szCs w:val="22"/>
        </w:rPr>
      </w:pPr>
      <w:r w:rsidRPr="00936D34">
        <w:rPr>
          <w:rFonts w:ascii="Century Gothic" w:hAnsi="Century Gothic"/>
          <w:sz w:val="22"/>
          <w:szCs w:val="22"/>
        </w:rPr>
        <w:t>Atender quejas y denuncias relacionadas con la actuación de los servidores públicos</w:t>
      </w:r>
      <w:r w:rsidRPr="00936D34">
        <w:rPr>
          <w:rFonts w:ascii="Century Gothic" w:eastAsia="Times New Roman" w:hAnsi="Century Gothic" w:cs="Arial"/>
          <w:color w:val="000000"/>
          <w:sz w:val="22"/>
          <w:szCs w:val="22"/>
        </w:rPr>
        <w:t xml:space="preserve"> </w:t>
      </w:r>
    </w:p>
    <w:p w14:paraId="1BFAFFE3" w14:textId="183B3FD9" w:rsidR="00E55DAE" w:rsidRPr="00687098" w:rsidRDefault="00E55DAE" w:rsidP="00687098">
      <w:pPr>
        <w:numPr>
          <w:ilvl w:val="0"/>
          <w:numId w:val="1"/>
        </w:numPr>
        <w:tabs>
          <w:tab w:val="clear" w:pos="720"/>
          <w:tab w:val="num" w:pos="142"/>
        </w:tabs>
        <w:spacing w:before="100" w:beforeAutospacing="1" w:after="100" w:afterAutospacing="1" w:line="360" w:lineRule="auto"/>
        <w:ind w:left="993" w:hanging="426"/>
        <w:jc w:val="both"/>
        <w:rPr>
          <w:rFonts w:ascii="Century Gothic" w:eastAsia="Times New Roman" w:hAnsi="Century Gothic" w:cs="Arial"/>
          <w:i/>
          <w:color w:val="000000"/>
          <w:sz w:val="22"/>
          <w:szCs w:val="22"/>
        </w:rPr>
      </w:pPr>
      <w:r w:rsidRPr="00936D34">
        <w:rPr>
          <w:rFonts w:ascii="Century Gothic" w:hAnsi="Century Gothic"/>
          <w:sz w:val="22"/>
        </w:rPr>
        <w:t>Para la identificación y acreditación de la personalidad jurídica de la persona física que participa en el Proceso del Acta Administrativa Entrega-Recepción, y en su caso, en el Acta Circunstanciada</w:t>
      </w:r>
      <w:r w:rsidRPr="00936D34">
        <w:rPr>
          <w:rFonts w:ascii="Century Gothic" w:eastAsia="Times New Roman" w:hAnsi="Century Gothic" w:cs="Arial"/>
          <w:i/>
          <w:color w:val="000000"/>
          <w:sz w:val="22"/>
          <w:szCs w:val="22"/>
        </w:rPr>
        <w:t xml:space="preserve">. </w:t>
      </w:r>
    </w:p>
    <w:p w14:paraId="073772D9" w14:textId="77777777" w:rsidR="00E55DAE" w:rsidRDefault="00E55DAE" w:rsidP="00E55DAE">
      <w:pPr>
        <w:numPr>
          <w:ilvl w:val="0"/>
          <w:numId w:val="1"/>
        </w:numPr>
        <w:tabs>
          <w:tab w:val="clear" w:pos="720"/>
          <w:tab w:val="num" w:pos="142"/>
          <w:tab w:val="num" w:pos="426"/>
        </w:tabs>
        <w:spacing w:before="100" w:beforeAutospacing="1" w:after="100" w:afterAutospacing="1" w:line="360" w:lineRule="auto"/>
        <w:ind w:left="993" w:hanging="426"/>
        <w:jc w:val="both"/>
        <w:rPr>
          <w:rFonts w:ascii="Century Gothic" w:eastAsia="Times New Roman" w:hAnsi="Century Gothic" w:cs="Arial"/>
          <w:i/>
          <w:color w:val="000000"/>
          <w:sz w:val="22"/>
          <w:szCs w:val="22"/>
        </w:rPr>
      </w:pPr>
      <w:r w:rsidRPr="00936D34">
        <w:rPr>
          <w:rFonts w:ascii="Century Gothic" w:hAnsi="Century Gothic"/>
          <w:sz w:val="22"/>
        </w:rPr>
        <w:t>Para llevar registro de los servidores públicos entrantes y salientes obligados a la presentación y formalización del Acta Administrativa Entrega-Recepción. Así como para la elaboración de estadísticas e informes institucionales.</w:t>
      </w:r>
    </w:p>
    <w:p w14:paraId="515E65CC" w14:textId="73AAB9BC" w:rsidR="00E55DAE" w:rsidRPr="00E55DAE" w:rsidRDefault="00E55DAE" w:rsidP="00E55DAE">
      <w:pPr>
        <w:numPr>
          <w:ilvl w:val="0"/>
          <w:numId w:val="1"/>
        </w:numPr>
        <w:tabs>
          <w:tab w:val="clear" w:pos="720"/>
          <w:tab w:val="num" w:pos="142"/>
        </w:tabs>
        <w:spacing w:before="100" w:beforeAutospacing="1" w:after="100" w:afterAutospacing="1" w:line="360" w:lineRule="auto"/>
        <w:ind w:left="993" w:hanging="426"/>
        <w:jc w:val="both"/>
        <w:rPr>
          <w:rFonts w:ascii="Century Gothic" w:eastAsia="Times New Roman" w:hAnsi="Century Gothic" w:cs="Arial"/>
          <w:i/>
          <w:color w:val="000000"/>
          <w:sz w:val="22"/>
          <w:szCs w:val="22"/>
        </w:rPr>
      </w:pPr>
      <w:r w:rsidRPr="00E55DAE">
        <w:rPr>
          <w:rFonts w:ascii="Century Gothic" w:hAnsi="Century Gothic"/>
          <w:sz w:val="22"/>
        </w:rPr>
        <w:t>Desarrollar el proceso de auditoría a partir de la ejecución de diversos procesos de verificación o análisis de la información proporcionada tanto de forma física como electrónica, así como para soportar las acciones que, según el caso, derivan de dichos procesos</w:t>
      </w:r>
      <w:r w:rsidRPr="00E55DAE">
        <w:rPr>
          <w:rFonts w:ascii="Century Gothic" w:eastAsia="Times New Roman" w:hAnsi="Century Gothic" w:cs="Arial"/>
          <w:i/>
          <w:color w:val="000000"/>
          <w:sz w:val="22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39928DBC" w14:textId="51AC25B2" w:rsidR="005853B3" w:rsidRPr="00E55DAE" w:rsidRDefault="005853B3" w:rsidP="00E55DAE">
            <w:p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</w:p>
        </w:tc>
      </w:tr>
    </w:tbl>
    <w:p w14:paraId="749F6C5E" w14:textId="455B2D2A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C3C0A3" w14:textId="77777777" w:rsidR="008A4565" w:rsidRDefault="008A4565" w:rsidP="00626B97">
      <w:r>
        <w:separator/>
      </w:r>
    </w:p>
  </w:endnote>
  <w:endnote w:type="continuationSeparator" w:id="0">
    <w:p w14:paraId="2C5E2A2D" w14:textId="77777777" w:rsidR="008A4565" w:rsidRDefault="008A4565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102FC7" w14:textId="77777777" w:rsidR="008A4565" w:rsidRDefault="008A4565" w:rsidP="00626B97">
      <w:r>
        <w:separator/>
      </w:r>
    </w:p>
  </w:footnote>
  <w:footnote w:type="continuationSeparator" w:id="0">
    <w:p w14:paraId="2EE91A67" w14:textId="77777777" w:rsidR="008A4565" w:rsidRDefault="008A4565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89B91" w14:textId="77777777" w:rsidR="00626B97" w:rsidRDefault="008A4565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9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266EE" w14:textId="4073F581" w:rsidR="00626B97" w:rsidRDefault="008A4565">
    <w:pPr>
      <w:pStyle w:val="Encabezado"/>
    </w:pPr>
    <w:r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8" type="#_x0000_t75" style="position:absolute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484BE" w14:textId="77777777" w:rsidR="00626B97" w:rsidRDefault="008A4565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0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B97"/>
    <w:rsid w:val="00027CAC"/>
    <w:rsid w:val="002466F4"/>
    <w:rsid w:val="0036721C"/>
    <w:rsid w:val="004921F5"/>
    <w:rsid w:val="005853B3"/>
    <w:rsid w:val="005A3AF0"/>
    <w:rsid w:val="00626B97"/>
    <w:rsid w:val="006618FA"/>
    <w:rsid w:val="00687098"/>
    <w:rsid w:val="00692DD6"/>
    <w:rsid w:val="006A4DC6"/>
    <w:rsid w:val="0087799A"/>
    <w:rsid w:val="008A4565"/>
    <w:rsid w:val="008D34AD"/>
    <w:rsid w:val="00984C92"/>
    <w:rsid w:val="009A4AF5"/>
    <w:rsid w:val="00A63C49"/>
    <w:rsid w:val="00AA1D79"/>
    <w:rsid w:val="00B965EC"/>
    <w:rsid w:val="00C14731"/>
    <w:rsid w:val="00C85D54"/>
    <w:rsid w:val="00CD2173"/>
    <w:rsid w:val="00D0399B"/>
    <w:rsid w:val="00D06B65"/>
    <w:rsid w:val="00D34DAA"/>
    <w:rsid w:val="00E010CF"/>
    <w:rsid w:val="00E01711"/>
    <w:rsid w:val="00E55DAE"/>
    <w:rsid w:val="00EE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211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Dell</cp:lastModifiedBy>
  <cp:revision>8</cp:revision>
  <dcterms:created xsi:type="dcterms:W3CDTF">2021-12-08T21:20:00Z</dcterms:created>
  <dcterms:modified xsi:type="dcterms:W3CDTF">2021-12-10T20:14:00Z</dcterms:modified>
</cp:coreProperties>
</file>