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6E2F" w14:textId="5BAE3CB5" w:rsidR="001D4974" w:rsidRPr="007D4652" w:rsidRDefault="005924F0" w:rsidP="007D4652">
      <w:pPr>
        <w:jc w:val="center"/>
        <w:rPr>
          <w:rFonts w:ascii="Arial" w:hAnsi="Arial" w:cs="Arial"/>
          <w:sz w:val="28"/>
          <w:szCs w:val="28"/>
        </w:rPr>
      </w:pPr>
      <w:r>
        <w:rPr>
          <w:noProof/>
        </w:rPr>
        <w:drawing>
          <wp:anchor distT="0" distB="0" distL="114300" distR="114300" simplePos="0" relativeHeight="251658240" behindDoc="0" locked="0" layoutInCell="1" allowOverlap="1" wp14:anchorId="7979DAF1" wp14:editId="1D998A85">
            <wp:simplePos x="0" y="0"/>
            <wp:positionH relativeFrom="margin">
              <wp:align>center</wp:align>
            </wp:positionH>
            <wp:positionV relativeFrom="paragraph">
              <wp:posOffset>157480</wp:posOffset>
            </wp:positionV>
            <wp:extent cx="4473575" cy="2981325"/>
            <wp:effectExtent l="0" t="0" r="3175" b="9525"/>
            <wp:wrapThrough wrapText="bothSides">
              <wp:wrapPolygon edited="0">
                <wp:start x="0" y="0"/>
                <wp:lineTo x="0" y="21531"/>
                <wp:lineTo x="21523" y="21531"/>
                <wp:lineTo x="21523" y="0"/>
                <wp:lineTo x="0" y="0"/>
              </wp:wrapPolygon>
            </wp:wrapThrough>
            <wp:docPr id="1" name="Imagen 1" descr="team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 me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357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4F0">
        <w:t xml:space="preserve"> </w:t>
      </w:r>
    </w:p>
    <w:p w14:paraId="4BD7DBD0" w14:textId="33188EEF" w:rsidR="00D01D0A" w:rsidRPr="007D4652" w:rsidRDefault="00D01D0A" w:rsidP="007D4652">
      <w:pPr>
        <w:jc w:val="center"/>
        <w:rPr>
          <w:rFonts w:ascii="Arial" w:hAnsi="Arial" w:cs="Arial"/>
          <w:sz w:val="28"/>
          <w:szCs w:val="28"/>
        </w:rPr>
      </w:pPr>
    </w:p>
    <w:p w14:paraId="50302E88" w14:textId="77777777" w:rsidR="00D01D0A" w:rsidRPr="007D4652" w:rsidRDefault="00D01D0A" w:rsidP="007D4652">
      <w:pPr>
        <w:jc w:val="center"/>
        <w:rPr>
          <w:rFonts w:ascii="Arial" w:hAnsi="Arial" w:cs="Arial"/>
          <w:sz w:val="28"/>
          <w:szCs w:val="28"/>
        </w:rPr>
      </w:pPr>
    </w:p>
    <w:p w14:paraId="5D078CA8"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314A72BB"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4272FA53"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49B76972"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05926353"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00458FBB"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46A508C8"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1E3AAE6F"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17EF007F"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6A8FB6A2"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0D3DE86F"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3B542E23" w14:textId="77777777" w:rsidR="005924F0" w:rsidRDefault="005924F0" w:rsidP="007D4652">
      <w:pPr>
        <w:pStyle w:val="Ttulo2"/>
        <w:shd w:val="clear" w:color="auto" w:fill="FFFFFF"/>
        <w:spacing w:before="0"/>
        <w:jc w:val="center"/>
        <w:rPr>
          <w:rFonts w:ascii="Arial" w:hAnsi="Arial" w:cs="Arial"/>
          <w:b/>
          <w:bCs/>
          <w:color w:val="222222"/>
          <w:sz w:val="28"/>
          <w:szCs w:val="28"/>
        </w:rPr>
      </w:pPr>
    </w:p>
    <w:p w14:paraId="3C0FCDB0" w14:textId="7FF3D93A" w:rsidR="006135F4" w:rsidRPr="007D4652" w:rsidRDefault="005924F0" w:rsidP="007D4652">
      <w:pPr>
        <w:pStyle w:val="Ttulo2"/>
        <w:shd w:val="clear" w:color="auto" w:fill="FFFFFF"/>
        <w:spacing w:before="0"/>
        <w:jc w:val="center"/>
        <w:rPr>
          <w:rFonts w:ascii="Arial" w:hAnsi="Arial" w:cs="Arial"/>
          <w:color w:val="222222"/>
          <w:sz w:val="28"/>
          <w:szCs w:val="28"/>
        </w:rPr>
      </w:pPr>
      <w:r>
        <w:rPr>
          <w:rFonts w:ascii="Arial" w:hAnsi="Arial" w:cs="Arial"/>
          <w:b/>
          <w:bCs/>
          <w:color w:val="222222"/>
          <w:sz w:val="28"/>
          <w:szCs w:val="28"/>
        </w:rPr>
        <w:t xml:space="preserve">Ricardo Zaid Santillán Cortes </w:t>
      </w:r>
    </w:p>
    <w:p w14:paraId="0C379571" w14:textId="376D708A" w:rsidR="00720B60" w:rsidRPr="007D4652" w:rsidRDefault="005A472E" w:rsidP="007D4652">
      <w:pPr>
        <w:jc w:val="center"/>
        <w:rPr>
          <w:rFonts w:ascii="Arial" w:hAnsi="Arial" w:cs="Arial"/>
          <w:b/>
          <w:bCs/>
          <w:sz w:val="28"/>
          <w:szCs w:val="28"/>
        </w:rPr>
      </w:pPr>
      <w:r w:rsidRPr="007D4652">
        <w:rPr>
          <w:rFonts w:ascii="Arial" w:hAnsi="Arial" w:cs="Arial"/>
          <w:b/>
          <w:bCs/>
          <w:sz w:val="28"/>
          <w:szCs w:val="28"/>
        </w:rPr>
        <w:t xml:space="preserve">Presidente Municipal </w:t>
      </w:r>
      <w:r w:rsidR="006135F4" w:rsidRPr="007D4652">
        <w:rPr>
          <w:rFonts w:ascii="Arial" w:hAnsi="Arial" w:cs="Arial"/>
          <w:b/>
          <w:bCs/>
          <w:sz w:val="28"/>
          <w:szCs w:val="28"/>
        </w:rPr>
        <w:t>de El Salto, Jalisco</w:t>
      </w:r>
    </w:p>
    <w:p w14:paraId="5AB420A1" w14:textId="77777777" w:rsidR="006135F4" w:rsidRPr="007D4652" w:rsidRDefault="006135F4" w:rsidP="007D4652">
      <w:pPr>
        <w:jc w:val="center"/>
        <w:rPr>
          <w:rFonts w:ascii="Arial" w:hAnsi="Arial" w:cs="Arial"/>
          <w:b/>
          <w:bCs/>
          <w:sz w:val="28"/>
          <w:szCs w:val="28"/>
        </w:rPr>
      </w:pPr>
    </w:p>
    <w:p w14:paraId="4B6CCE17" w14:textId="15D93127" w:rsidR="00B076DA" w:rsidRPr="007D4652" w:rsidRDefault="002B206D" w:rsidP="007D4652">
      <w:pPr>
        <w:jc w:val="center"/>
        <w:rPr>
          <w:rFonts w:ascii="Arial" w:hAnsi="Arial" w:cs="Arial"/>
          <w:b/>
          <w:bCs/>
          <w:sz w:val="28"/>
          <w:szCs w:val="28"/>
        </w:rPr>
      </w:pPr>
      <w:r w:rsidRPr="007D4652">
        <w:rPr>
          <w:rFonts w:ascii="Arial" w:hAnsi="Arial" w:cs="Arial"/>
          <w:b/>
          <w:bCs/>
          <w:sz w:val="28"/>
          <w:szCs w:val="28"/>
        </w:rPr>
        <w:t>INFORME TRIMESTRAL</w:t>
      </w:r>
    </w:p>
    <w:p w14:paraId="37F05DBF" w14:textId="48E183F3" w:rsidR="00C47A56" w:rsidRPr="005924F0" w:rsidRDefault="00554AB9" w:rsidP="005924F0">
      <w:pPr>
        <w:jc w:val="center"/>
        <w:rPr>
          <w:rFonts w:ascii="Arial" w:hAnsi="Arial" w:cs="Arial"/>
          <w:b/>
          <w:bCs/>
          <w:sz w:val="28"/>
          <w:szCs w:val="28"/>
        </w:rPr>
      </w:pPr>
      <w:r w:rsidRPr="007D4652">
        <w:rPr>
          <w:rFonts w:ascii="Arial" w:hAnsi="Arial" w:cs="Arial"/>
          <w:b/>
          <w:bCs/>
          <w:sz w:val="28"/>
          <w:szCs w:val="28"/>
        </w:rPr>
        <w:t>OCTUBRE, NOVIEMBRE, DICIEMBRE 202</w:t>
      </w:r>
      <w:r w:rsidR="00FD4BC2" w:rsidRPr="007D4652">
        <w:rPr>
          <w:rFonts w:ascii="Arial" w:hAnsi="Arial" w:cs="Arial"/>
          <w:b/>
          <w:bCs/>
          <w:sz w:val="28"/>
          <w:szCs w:val="28"/>
        </w:rPr>
        <w:t>1</w:t>
      </w:r>
    </w:p>
    <w:p w14:paraId="1B3729C4" w14:textId="77777777" w:rsidR="005A472E" w:rsidRPr="007D4652" w:rsidRDefault="005A472E" w:rsidP="007D4652">
      <w:pPr>
        <w:pStyle w:val="Default"/>
        <w:jc w:val="both"/>
      </w:pPr>
    </w:p>
    <w:p w14:paraId="2E4A15E0" w14:textId="36D02D85" w:rsidR="005A472E" w:rsidRPr="007D4652" w:rsidRDefault="005A472E" w:rsidP="007D4652">
      <w:pPr>
        <w:pStyle w:val="Default"/>
        <w:jc w:val="both"/>
      </w:pPr>
      <w:r w:rsidRPr="007D4652">
        <w:t xml:space="preserve">El presente informe trimestral de actividades corresponde a los meses de octubre, noviembre y diciembre del año 2021, dando inicio el 01 de octubre, en cumplimiento del artículo 8, fracción VI, inciso l, de la Ley de Transparencia y Acceso a la Información Pública del Estado de Jalisco y sus municipios. </w:t>
      </w:r>
    </w:p>
    <w:p w14:paraId="47447B43" w14:textId="343BCBB8" w:rsidR="005A472E" w:rsidRPr="007D4652" w:rsidRDefault="005A472E" w:rsidP="007D4652">
      <w:pPr>
        <w:jc w:val="both"/>
        <w:rPr>
          <w:rFonts w:ascii="Arial" w:hAnsi="Arial" w:cs="Arial"/>
          <w:sz w:val="24"/>
          <w:szCs w:val="24"/>
        </w:rPr>
      </w:pPr>
      <w:r w:rsidRPr="007D4652">
        <w:rPr>
          <w:rFonts w:ascii="Arial" w:hAnsi="Arial" w:cs="Arial"/>
          <w:sz w:val="24"/>
          <w:szCs w:val="24"/>
        </w:rPr>
        <w:t xml:space="preserve">Describo las actividades realizadas como parte de mis facultades y obligaciones como </w:t>
      </w:r>
      <w:r w:rsidRPr="007D4652">
        <w:rPr>
          <w:rFonts w:ascii="Arial" w:hAnsi="Arial" w:cs="Arial"/>
          <w:sz w:val="24"/>
          <w:szCs w:val="24"/>
        </w:rPr>
        <w:t>Presidente Municipal</w:t>
      </w:r>
      <w:r w:rsidRPr="007D4652">
        <w:rPr>
          <w:rFonts w:ascii="Arial" w:hAnsi="Arial" w:cs="Arial"/>
          <w:sz w:val="24"/>
          <w:szCs w:val="24"/>
        </w:rPr>
        <w:t xml:space="preserve">, las cuales establece la Ley del Gobierno y La Administración Pública Municipal del Estado de Jalisco, y en el Reglamento General del Municipio de El Salto, Jalisco, actividades consistentes en la asistencia a las sesiones del Pleno del H. Ayuntamiento; elaboración de iniciativas; </w:t>
      </w:r>
      <w:r w:rsidRPr="007D4652">
        <w:rPr>
          <w:rFonts w:ascii="Arial" w:hAnsi="Arial" w:cs="Arial"/>
          <w:sz w:val="24"/>
          <w:szCs w:val="24"/>
        </w:rPr>
        <w:t>así como la función ejecutiva del municipio, la aplicación de las leyes, reglamentos, acuerdos, decretos y el ejercicio de la administración del municipio de El Salto, Jalisco</w:t>
      </w:r>
      <w:r w:rsidR="009246F2" w:rsidRPr="007D4652">
        <w:rPr>
          <w:rFonts w:ascii="Arial" w:hAnsi="Arial" w:cs="Arial"/>
          <w:sz w:val="24"/>
          <w:szCs w:val="24"/>
        </w:rPr>
        <w:t>.</w:t>
      </w:r>
    </w:p>
    <w:p w14:paraId="7DB52324" w14:textId="5A765594" w:rsidR="005A472E" w:rsidRDefault="009246F2" w:rsidP="007D4652">
      <w:pPr>
        <w:jc w:val="both"/>
        <w:rPr>
          <w:rFonts w:ascii="Arial" w:hAnsi="Arial" w:cs="Arial"/>
          <w:sz w:val="24"/>
          <w:szCs w:val="24"/>
        </w:rPr>
      </w:pPr>
      <w:r w:rsidRPr="007D4652">
        <w:rPr>
          <w:rFonts w:ascii="Arial" w:hAnsi="Arial" w:cs="Arial"/>
          <w:sz w:val="24"/>
          <w:szCs w:val="24"/>
        </w:rPr>
        <w:t>De esta manera, se llevaron a cabo las siguientes actividades</w:t>
      </w:r>
      <w:r w:rsidR="005924F0">
        <w:rPr>
          <w:rFonts w:ascii="Arial" w:hAnsi="Arial" w:cs="Arial"/>
          <w:sz w:val="24"/>
          <w:szCs w:val="24"/>
        </w:rPr>
        <w:t>:</w:t>
      </w:r>
    </w:p>
    <w:p w14:paraId="08BDE53D" w14:textId="77777777" w:rsidR="005924F0" w:rsidRPr="007D4652" w:rsidRDefault="005924F0"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9246F2" w:rsidRPr="007D4652" w14:paraId="6AF9F165" w14:textId="77777777" w:rsidTr="007D4652">
        <w:tc>
          <w:tcPr>
            <w:tcW w:w="4247" w:type="dxa"/>
            <w:shd w:val="clear" w:color="auto" w:fill="ED7D31" w:themeFill="accent2"/>
          </w:tcPr>
          <w:p w14:paraId="671F8104" w14:textId="2F678E88" w:rsidR="009246F2" w:rsidRPr="007D4652" w:rsidRDefault="009246F2" w:rsidP="007D4652">
            <w:pPr>
              <w:pStyle w:val="Default"/>
              <w:tabs>
                <w:tab w:val="left" w:pos="2505"/>
              </w:tabs>
              <w:jc w:val="both"/>
              <w:rPr>
                <w:b/>
                <w:bCs/>
              </w:rPr>
            </w:pPr>
            <w:r w:rsidRPr="007D4652">
              <w:rPr>
                <w:b/>
                <w:bCs/>
              </w:rPr>
              <w:lastRenderedPageBreak/>
              <w:t>Sesión Solemne del Pleno del Ayuntamiento</w:t>
            </w:r>
          </w:p>
        </w:tc>
        <w:tc>
          <w:tcPr>
            <w:tcW w:w="4247" w:type="dxa"/>
            <w:shd w:val="clear" w:color="auto" w:fill="ED7D31" w:themeFill="accent2"/>
          </w:tcPr>
          <w:p w14:paraId="3EA56AAB" w14:textId="2724F60D" w:rsidR="009246F2" w:rsidRPr="007D4652" w:rsidRDefault="009246F2" w:rsidP="007D4652">
            <w:pPr>
              <w:pStyle w:val="Default"/>
              <w:jc w:val="both"/>
              <w:rPr>
                <w:b/>
                <w:bCs/>
              </w:rPr>
            </w:pPr>
            <w:r w:rsidRPr="007D4652">
              <w:rPr>
                <w:b/>
                <w:bCs/>
              </w:rPr>
              <w:t>30 de septiembre de 2021</w:t>
            </w:r>
          </w:p>
        </w:tc>
      </w:tr>
      <w:tr w:rsidR="009246F2" w:rsidRPr="007D4652" w14:paraId="1CA40AB0" w14:textId="77777777" w:rsidTr="0025191A">
        <w:tc>
          <w:tcPr>
            <w:tcW w:w="8494" w:type="dxa"/>
            <w:gridSpan w:val="2"/>
          </w:tcPr>
          <w:p w14:paraId="0AC27156" w14:textId="77777777" w:rsidR="009246F2" w:rsidRDefault="009246F2" w:rsidP="007D4652">
            <w:pPr>
              <w:pStyle w:val="Default"/>
              <w:jc w:val="both"/>
            </w:pPr>
            <w:r w:rsidRPr="007D4652">
              <w:t>Entrega de la Administración Saliente y Toma de Protesta.</w:t>
            </w:r>
          </w:p>
          <w:p w14:paraId="11959B93" w14:textId="77777777" w:rsidR="007D4652" w:rsidRDefault="007D4652" w:rsidP="007D4652">
            <w:pPr>
              <w:pStyle w:val="Default"/>
              <w:jc w:val="both"/>
            </w:pPr>
          </w:p>
          <w:p w14:paraId="07EB9048" w14:textId="77777777" w:rsidR="007D4652" w:rsidRDefault="007D4652" w:rsidP="007D4652">
            <w:pPr>
              <w:pStyle w:val="Default"/>
              <w:jc w:val="both"/>
            </w:pPr>
          </w:p>
          <w:p w14:paraId="70E1AC83" w14:textId="337E1B56" w:rsidR="007D4652" w:rsidRPr="007D4652" w:rsidRDefault="007D4652" w:rsidP="007D4652">
            <w:pPr>
              <w:pStyle w:val="Default"/>
              <w:jc w:val="both"/>
              <w:rPr>
                <w:b/>
                <w:bCs/>
              </w:rPr>
            </w:pPr>
          </w:p>
        </w:tc>
      </w:tr>
      <w:tr w:rsidR="009246F2" w:rsidRPr="007D4652" w14:paraId="65F584DC" w14:textId="77777777" w:rsidTr="007D4652">
        <w:tc>
          <w:tcPr>
            <w:tcW w:w="4247" w:type="dxa"/>
            <w:shd w:val="clear" w:color="auto" w:fill="ED7D31" w:themeFill="accent2"/>
          </w:tcPr>
          <w:p w14:paraId="5C3AC765" w14:textId="52C387B2" w:rsidR="009246F2" w:rsidRPr="007D4652" w:rsidRDefault="009246F2" w:rsidP="007D4652">
            <w:pPr>
              <w:pStyle w:val="Default"/>
              <w:jc w:val="both"/>
              <w:rPr>
                <w:b/>
                <w:bCs/>
              </w:rPr>
            </w:pPr>
            <w:r w:rsidRPr="007D4652">
              <w:rPr>
                <w:b/>
                <w:bCs/>
              </w:rPr>
              <w:t>Primera Sesión Ordinaria del Pleno del Ayuntamiento</w:t>
            </w:r>
          </w:p>
        </w:tc>
        <w:tc>
          <w:tcPr>
            <w:tcW w:w="4247" w:type="dxa"/>
            <w:shd w:val="clear" w:color="auto" w:fill="ED7D31" w:themeFill="accent2"/>
          </w:tcPr>
          <w:p w14:paraId="56005624" w14:textId="484CD669" w:rsidR="009246F2" w:rsidRPr="007D4652" w:rsidRDefault="009246F2" w:rsidP="007D4652">
            <w:pPr>
              <w:pStyle w:val="Default"/>
              <w:jc w:val="both"/>
              <w:rPr>
                <w:b/>
                <w:bCs/>
              </w:rPr>
            </w:pPr>
            <w:r w:rsidRPr="007D4652">
              <w:rPr>
                <w:b/>
                <w:bCs/>
              </w:rPr>
              <w:t>01 de octubre de 2021</w:t>
            </w:r>
          </w:p>
        </w:tc>
      </w:tr>
      <w:tr w:rsidR="009246F2" w:rsidRPr="007D4652" w14:paraId="74DA79AE" w14:textId="77777777" w:rsidTr="00F12203">
        <w:tc>
          <w:tcPr>
            <w:tcW w:w="8494" w:type="dxa"/>
            <w:gridSpan w:val="2"/>
          </w:tcPr>
          <w:p w14:paraId="200E5366" w14:textId="77777777" w:rsidR="007D4652" w:rsidRPr="007D4652" w:rsidRDefault="007D4652" w:rsidP="007D4652">
            <w:pPr>
              <w:pStyle w:val="Default"/>
              <w:ind w:left="720"/>
              <w:jc w:val="both"/>
            </w:pPr>
          </w:p>
          <w:p w14:paraId="17B5C5FC" w14:textId="118114F9" w:rsidR="009246F2" w:rsidRPr="007D4652" w:rsidRDefault="009246F2" w:rsidP="007D4652">
            <w:pPr>
              <w:pStyle w:val="Default"/>
              <w:numPr>
                <w:ilvl w:val="0"/>
                <w:numId w:val="5"/>
              </w:numPr>
              <w:jc w:val="both"/>
            </w:pPr>
            <w:r w:rsidRPr="007D4652">
              <w:t xml:space="preserve">Propuesta de nombramiento y Toma de protesta de Ley del </w:t>
            </w:r>
            <w:proofErr w:type="gramStart"/>
            <w:r w:rsidRPr="007D4652">
              <w:t>Secretario General</w:t>
            </w:r>
            <w:proofErr w:type="gramEnd"/>
            <w:r w:rsidRPr="007D4652">
              <w:t xml:space="preserve"> y Encargado de la Hacienda Municipal del H. Ayuntamiento de El Salto, Jalisco. </w:t>
            </w:r>
          </w:p>
          <w:p w14:paraId="33791549" w14:textId="77777777" w:rsidR="009246F2" w:rsidRPr="007D4652" w:rsidRDefault="009246F2" w:rsidP="007D4652">
            <w:pPr>
              <w:pStyle w:val="Default"/>
              <w:jc w:val="both"/>
            </w:pPr>
          </w:p>
          <w:p w14:paraId="473268F6" w14:textId="533D4862" w:rsidR="009246F2" w:rsidRPr="007D4652" w:rsidRDefault="009246F2" w:rsidP="007D4652">
            <w:pPr>
              <w:pStyle w:val="Default"/>
              <w:numPr>
                <w:ilvl w:val="0"/>
                <w:numId w:val="5"/>
              </w:numPr>
              <w:jc w:val="both"/>
            </w:pPr>
            <w:r w:rsidRPr="007D4652">
              <w:t xml:space="preserve">Propuesta y Toma de protesta de los nombramientos de los </w:t>
            </w:r>
            <w:proofErr w:type="gramStart"/>
            <w:r w:rsidRPr="007D4652">
              <w:t>Delegados</w:t>
            </w:r>
            <w:proofErr w:type="gramEnd"/>
            <w:r w:rsidRPr="007D4652">
              <w:t xml:space="preserve"> Municipales de las Delegaciones Las Pintitas, San José del Castillo, Las Pintas, San José del Quince, San José del Verde. </w:t>
            </w:r>
          </w:p>
          <w:p w14:paraId="73F17E3B" w14:textId="77777777" w:rsidR="009246F2" w:rsidRPr="007D4652" w:rsidRDefault="009246F2" w:rsidP="007D4652">
            <w:pPr>
              <w:pStyle w:val="Default"/>
              <w:jc w:val="both"/>
            </w:pPr>
          </w:p>
          <w:p w14:paraId="1284879C" w14:textId="5C35A829" w:rsidR="009246F2" w:rsidRPr="007D4652" w:rsidRDefault="009246F2" w:rsidP="007D4652">
            <w:pPr>
              <w:pStyle w:val="Default"/>
              <w:numPr>
                <w:ilvl w:val="0"/>
                <w:numId w:val="5"/>
              </w:numPr>
              <w:jc w:val="both"/>
            </w:pPr>
            <w:r w:rsidRPr="007D4652">
              <w:t xml:space="preserve">Asignación de las comisiones edilicias que habrán de presidir los ediles. </w:t>
            </w:r>
          </w:p>
          <w:p w14:paraId="01532DFD" w14:textId="77777777" w:rsidR="009246F2" w:rsidRPr="007D4652" w:rsidRDefault="009246F2" w:rsidP="007D4652">
            <w:pPr>
              <w:pStyle w:val="Default"/>
              <w:jc w:val="both"/>
            </w:pPr>
          </w:p>
          <w:p w14:paraId="6F17ECDE" w14:textId="4A8CC3CC" w:rsidR="009246F2" w:rsidRPr="007D4652" w:rsidRDefault="009246F2" w:rsidP="007D4652">
            <w:pPr>
              <w:pStyle w:val="Default"/>
              <w:numPr>
                <w:ilvl w:val="0"/>
                <w:numId w:val="5"/>
              </w:numPr>
              <w:jc w:val="both"/>
            </w:pPr>
            <w:r w:rsidRPr="007D4652">
              <w:t xml:space="preserve">Se notifica la remoción del cargo de los Jueces Municipales por la conclusión de su encargo por término de la Administración Pública Municipal 2018-2021 y se autoriza la emisión de la PRIMER CONVOCATORIA con el objeto de cubrir 05 cinco plazas que quedan vacantes, se adjunta la CONVOCATORIA respectiva. </w:t>
            </w:r>
          </w:p>
          <w:p w14:paraId="1449F8CD" w14:textId="77777777" w:rsidR="009246F2" w:rsidRPr="007D4652" w:rsidRDefault="009246F2" w:rsidP="007D4652">
            <w:pPr>
              <w:pStyle w:val="Default"/>
              <w:jc w:val="both"/>
              <w:rPr>
                <w:b/>
                <w:bCs/>
              </w:rPr>
            </w:pPr>
          </w:p>
        </w:tc>
      </w:tr>
      <w:tr w:rsidR="009246F2" w:rsidRPr="007D4652" w14:paraId="36FC9B84" w14:textId="77777777" w:rsidTr="007D4652">
        <w:tc>
          <w:tcPr>
            <w:tcW w:w="4247" w:type="dxa"/>
            <w:shd w:val="clear" w:color="auto" w:fill="ED7D31" w:themeFill="accent2"/>
          </w:tcPr>
          <w:p w14:paraId="7C7B04AA" w14:textId="037C292C" w:rsidR="009246F2" w:rsidRPr="007D4652" w:rsidRDefault="009246F2" w:rsidP="007D4652">
            <w:pPr>
              <w:pStyle w:val="Default"/>
              <w:jc w:val="both"/>
              <w:rPr>
                <w:b/>
                <w:bCs/>
              </w:rPr>
            </w:pPr>
            <w:r w:rsidRPr="007D4652">
              <w:rPr>
                <w:b/>
                <w:bCs/>
              </w:rPr>
              <w:t>Segunda Sesión Ordinaria del Pleno del Ayuntamiento</w:t>
            </w:r>
          </w:p>
        </w:tc>
        <w:tc>
          <w:tcPr>
            <w:tcW w:w="4247" w:type="dxa"/>
            <w:shd w:val="clear" w:color="auto" w:fill="ED7D31" w:themeFill="accent2"/>
          </w:tcPr>
          <w:p w14:paraId="166EE2B9" w14:textId="1FE7B4FA" w:rsidR="009246F2" w:rsidRPr="007D4652" w:rsidRDefault="009246F2" w:rsidP="007D4652">
            <w:pPr>
              <w:pStyle w:val="Default"/>
              <w:jc w:val="both"/>
              <w:rPr>
                <w:b/>
                <w:bCs/>
              </w:rPr>
            </w:pPr>
            <w:r w:rsidRPr="007D4652">
              <w:rPr>
                <w:b/>
                <w:bCs/>
              </w:rPr>
              <w:t>21 de octubre de 2021</w:t>
            </w:r>
          </w:p>
        </w:tc>
      </w:tr>
      <w:tr w:rsidR="009246F2" w:rsidRPr="007D4652" w14:paraId="7E3F20F7" w14:textId="77777777" w:rsidTr="00CA1F0D">
        <w:tc>
          <w:tcPr>
            <w:tcW w:w="8494" w:type="dxa"/>
            <w:gridSpan w:val="2"/>
          </w:tcPr>
          <w:p w14:paraId="53C455EA" w14:textId="388BF493" w:rsidR="009246F2" w:rsidRPr="007D4652" w:rsidRDefault="009246F2" w:rsidP="007D4652">
            <w:pPr>
              <w:pStyle w:val="Default"/>
              <w:jc w:val="both"/>
            </w:pPr>
          </w:p>
          <w:p w14:paraId="2E20C5B4" w14:textId="304B0873" w:rsidR="009246F2" w:rsidRPr="007D4652" w:rsidRDefault="009246F2" w:rsidP="007D4652">
            <w:pPr>
              <w:pStyle w:val="Default"/>
              <w:numPr>
                <w:ilvl w:val="0"/>
                <w:numId w:val="6"/>
              </w:numPr>
              <w:jc w:val="both"/>
            </w:pPr>
            <w:r w:rsidRPr="007D4652">
              <w:t xml:space="preserve">Se aprueba la designación del Contralor Municipal para la administración 2021-2024 del municipio constitucional de El Salto, Jalisco. </w:t>
            </w:r>
          </w:p>
          <w:p w14:paraId="3A4D601C" w14:textId="77777777" w:rsidR="009246F2" w:rsidRPr="007D4652" w:rsidRDefault="009246F2" w:rsidP="007D4652">
            <w:pPr>
              <w:pStyle w:val="Default"/>
              <w:jc w:val="both"/>
            </w:pPr>
          </w:p>
          <w:p w14:paraId="456CE438" w14:textId="523E1E2E" w:rsidR="009246F2" w:rsidRPr="007D4652" w:rsidRDefault="009246F2" w:rsidP="007D4652">
            <w:pPr>
              <w:pStyle w:val="Default"/>
              <w:numPr>
                <w:ilvl w:val="0"/>
                <w:numId w:val="6"/>
              </w:numPr>
              <w:jc w:val="both"/>
            </w:pPr>
            <w:r w:rsidRPr="007D4652">
              <w:t xml:space="preserve">Se aprueba autorizar al ejecutivo municipal, la facultad de aprobar gastos, apoyos, subvenciones y/o ayudas sociales, hasta por un monto de $180,000.00 (ciento ochenta mil pesos 00/100 M.N.) más IVA por evento; sin necesidad de someterlos al pleno del ayuntamiento para su autorización, por el periodo del 01 de octubre del 2021 al 30 de septiembre del 2024. </w:t>
            </w:r>
          </w:p>
          <w:p w14:paraId="7D7C0E35" w14:textId="77777777" w:rsidR="009246F2" w:rsidRPr="007D4652" w:rsidRDefault="009246F2" w:rsidP="007D4652">
            <w:pPr>
              <w:pStyle w:val="Default"/>
              <w:jc w:val="both"/>
            </w:pPr>
          </w:p>
          <w:p w14:paraId="1B3A0D9A" w14:textId="23619AEA" w:rsidR="009246F2" w:rsidRPr="007D4652" w:rsidRDefault="009246F2" w:rsidP="007D4652">
            <w:pPr>
              <w:pStyle w:val="Default"/>
              <w:numPr>
                <w:ilvl w:val="0"/>
                <w:numId w:val="6"/>
              </w:numPr>
              <w:jc w:val="both"/>
            </w:pPr>
            <w:r w:rsidRPr="007D4652">
              <w:t xml:space="preserve">Se aprueba la designación como jueces municipales de las personas que cumplieron con los requisitos estipulados en el artículo 57 de la Ley del Gobierno y la Administración Pública Municipal del Estado de Jalisco; y el acuerdo de Ayuntamiento AES-SG-AA-060/2021, mismos que se señalan dentro del oficio SIN/021/2021. </w:t>
            </w:r>
          </w:p>
          <w:p w14:paraId="1D289AA6" w14:textId="77777777" w:rsidR="009246F2" w:rsidRPr="007D4652" w:rsidRDefault="009246F2" w:rsidP="007D4652">
            <w:pPr>
              <w:pStyle w:val="Default"/>
              <w:jc w:val="both"/>
            </w:pPr>
          </w:p>
          <w:p w14:paraId="39C193A5" w14:textId="409E41A6" w:rsidR="009246F2" w:rsidRPr="007D4652" w:rsidRDefault="009246F2" w:rsidP="007D4652">
            <w:pPr>
              <w:pStyle w:val="Default"/>
              <w:numPr>
                <w:ilvl w:val="0"/>
                <w:numId w:val="6"/>
              </w:numPr>
              <w:jc w:val="both"/>
            </w:pPr>
            <w:r w:rsidRPr="007D4652">
              <w:lastRenderedPageBreak/>
              <w:t xml:space="preserve">El H. Ayuntamiento Constitucional de El Salto, Jalisco, autoriza la ampliación de la vigencia de los contratos de suministros de bienes y prestación de servicios que vencieron el 30 de septiembre del 2021, a efectos de que estos sean vigentes hasta el 31 treinta y uno de diciembre del citado </w:t>
            </w:r>
          </w:p>
          <w:p w14:paraId="5249E367" w14:textId="77777777" w:rsidR="009246F2" w:rsidRPr="007D4652" w:rsidRDefault="009246F2" w:rsidP="007D4652">
            <w:pPr>
              <w:pStyle w:val="Default"/>
              <w:jc w:val="both"/>
            </w:pPr>
          </w:p>
          <w:p w14:paraId="77A5C4AD" w14:textId="586DA61E" w:rsidR="009246F2" w:rsidRPr="007D4652" w:rsidRDefault="009246F2" w:rsidP="007D4652">
            <w:pPr>
              <w:pStyle w:val="Default"/>
              <w:numPr>
                <w:ilvl w:val="0"/>
                <w:numId w:val="6"/>
              </w:numPr>
              <w:jc w:val="both"/>
            </w:pPr>
            <w:r w:rsidRPr="007D4652">
              <w:t xml:space="preserve">Se autoriza al municipio de El Salto, Jalisco a continuar participando en el programa “Módulos de Maquinaria a Municipios” del Gobierno del Estado de Jalisco por medio de la </w:t>
            </w:r>
            <w:proofErr w:type="gramStart"/>
            <w:r w:rsidRPr="007D4652">
              <w:t>Secretaria</w:t>
            </w:r>
            <w:proofErr w:type="gramEnd"/>
            <w:r w:rsidRPr="007D4652">
              <w:t xml:space="preserve"> de Agricultura y Desarrollo Rural. </w:t>
            </w:r>
          </w:p>
          <w:p w14:paraId="37BD8FB7" w14:textId="77777777" w:rsidR="009246F2" w:rsidRPr="007D4652" w:rsidRDefault="009246F2" w:rsidP="007D4652">
            <w:pPr>
              <w:pStyle w:val="Default"/>
              <w:jc w:val="both"/>
              <w:rPr>
                <w:b/>
                <w:bCs/>
              </w:rPr>
            </w:pPr>
          </w:p>
        </w:tc>
      </w:tr>
      <w:tr w:rsidR="009246F2" w:rsidRPr="007D4652" w14:paraId="0D31A908" w14:textId="77777777" w:rsidTr="007D4652">
        <w:tc>
          <w:tcPr>
            <w:tcW w:w="4247" w:type="dxa"/>
            <w:shd w:val="clear" w:color="auto" w:fill="ED7D31" w:themeFill="accent2"/>
          </w:tcPr>
          <w:p w14:paraId="18E8782D" w14:textId="677E3F3C" w:rsidR="009246F2" w:rsidRPr="007D4652" w:rsidRDefault="009246F2" w:rsidP="007D4652">
            <w:pPr>
              <w:pStyle w:val="Default"/>
              <w:jc w:val="both"/>
              <w:rPr>
                <w:b/>
                <w:bCs/>
              </w:rPr>
            </w:pPr>
            <w:r w:rsidRPr="007D4652">
              <w:rPr>
                <w:b/>
                <w:bCs/>
              </w:rPr>
              <w:lastRenderedPageBreak/>
              <w:t>Primera Sesión Extraordinaria del Pleno del Ayuntamiento</w:t>
            </w:r>
          </w:p>
        </w:tc>
        <w:tc>
          <w:tcPr>
            <w:tcW w:w="4247" w:type="dxa"/>
            <w:shd w:val="clear" w:color="auto" w:fill="ED7D31" w:themeFill="accent2"/>
          </w:tcPr>
          <w:p w14:paraId="2957179D" w14:textId="49CF57DB" w:rsidR="009246F2" w:rsidRPr="007D4652" w:rsidRDefault="009246F2" w:rsidP="007D4652">
            <w:pPr>
              <w:pStyle w:val="Default"/>
              <w:jc w:val="both"/>
              <w:rPr>
                <w:b/>
                <w:bCs/>
              </w:rPr>
            </w:pPr>
            <w:r w:rsidRPr="007D4652">
              <w:rPr>
                <w:b/>
                <w:bCs/>
              </w:rPr>
              <w:t>04 de noviembre de 2021</w:t>
            </w:r>
          </w:p>
        </w:tc>
      </w:tr>
      <w:tr w:rsidR="007D4652" w:rsidRPr="007D4652" w14:paraId="55057377" w14:textId="77777777" w:rsidTr="005A01D6">
        <w:tc>
          <w:tcPr>
            <w:tcW w:w="8494" w:type="dxa"/>
            <w:gridSpan w:val="2"/>
          </w:tcPr>
          <w:p w14:paraId="2ACB4A62" w14:textId="2E5F0579" w:rsidR="007D4652" w:rsidRPr="007D4652" w:rsidRDefault="007D4652" w:rsidP="007D4652">
            <w:pPr>
              <w:pStyle w:val="Default"/>
              <w:numPr>
                <w:ilvl w:val="0"/>
                <w:numId w:val="7"/>
              </w:numPr>
              <w:jc w:val="both"/>
            </w:pPr>
            <w:r w:rsidRPr="007D4652">
              <w:t xml:space="preserve">Se aprueba erogar la cantidad de 1´390,101.62 (un millón trescientos noventa mil ciento un pesos 62/100 M.N.) la cual representa el 20% del importe de $6´950,508.09 (seis millones novecientos cincuenta mil quinientos ocho pesos 09/100. M.N.), la cual fue considerada procedente por el Subcomité Menaje de Vivienda del Fideicomiso Fondo Estatal de Desastres Naturales (FOEDEN) para ser presentada para su revisión y en su caso aprobación por el Comité del Fideicomiso FOEDEN para cubrir los daños de menaje por el fenómeno de origen natural de carácter hidrometeoro lógico (lluvia severa), que acaeció el día 03 tres de septiembre del año en curso, señalando que el 80% restante del numerario antes mencionado será cubierto por el fideicomiso FOEDEN. </w:t>
            </w:r>
          </w:p>
          <w:p w14:paraId="53F14CB8" w14:textId="77777777" w:rsidR="007D4652" w:rsidRPr="007D4652" w:rsidRDefault="007D4652" w:rsidP="007D4652">
            <w:pPr>
              <w:pStyle w:val="Default"/>
              <w:jc w:val="both"/>
            </w:pPr>
          </w:p>
          <w:p w14:paraId="6B1914BE" w14:textId="48629F46" w:rsidR="007D4652" w:rsidRPr="007D4652" w:rsidRDefault="007D4652" w:rsidP="007D4652">
            <w:pPr>
              <w:pStyle w:val="Default"/>
              <w:numPr>
                <w:ilvl w:val="0"/>
                <w:numId w:val="7"/>
              </w:numPr>
              <w:jc w:val="both"/>
            </w:pPr>
            <w:r w:rsidRPr="007D4652">
              <w:t xml:space="preserve">En caso de no realizar la aportación municipal correspondiente, el pleno de este H. Ayuntamiento aprueba que las participaciones municipales sean retenidas por la Secretaría de Hacienda Pública por el monto señalado en el punto Primero del presente acuerdo. </w:t>
            </w:r>
          </w:p>
          <w:p w14:paraId="3C3DBE6D" w14:textId="77777777" w:rsidR="007D4652" w:rsidRPr="007D4652" w:rsidRDefault="007D4652" w:rsidP="007D4652">
            <w:pPr>
              <w:pStyle w:val="Default"/>
              <w:jc w:val="both"/>
            </w:pPr>
          </w:p>
          <w:p w14:paraId="5180CB56" w14:textId="22788377" w:rsidR="007D4652" w:rsidRPr="007D4652" w:rsidRDefault="007D4652" w:rsidP="007D4652">
            <w:pPr>
              <w:pStyle w:val="Default"/>
              <w:numPr>
                <w:ilvl w:val="0"/>
                <w:numId w:val="7"/>
              </w:numPr>
              <w:jc w:val="both"/>
            </w:pPr>
            <w:r w:rsidRPr="007D4652">
              <w:t xml:space="preserve">Se autoriza a los C.C. </w:t>
            </w:r>
            <w:proofErr w:type="gramStart"/>
            <w:r w:rsidRPr="007D4652">
              <w:t>Presidente</w:t>
            </w:r>
            <w:proofErr w:type="gramEnd"/>
            <w:r w:rsidRPr="007D4652">
              <w:t xml:space="preserve"> Municipal, Síndico Municipal, Secretario General y Encargado de la Hacienda Municipal a suscribir toda la documentación necesaria a efecto de cumplir con el presente acuerdo y con las Reglas de Operación del Fideicomiso Fondo Estatal de Desastres Naturales. </w:t>
            </w:r>
          </w:p>
        </w:tc>
      </w:tr>
      <w:tr w:rsidR="007D4652" w:rsidRPr="007D4652" w14:paraId="44E361E3" w14:textId="77777777" w:rsidTr="007D4652">
        <w:tc>
          <w:tcPr>
            <w:tcW w:w="4247" w:type="dxa"/>
            <w:shd w:val="clear" w:color="auto" w:fill="ED7D31" w:themeFill="accent2"/>
          </w:tcPr>
          <w:p w14:paraId="6F2F114B" w14:textId="4A11266D" w:rsidR="007D4652" w:rsidRPr="007D4652" w:rsidRDefault="007D4652" w:rsidP="007D4652">
            <w:pPr>
              <w:pStyle w:val="Default"/>
              <w:jc w:val="both"/>
              <w:rPr>
                <w:b/>
                <w:bCs/>
              </w:rPr>
            </w:pPr>
            <w:r w:rsidRPr="007D4652">
              <w:rPr>
                <w:b/>
                <w:bCs/>
              </w:rPr>
              <w:t>Tercera Sesión Ordinaria del Pleno del Ayuntamiento</w:t>
            </w:r>
          </w:p>
        </w:tc>
        <w:tc>
          <w:tcPr>
            <w:tcW w:w="4247" w:type="dxa"/>
            <w:shd w:val="clear" w:color="auto" w:fill="ED7D31" w:themeFill="accent2"/>
          </w:tcPr>
          <w:p w14:paraId="7BB75FCE" w14:textId="0FC7063E" w:rsidR="007D4652" w:rsidRPr="007D4652" w:rsidRDefault="007D4652" w:rsidP="007D4652">
            <w:pPr>
              <w:pStyle w:val="Default"/>
              <w:jc w:val="both"/>
              <w:rPr>
                <w:b/>
                <w:bCs/>
              </w:rPr>
            </w:pPr>
            <w:r w:rsidRPr="007D4652">
              <w:rPr>
                <w:b/>
                <w:bCs/>
              </w:rPr>
              <w:t xml:space="preserve">30 de </w:t>
            </w:r>
            <w:r>
              <w:rPr>
                <w:b/>
                <w:bCs/>
              </w:rPr>
              <w:t>n</w:t>
            </w:r>
            <w:r w:rsidRPr="007D4652">
              <w:rPr>
                <w:b/>
                <w:bCs/>
              </w:rPr>
              <w:t>oviembre de 2021</w:t>
            </w:r>
          </w:p>
        </w:tc>
      </w:tr>
      <w:tr w:rsidR="007D4652" w:rsidRPr="007D4652" w14:paraId="427D61D2" w14:textId="77777777" w:rsidTr="009F4026">
        <w:tc>
          <w:tcPr>
            <w:tcW w:w="8494" w:type="dxa"/>
            <w:gridSpan w:val="2"/>
          </w:tcPr>
          <w:p w14:paraId="4F63FFAA" w14:textId="0CA3F24F" w:rsidR="007D4652" w:rsidRPr="007D4652" w:rsidRDefault="007D4652" w:rsidP="007D4652">
            <w:pPr>
              <w:pStyle w:val="Default"/>
              <w:numPr>
                <w:ilvl w:val="0"/>
                <w:numId w:val="8"/>
              </w:numPr>
              <w:jc w:val="both"/>
            </w:pPr>
            <w:r w:rsidRPr="007D4652">
              <w:t>S</w:t>
            </w:r>
            <w:r w:rsidRPr="007D4652">
              <w:t xml:space="preserve">e crea el REGLAMENTO GENERAL DEL MUNICIPIO DE EL SALTO, JALISCO. </w:t>
            </w:r>
          </w:p>
          <w:p w14:paraId="1569B7C1" w14:textId="19C04C56" w:rsidR="007D4652" w:rsidRPr="007D4652" w:rsidRDefault="007D4652" w:rsidP="007D4652">
            <w:pPr>
              <w:pStyle w:val="Default"/>
              <w:numPr>
                <w:ilvl w:val="0"/>
                <w:numId w:val="8"/>
              </w:numPr>
              <w:jc w:val="both"/>
            </w:pPr>
            <w:r w:rsidRPr="007D4652">
              <w:t xml:space="preserve">Se aprueba la creación e instalación de la Comisión Municipal de Regularización (COMUR) El Salto para el periodo 2021-2024. </w:t>
            </w:r>
          </w:p>
          <w:p w14:paraId="4FAC77C1" w14:textId="77777777" w:rsidR="007D4652" w:rsidRPr="007D4652" w:rsidRDefault="007D4652" w:rsidP="007D4652">
            <w:pPr>
              <w:pStyle w:val="Default"/>
              <w:jc w:val="both"/>
            </w:pPr>
          </w:p>
          <w:p w14:paraId="0B066F65" w14:textId="6A761910" w:rsidR="007D4652" w:rsidRPr="007D4652" w:rsidRDefault="007D4652" w:rsidP="007D4652">
            <w:pPr>
              <w:pStyle w:val="Default"/>
              <w:numPr>
                <w:ilvl w:val="0"/>
                <w:numId w:val="8"/>
              </w:numPr>
              <w:jc w:val="both"/>
            </w:pPr>
            <w:r w:rsidRPr="007D4652">
              <w:t xml:space="preserve">Se faculta al </w:t>
            </w:r>
            <w:proofErr w:type="gramStart"/>
            <w:r w:rsidRPr="007D4652">
              <w:t>Presidente</w:t>
            </w:r>
            <w:proofErr w:type="gramEnd"/>
            <w:r w:rsidRPr="007D4652">
              <w:t xml:space="preserve"> Municipal, al Secretario General, al Síndico Municipal y al Director General de Obras Públicas y Desarrollo Urbano </w:t>
            </w:r>
            <w:r w:rsidRPr="007D4652">
              <w:lastRenderedPageBreak/>
              <w:t xml:space="preserve">de El Salto, a que suscriban la documentación inherente para la realización de la instalación de la Comisión Municipal de Regularización del H. Ayuntamiento Constitucional de El Salto para el periodo 2021-2024. </w:t>
            </w:r>
          </w:p>
          <w:p w14:paraId="10EC299F" w14:textId="77777777" w:rsidR="007D4652" w:rsidRPr="007D4652" w:rsidRDefault="007D4652" w:rsidP="007D4652">
            <w:pPr>
              <w:pStyle w:val="Default"/>
              <w:jc w:val="both"/>
            </w:pPr>
          </w:p>
          <w:p w14:paraId="4F056784" w14:textId="5A16A8D6" w:rsidR="007D4652" w:rsidRPr="007D4652" w:rsidRDefault="007D4652" w:rsidP="007D4652">
            <w:pPr>
              <w:pStyle w:val="Default"/>
              <w:numPr>
                <w:ilvl w:val="0"/>
                <w:numId w:val="8"/>
              </w:numPr>
              <w:jc w:val="both"/>
            </w:pPr>
            <w:r w:rsidRPr="007D4652">
              <w:t xml:space="preserve">Se aprueba en sesión del Pleno del Ayuntamiento la suscripción “CONVENIO DE COORDINACIÓN CON SEMADET, CON EL OBJETO DE ESTABLECER LAS BASES PARA LA FORMULACIÓN, APROBACIÓN, EXPEDICIÓN, EJECUCIÓN, EVALUACIÓN Y MODIFICACIÓN DEL PROGRAMA DE ORDENAMIENTO ECOLÓGICO LOCAL DEL MUNICIPIO DE EL SALTO, JALISCO.” </w:t>
            </w:r>
          </w:p>
          <w:p w14:paraId="1D6119FB" w14:textId="77777777" w:rsidR="007D4652" w:rsidRPr="007D4652" w:rsidRDefault="007D4652" w:rsidP="007D4652">
            <w:pPr>
              <w:pStyle w:val="Default"/>
              <w:jc w:val="both"/>
            </w:pPr>
          </w:p>
          <w:p w14:paraId="2E7CF562" w14:textId="47FD6D62" w:rsidR="007D4652" w:rsidRDefault="007D4652" w:rsidP="007D4652">
            <w:pPr>
              <w:pStyle w:val="Default"/>
              <w:numPr>
                <w:ilvl w:val="0"/>
                <w:numId w:val="8"/>
              </w:numPr>
              <w:jc w:val="both"/>
            </w:pPr>
            <w:r w:rsidRPr="007D4652">
              <w:t>Se aprueba adicionar el artículo 134 y 135 al Reglamento de Zonificación para el Municipio de El Salto, Jalisco</w:t>
            </w:r>
            <w:r>
              <w:t>.</w:t>
            </w:r>
          </w:p>
          <w:p w14:paraId="126FB0E5" w14:textId="77777777" w:rsidR="007D4652" w:rsidRDefault="007D4652" w:rsidP="007D4652">
            <w:pPr>
              <w:pStyle w:val="Default"/>
              <w:jc w:val="both"/>
            </w:pPr>
          </w:p>
          <w:p w14:paraId="06B40055" w14:textId="0ADE6FB2" w:rsidR="007D4652" w:rsidRPr="007D4652" w:rsidRDefault="007D4652" w:rsidP="007D4652">
            <w:pPr>
              <w:pStyle w:val="Default"/>
              <w:jc w:val="both"/>
            </w:pPr>
          </w:p>
        </w:tc>
      </w:tr>
      <w:tr w:rsidR="007D4652" w:rsidRPr="007D4652" w14:paraId="3E297E5F" w14:textId="77777777" w:rsidTr="007D4652">
        <w:tc>
          <w:tcPr>
            <w:tcW w:w="4247" w:type="dxa"/>
            <w:shd w:val="clear" w:color="auto" w:fill="ED7D31" w:themeFill="accent2"/>
          </w:tcPr>
          <w:p w14:paraId="316B6C2E" w14:textId="7D372B7B" w:rsidR="007D4652" w:rsidRPr="007D4652" w:rsidRDefault="007D4652" w:rsidP="007D4652">
            <w:pPr>
              <w:pStyle w:val="Default"/>
              <w:jc w:val="both"/>
              <w:rPr>
                <w:b/>
                <w:bCs/>
              </w:rPr>
            </w:pPr>
            <w:r w:rsidRPr="007D4652">
              <w:rPr>
                <w:b/>
                <w:bCs/>
              </w:rPr>
              <w:lastRenderedPageBreak/>
              <w:t>Cuarta Sesión Ordinaria del Pleno del Ayuntamiento</w:t>
            </w:r>
          </w:p>
        </w:tc>
        <w:tc>
          <w:tcPr>
            <w:tcW w:w="4247" w:type="dxa"/>
            <w:shd w:val="clear" w:color="auto" w:fill="ED7D31" w:themeFill="accent2"/>
          </w:tcPr>
          <w:p w14:paraId="0ED93741" w14:textId="514D0856" w:rsidR="007D4652" w:rsidRPr="007D4652" w:rsidRDefault="007D4652" w:rsidP="007D4652">
            <w:pPr>
              <w:pStyle w:val="Default"/>
              <w:jc w:val="both"/>
              <w:rPr>
                <w:b/>
                <w:bCs/>
              </w:rPr>
            </w:pPr>
            <w:r w:rsidRPr="007D4652">
              <w:rPr>
                <w:b/>
                <w:bCs/>
              </w:rPr>
              <w:t>21 de diciembre de 2021</w:t>
            </w:r>
          </w:p>
        </w:tc>
      </w:tr>
      <w:tr w:rsidR="007D4652" w:rsidRPr="007D4652" w14:paraId="4EA1753C" w14:textId="77777777" w:rsidTr="00E33DF9">
        <w:tc>
          <w:tcPr>
            <w:tcW w:w="8494" w:type="dxa"/>
            <w:gridSpan w:val="2"/>
          </w:tcPr>
          <w:p w14:paraId="28D35646" w14:textId="61C3C462" w:rsidR="007D4652" w:rsidRPr="007D4652" w:rsidRDefault="007D4652" w:rsidP="007D4652">
            <w:pPr>
              <w:pStyle w:val="Default"/>
              <w:numPr>
                <w:ilvl w:val="0"/>
                <w:numId w:val="9"/>
              </w:numPr>
              <w:jc w:val="both"/>
            </w:pPr>
            <w:r w:rsidRPr="007D4652">
              <w:t>Se aprueba el proyecto de presupuesto de egresos para el ejercicio fiscal del año 2022 junto con los anexos correspondientes por la cantidad de $688´026,047.00 (Seiscientos ochenta y ocho millones veintiséis mil cuarenta y siete pesos 00/100 M.N.)</w:t>
            </w:r>
          </w:p>
        </w:tc>
      </w:tr>
    </w:tbl>
    <w:p w14:paraId="32834BAD" w14:textId="3BDC2DA3" w:rsidR="005A472E" w:rsidRPr="007D4652" w:rsidRDefault="005A472E" w:rsidP="007D4652">
      <w:pPr>
        <w:pStyle w:val="Default"/>
        <w:jc w:val="both"/>
        <w:rPr>
          <w:b/>
          <w:bCs/>
        </w:rPr>
      </w:pPr>
    </w:p>
    <w:p w14:paraId="08CF87EE" w14:textId="77777777" w:rsidR="009246F2" w:rsidRPr="007D4652" w:rsidRDefault="009246F2" w:rsidP="007D4652">
      <w:pPr>
        <w:pStyle w:val="Default"/>
        <w:jc w:val="both"/>
      </w:pPr>
    </w:p>
    <w:p w14:paraId="34E27E5A" w14:textId="77777777" w:rsidR="005A472E" w:rsidRPr="007D4652" w:rsidRDefault="005A472E" w:rsidP="007D4652">
      <w:pPr>
        <w:jc w:val="both"/>
        <w:rPr>
          <w:rFonts w:ascii="Arial" w:hAnsi="Arial" w:cs="Arial"/>
          <w:sz w:val="24"/>
          <w:szCs w:val="24"/>
        </w:rPr>
      </w:pPr>
    </w:p>
    <w:sectPr w:rsidR="005A472E" w:rsidRPr="007D465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4A40" w14:textId="77777777" w:rsidR="00B67621" w:rsidRDefault="00B67621" w:rsidP="00B076DA">
      <w:pPr>
        <w:spacing w:after="0" w:line="240" w:lineRule="auto"/>
      </w:pPr>
      <w:r>
        <w:separator/>
      </w:r>
    </w:p>
  </w:endnote>
  <w:endnote w:type="continuationSeparator" w:id="0">
    <w:p w14:paraId="519BA1F9" w14:textId="77777777" w:rsidR="00B67621" w:rsidRDefault="00B67621" w:rsidP="00B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E9ED" w14:textId="77777777" w:rsidR="00B67621" w:rsidRDefault="00B67621" w:rsidP="00B076DA">
      <w:pPr>
        <w:spacing w:after="0" w:line="240" w:lineRule="auto"/>
      </w:pPr>
      <w:r>
        <w:separator/>
      </w:r>
    </w:p>
  </w:footnote>
  <w:footnote w:type="continuationSeparator" w:id="0">
    <w:p w14:paraId="6129574B" w14:textId="77777777" w:rsidR="00B67621" w:rsidRDefault="00B67621" w:rsidP="00B0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03A8" w14:textId="01D1299C" w:rsidR="006135F4" w:rsidRDefault="005924F0">
    <w:pPr>
      <w:pStyle w:val="Encabezado"/>
    </w:pPr>
    <w:r w:rsidRPr="007D4652">
      <w:rPr>
        <w:rFonts w:ascii="Arial" w:hAnsi="Arial" w:cs="Arial"/>
        <w:noProof/>
        <w:sz w:val="28"/>
        <w:szCs w:val="28"/>
      </w:rPr>
      <w:drawing>
        <wp:inline distT="0" distB="0" distL="0" distR="0" wp14:anchorId="50360283" wp14:editId="16880634">
          <wp:extent cx="1228725" cy="1228725"/>
          <wp:effectExtent l="0" t="0" r="9525" b="9525"/>
          <wp:docPr id="2" name="Imagen 2" descr="Inicio |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185B"/>
    <w:multiLevelType w:val="hybridMultilevel"/>
    <w:tmpl w:val="FAF4EB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C5380E"/>
    <w:multiLevelType w:val="hybridMultilevel"/>
    <w:tmpl w:val="FAF4EBB0"/>
    <w:lvl w:ilvl="0" w:tplc="AA889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F84E65"/>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D54494"/>
    <w:multiLevelType w:val="hybridMultilevel"/>
    <w:tmpl w:val="2A8A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DD4E06"/>
    <w:multiLevelType w:val="hybridMultilevel"/>
    <w:tmpl w:val="09B8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F167E1"/>
    <w:multiLevelType w:val="hybridMultilevel"/>
    <w:tmpl w:val="DDD83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566006"/>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4D2B9B"/>
    <w:multiLevelType w:val="hybridMultilevel"/>
    <w:tmpl w:val="0BCA8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0744ED"/>
    <w:multiLevelType w:val="hybridMultilevel"/>
    <w:tmpl w:val="D4BC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977744">
    <w:abstractNumId w:val="1"/>
  </w:num>
  <w:num w:numId="2" w16cid:durableId="505557640">
    <w:abstractNumId w:val="2"/>
  </w:num>
  <w:num w:numId="3" w16cid:durableId="940333061">
    <w:abstractNumId w:val="6"/>
  </w:num>
  <w:num w:numId="4" w16cid:durableId="560215872">
    <w:abstractNumId w:val="0"/>
  </w:num>
  <w:num w:numId="5" w16cid:durableId="184295962">
    <w:abstractNumId w:val="8"/>
  </w:num>
  <w:num w:numId="6" w16cid:durableId="284624016">
    <w:abstractNumId w:val="5"/>
  </w:num>
  <w:num w:numId="7" w16cid:durableId="1990282850">
    <w:abstractNumId w:val="7"/>
  </w:num>
  <w:num w:numId="8" w16cid:durableId="532577426">
    <w:abstractNumId w:val="4"/>
  </w:num>
  <w:num w:numId="9" w16cid:durableId="1841463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DA"/>
    <w:rsid w:val="000367B3"/>
    <w:rsid w:val="000715E2"/>
    <w:rsid w:val="00073091"/>
    <w:rsid w:val="000817BB"/>
    <w:rsid w:val="00087DA2"/>
    <w:rsid w:val="000D35F6"/>
    <w:rsid w:val="000F25AF"/>
    <w:rsid w:val="001350A0"/>
    <w:rsid w:val="00141ACE"/>
    <w:rsid w:val="001C78C0"/>
    <w:rsid w:val="001D4974"/>
    <w:rsid w:val="001E4A63"/>
    <w:rsid w:val="001F469F"/>
    <w:rsid w:val="002B206D"/>
    <w:rsid w:val="002B6DB3"/>
    <w:rsid w:val="002E62EE"/>
    <w:rsid w:val="003404E2"/>
    <w:rsid w:val="00357B6E"/>
    <w:rsid w:val="00383158"/>
    <w:rsid w:val="0045378B"/>
    <w:rsid w:val="00461FE5"/>
    <w:rsid w:val="00486505"/>
    <w:rsid w:val="004B2B56"/>
    <w:rsid w:val="004D650C"/>
    <w:rsid w:val="0050410E"/>
    <w:rsid w:val="00507869"/>
    <w:rsid w:val="00554AB9"/>
    <w:rsid w:val="005924F0"/>
    <w:rsid w:val="005A472E"/>
    <w:rsid w:val="005E79C8"/>
    <w:rsid w:val="006135F4"/>
    <w:rsid w:val="006F7D4D"/>
    <w:rsid w:val="00720B60"/>
    <w:rsid w:val="007777CD"/>
    <w:rsid w:val="00780845"/>
    <w:rsid w:val="007930AF"/>
    <w:rsid w:val="007C1961"/>
    <w:rsid w:val="007D4652"/>
    <w:rsid w:val="0080304B"/>
    <w:rsid w:val="00876FBA"/>
    <w:rsid w:val="008961A4"/>
    <w:rsid w:val="008A0CDF"/>
    <w:rsid w:val="008B18DA"/>
    <w:rsid w:val="008C55AF"/>
    <w:rsid w:val="008C7DCD"/>
    <w:rsid w:val="008D5DA0"/>
    <w:rsid w:val="00906CBD"/>
    <w:rsid w:val="009246F2"/>
    <w:rsid w:val="0095382A"/>
    <w:rsid w:val="009B7B7B"/>
    <w:rsid w:val="009D1B09"/>
    <w:rsid w:val="00A00628"/>
    <w:rsid w:val="00AA5F12"/>
    <w:rsid w:val="00B076DA"/>
    <w:rsid w:val="00B346BD"/>
    <w:rsid w:val="00B67621"/>
    <w:rsid w:val="00BD1179"/>
    <w:rsid w:val="00BE51AB"/>
    <w:rsid w:val="00C47A56"/>
    <w:rsid w:val="00CF1861"/>
    <w:rsid w:val="00D01D0A"/>
    <w:rsid w:val="00D25CBA"/>
    <w:rsid w:val="00DC6DA3"/>
    <w:rsid w:val="00DF3BB8"/>
    <w:rsid w:val="00FD4BC2"/>
    <w:rsid w:val="00FF5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D45C4"/>
  <w15:chartTrackingRefBased/>
  <w15:docId w15:val="{F63CF13F-56C5-44B1-BBF3-E89A128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D5DA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613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6DA"/>
  </w:style>
  <w:style w:type="paragraph" w:styleId="Piedepgina">
    <w:name w:val="footer"/>
    <w:basedOn w:val="Normal"/>
    <w:link w:val="PiedepginaCar"/>
    <w:uiPriority w:val="99"/>
    <w:unhideWhenUsed/>
    <w:rsid w:val="00B0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6DA"/>
  </w:style>
  <w:style w:type="table" w:styleId="Tablaconcuadrcula">
    <w:name w:val="Table Grid"/>
    <w:basedOn w:val="Tablanormal"/>
    <w:uiPriority w:val="39"/>
    <w:rsid w:val="004D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BB8"/>
    <w:pPr>
      <w:ind w:left="720"/>
      <w:contextualSpacing/>
    </w:pPr>
  </w:style>
  <w:style w:type="character" w:customStyle="1" w:styleId="Ttulo1Car">
    <w:name w:val="Título 1 Car"/>
    <w:basedOn w:val="Fuentedeprrafopredeter"/>
    <w:link w:val="Ttulo1"/>
    <w:uiPriority w:val="9"/>
    <w:rsid w:val="008D5DA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8D5DA0"/>
  </w:style>
  <w:style w:type="character" w:customStyle="1" w:styleId="Ttulo2Car">
    <w:name w:val="Título 2 Car"/>
    <w:basedOn w:val="Fuentedeprrafopredeter"/>
    <w:link w:val="Ttulo2"/>
    <w:uiPriority w:val="9"/>
    <w:semiHidden/>
    <w:rsid w:val="006135F4"/>
    <w:rPr>
      <w:rFonts w:asciiTheme="majorHAnsi" w:eastAsiaTheme="majorEastAsia" w:hAnsiTheme="majorHAnsi" w:cstheme="majorBidi"/>
      <w:color w:val="2E74B5" w:themeColor="accent1" w:themeShade="BF"/>
      <w:sz w:val="26"/>
      <w:szCs w:val="26"/>
    </w:rPr>
  </w:style>
  <w:style w:type="paragraph" w:customStyle="1" w:styleId="Default">
    <w:name w:val="Default"/>
    <w:rsid w:val="005A472E"/>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8333">
      <w:bodyDiv w:val="1"/>
      <w:marLeft w:val="0"/>
      <w:marRight w:val="0"/>
      <w:marTop w:val="0"/>
      <w:marBottom w:val="0"/>
      <w:divBdr>
        <w:top w:val="none" w:sz="0" w:space="0" w:color="auto"/>
        <w:left w:val="none" w:sz="0" w:space="0" w:color="auto"/>
        <w:bottom w:val="none" w:sz="0" w:space="0" w:color="auto"/>
        <w:right w:val="none" w:sz="0" w:space="0" w:color="auto"/>
      </w:divBdr>
    </w:div>
    <w:div w:id="1592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Gob221</b:Tag>
    <b:SourceType>InternetSite</b:SourceType>
    <b:Guid>{08907D67-91D5-405C-9A27-4C3885C423DD}</b:Guid>
    <b:Author>
      <b:Author>
        <b:Corporate>Gobierno de El Salto</b:Corporate>
      </b:Author>
    </b:Author>
    <b:Year>2022</b:Year>
    <b:URL>https://www.elsalto.gob.mx/</b:URL>
    <b:RefOrder>1</b:RefOrder>
  </b:Source>
  <b:Source>
    <b:Tag>Sal20</b:Tag>
    <b:SourceType>DocumentFromInternetSite</b:SourceType>
    <b:Guid>{A16ACA33-C7BE-46D4-B654-F312D8B40D78}</b:Guid>
    <b:Author>
      <b:Author>
        <b:Corporate>Salto, Gobierno de EL</b:Corporate>
      </b:Author>
    </b:Author>
    <b:Year>2020</b:Year>
    <b:URL>chrome-extension://efaidnbmnnnibpcajpcglclefindmkaj/https://elsalto.gob.mx/portal-api/public/transparencia/docs/1610544252961.pdf</b:URL>
    <b:ShortTitle>Reglamento interno de las comisiones edilicias de el municipio de El Salto</b:ShortTitle>
    <b:RefOrder>2</b:RefOrder>
  </b:Source>
  <b:Source>
    <b:Tag>Gob18</b:Tag>
    <b:SourceType>DocumentFromInternetSite</b:SourceType>
    <b:Guid>{B6556E20-A67E-4F81-8566-F258F916BD0C}</b:Guid>
    <b:Author>
      <b:Author>
        <b:Corporate>Gobierno de Jalisco</b:Corporate>
      </b:Author>
    </b:Author>
    <b:Year>2018</b:Year>
    <b:URL>chrome-extension://efaidnbmnnnibpcajpcglclefindmkaj/https://info.jalisco.gob.mx/sites/default/files/leyes/ley_de_transparencia_y_acceso_a_la_informacion_publica_del_estado_de_jalisco_y_sus_municipios_1-1.pdf</b:URL>
    <b:ShortTitle>Ley de transparencia y acceso a la información pública del estado de Jalisco y sus municipios.</b:ShortTitle>
    <b:RefOrder>3</b:RefOrder>
  </b:Source>
  <b:Source>
    <b:Tag>Gob181</b:Tag>
    <b:SourceType>DocumentFromInternetSite</b:SourceType>
    <b:Guid>{654128A1-5DAF-4573-BFED-481F28CDB280}</b:Guid>
    <b:Author>
      <b:Author>
        <b:Corporate>Gobierno de Jalisco</b:Corporate>
      </b:Author>
    </b:Author>
    <b:Year>2018</b:Year>
    <b:URL>chrome-extension://efaidnbmnnnibpcajpcglclefindmkaj/https://transparencia.info.jalisco.gob.mx/sites/default/files/Ley%20del%20Gobierno%20y%20la%20Administracion%20Publica%20Municipal%20del%20Estado%20de%20Jalisco.pdf</b:URL>
    <b:YearAccessed>2022</b:YearAccessed>
    <b:ShortTitle>Ley de gobierno y la administración pública municipal del estado de jalisco y sus municipios.</b:Short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A145B-9532-4037-B8B9-F842942D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Dell</cp:lastModifiedBy>
  <cp:revision>2</cp:revision>
  <dcterms:created xsi:type="dcterms:W3CDTF">2022-07-21T15:54:00Z</dcterms:created>
  <dcterms:modified xsi:type="dcterms:W3CDTF">2022-07-21T15:54:00Z</dcterms:modified>
</cp:coreProperties>
</file>