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2FDD">
        <w:rPr>
          <w:rFonts w:ascii="Arial" w:hAnsi="Arial" w:cs="Arial"/>
          <w:b/>
          <w:sz w:val="20"/>
          <w:szCs w:val="20"/>
        </w:rPr>
        <w:t xml:space="preserve">Oficio: </w:t>
      </w:r>
      <w:r w:rsidRPr="00E22FDD">
        <w:rPr>
          <w:rFonts w:ascii="Arial" w:hAnsi="Arial" w:cs="Arial"/>
          <w:sz w:val="20"/>
          <w:szCs w:val="20"/>
        </w:rPr>
        <w:t>CRSC</w:t>
      </w:r>
      <w:r w:rsidR="004835C2">
        <w:rPr>
          <w:rFonts w:ascii="Arial" w:hAnsi="Arial" w:cs="Arial"/>
          <w:sz w:val="20"/>
          <w:szCs w:val="20"/>
        </w:rPr>
        <w:t>-003</w:t>
      </w:r>
      <w:r w:rsidRPr="00E22FDD">
        <w:rPr>
          <w:rFonts w:ascii="Arial" w:hAnsi="Arial" w:cs="Arial"/>
          <w:sz w:val="20"/>
          <w:szCs w:val="20"/>
        </w:rPr>
        <w:t>/2021</w:t>
      </w:r>
    </w:p>
    <w:p w:rsidR="000D23B6" w:rsidRPr="00E22FDD" w:rsidRDefault="000D23B6" w:rsidP="000D23B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Asunto: </w:t>
      </w:r>
      <w:r w:rsidRPr="00E22FDD">
        <w:rPr>
          <w:rFonts w:ascii="Arial" w:hAnsi="Arial" w:cs="Arial"/>
          <w:sz w:val="20"/>
          <w:szCs w:val="20"/>
        </w:rPr>
        <w:t>Convocatoria</w:t>
      </w:r>
    </w:p>
    <w:p w:rsidR="000D23B6" w:rsidRPr="00E22FDD" w:rsidRDefault="000D23B6" w:rsidP="000D23B6">
      <w:pPr>
        <w:jc w:val="right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 xml:space="preserve">El Salto, Jalisco; </w:t>
      </w:r>
      <w:r w:rsidRPr="00E22FDD">
        <w:rPr>
          <w:rFonts w:ascii="Arial" w:hAnsi="Arial" w:cs="Arial"/>
          <w:sz w:val="20"/>
          <w:szCs w:val="20"/>
        </w:rPr>
        <w:t xml:space="preserve">a </w:t>
      </w:r>
      <w:r w:rsidR="004835C2">
        <w:rPr>
          <w:rFonts w:ascii="Arial" w:hAnsi="Arial" w:cs="Arial"/>
          <w:sz w:val="20"/>
          <w:szCs w:val="20"/>
        </w:rPr>
        <w:t>27</w:t>
      </w:r>
      <w:r w:rsidRPr="00E22FDD">
        <w:rPr>
          <w:rFonts w:ascii="Arial" w:hAnsi="Arial" w:cs="Arial"/>
          <w:sz w:val="20"/>
          <w:szCs w:val="20"/>
        </w:rPr>
        <w:t xml:space="preserve"> de </w:t>
      </w:r>
      <w:r w:rsidR="004835C2">
        <w:rPr>
          <w:rFonts w:ascii="Arial" w:hAnsi="Arial" w:cs="Arial"/>
          <w:sz w:val="20"/>
          <w:szCs w:val="20"/>
        </w:rPr>
        <w:t>diciembre</w:t>
      </w:r>
      <w:r w:rsidRPr="00E22FDD">
        <w:rPr>
          <w:rFonts w:ascii="Arial" w:hAnsi="Arial" w:cs="Arial"/>
          <w:sz w:val="20"/>
          <w:szCs w:val="20"/>
        </w:rPr>
        <w:t xml:space="preserve"> del 2021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MARTHA LETICIA SALAZAR CONTRERAS.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CAROLINA ÁVILA VALLE.</w:t>
      </w:r>
    </w:p>
    <w:p w:rsidR="000D23B6" w:rsidRPr="00E22FDD" w:rsidRDefault="000D23B6" w:rsidP="000D23B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REG. MARÍA ELENA FARÍAS VÉLEZ.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VOCALES DE LA COMISIÓN EDILICIA DE RASTROS Y SERVICIOS COMPLEMENTARIOS.</w:t>
      </w:r>
    </w:p>
    <w:p w:rsidR="000D23B6" w:rsidRPr="00E22FDD" w:rsidRDefault="000D23B6" w:rsidP="000D23B6">
      <w:pPr>
        <w:jc w:val="both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 R E S E N T E S: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E22FDD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E22FDD">
        <w:rPr>
          <w:rFonts w:ascii="Arial" w:hAnsi="Arial" w:cs="Arial"/>
          <w:sz w:val="20"/>
          <w:szCs w:val="20"/>
        </w:rPr>
        <w:t xml:space="preserve">; se les cita el próximo día </w:t>
      </w:r>
      <w:r w:rsidR="004835C2">
        <w:rPr>
          <w:rFonts w:ascii="Arial" w:hAnsi="Arial" w:cs="Arial"/>
          <w:sz w:val="20"/>
          <w:szCs w:val="20"/>
        </w:rPr>
        <w:t>miércoles 29</w:t>
      </w:r>
      <w:r w:rsidRPr="00E22FDD">
        <w:rPr>
          <w:rFonts w:ascii="Arial" w:hAnsi="Arial" w:cs="Arial"/>
          <w:sz w:val="20"/>
          <w:szCs w:val="20"/>
        </w:rPr>
        <w:t xml:space="preserve"> (</w:t>
      </w:r>
      <w:r w:rsidR="004835C2">
        <w:rPr>
          <w:rFonts w:ascii="Arial" w:hAnsi="Arial" w:cs="Arial"/>
          <w:sz w:val="20"/>
          <w:szCs w:val="20"/>
        </w:rPr>
        <w:t>veintinueve</w:t>
      </w:r>
      <w:r w:rsidRPr="00E22FDD">
        <w:rPr>
          <w:rFonts w:ascii="Arial" w:hAnsi="Arial" w:cs="Arial"/>
          <w:sz w:val="20"/>
          <w:szCs w:val="20"/>
        </w:rPr>
        <w:t xml:space="preserve">) de </w:t>
      </w:r>
      <w:r w:rsidR="004835C2">
        <w:rPr>
          <w:rFonts w:ascii="Arial" w:hAnsi="Arial" w:cs="Arial"/>
          <w:sz w:val="20"/>
          <w:szCs w:val="20"/>
        </w:rPr>
        <w:t xml:space="preserve">diciembre </w:t>
      </w:r>
      <w:r w:rsidRPr="00E22FDD">
        <w:rPr>
          <w:rFonts w:ascii="Arial" w:hAnsi="Arial" w:cs="Arial"/>
          <w:sz w:val="20"/>
          <w:szCs w:val="20"/>
        </w:rPr>
        <w:t>del año 20</w:t>
      </w:r>
      <w:r w:rsidR="00B5057E" w:rsidRPr="00E22FDD">
        <w:rPr>
          <w:rFonts w:ascii="Arial" w:hAnsi="Arial" w:cs="Arial"/>
          <w:sz w:val="20"/>
          <w:szCs w:val="20"/>
        </w:rPr>
        <w:t>21 (dos mil veintiuno), a las 1</w:t>
      </w:r>
      <w:r w:rsidR="004835C2">
        <w:rPr>
          <w:rFonts w:ascii="Arial" w:hAnsi="Arial" w:cs="Arial"/>
          <w:sz w:val="20"/>
          <w:szCs w:val="20"/>
        </w:rPr>
        <w:t>4</w:t>
      </w:r>
      <w:r w:rsidRPr="00E22FDD">
        <w:rPr>
          <w:rFonts w:ascii="Arial" w:hAnsi="Arial" w:cs="Arial"/>
          <w:sz w:val="20"/>
          <w:szCs w:val="20"/>
        </w:rPr>
        <w:t xml:space="preserve">:30 </w:t>
      </w:r>
      <w:r w:rsidR="004835C2">
        <w:rPr>
          <w:rFonts w:ascii="Arial" w:hAnsi="Arial" w:cs="Arial"/>
          <w:sz w:val="20"/>
          <w:szCs w:val="20"/>
        </w:rPr>
        <w:t>catorce</w:t>
      </w:r>
      <w:r w:rsidR="00E22FDD" w:rsidRPr="00E22FDD">
        <w:rPr>
          <w:rFonts w:ascii="Arial" w:hAnsi="Arial" w:cs="Arial"/>
          <w:sz w:val="20"/>
          <w:szCs w:val="20"/>
        </w:rPr>
        <w:t xml:space="preserve"> </w:t>
      </w:r>
      <w:r w:rsidRPr="00E22FDD">
        <w:rPr>
          <w:rFonts w:ascii="Arial" w:hAnsi="Arial" w:cs="Arial"/>
          <w:sz w:val="20"/>
          <w:szCs w:val="20"/>
        </w:rPr>
        <w:t>horas con treinta minutos, en la Sala del Pleno del Ayuntami</w:t>
      </w:r>
      <w:r w:rsidR="00E22FDD" w:rsidRPr="00E22FDD">
        <w:rPr>
          <w:rFonts w:ascii="Arial" w:hAnsi="Arial" w:cs="Arial"/>
          <w:sz w:val="20"/>
          <w:szCs w:val="20"/>
        </w:rPr>
        <w:t>ento, a fin de celebrar la Segunda</w:t>
      </w:r>
      <w:r w:rsidRPr="00E22FDD">
        <w:rPr>
          <w:rFonts w:ascii="Arial" w:hAnsi="Arial" w:cs="Arial"/>
          <w:sz w:val="20"/>
          <w:szCs w:val="20"/>
        </w:rPr>
        <w:t xml:space="preserve"> Sesión Ordinaria de la Comisión Edilicia de Rastros y Servicios Complementarios. 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0D23B6" w:rsidRPr="00E22FDD" w:rsidRDefault="000D23B6" w:rsidP="000D23B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4504712"/>
      <w:r w:rsidRPr="00E22FDD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Lista de asistencia y declaración de quórum;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aprobación del orden del día;</w:t>
      </w:r>
    </w:p>
    <w:p w:rsidR="00E22FDD" w:rsidRPr="00E22FDD" w:rsidRDefault="00E22FDD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Lectura y en su caso aprobación del Acta de Instalación de la comisión edilicia de Rastros y Servicios Complementarios, de fecha 18 dieciocho de octubre del 2021 dos mil veintiuno.</w:t>
      </w:r>
    </w:p>
    <w:p w:rsidR="004835C2" w:rsidRDefault="004835C2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y en su caso aprobación de la invitación del Director del Rastro y Servicios complementaros del municipio, para la mesa de trabajo referente a la revisión y/o actualización de los reglamentos del área;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Asuntos varios y;</w:t>
      </w:r>
    </w:p>
    <w:p w:rsidR="000D23B6" w:rsidRPr="00E22FDD" w:rsidRDefault="000D23B6" w:rsidP="000D23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Clausura.</w:t>
      </w:r>
      <w:bookmarkEnd w:id="2"/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  <w:r w:rsidRPr="00E22FDD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0D23B6" w:rsidRPr="00E22FDD" w:rsidRDefault="000D23B6" w:rsidP="000D23B6">
      <w:pPr>
        <w:jc w:val="both"/>
        <w:rPr>
          <w:rFonts w:ascii="Arial" w:hAnsi="Arial" w:cs="Arial"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ATENTAMENTE.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“2021, AÑO DE LA INDEPENDENCIA”</w:t>
      </w:r>
    </w:p>
    <w:p w:rsidR="000D23B6" w:rsidRPr="00E22FDD" w:rsidRDefault="000D23B6" w:rsidP="000D23B6">
      <w:pPr>
        <w:spacing w:after="0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LI</w:t>
      </w:r>
      <w:r w:rsidR="004A4818" w:rsidRPr="00E22FDD">
        <w:rPr>
          <w:rFonts w:ascii="Arial" w:hAnsi="Arial" w:cs="Arial"/>
          <w:b/>
          <w:sz w:val="20"/>
          <w:szCs w:val="20"/>
        </w:rPr>
        <w:t>C. María de los Ángeles Dávila de la Torre</w:t>
      </w:r>
      <w:r w:rsidRPr="00E22FDD">
        <w:rPr>
          <w:rFonts w:ascii="Arial" w:hAnsi="Arial" w:cs="Arial"/>
          <w:b/>
          <w:sz w:val="20"/>
          <w:szCs w:val="20"/>
        </w:rPr>
        <w:t>.</w:t>
      </w:r>
    </w:p>
    <w:p w:rsidR="000D23B6" w:rsidRPr="00E22FDD" w:rsidRDefault="000D23B6" w:rsidP="000D23B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22FDD">
        <w:rPr>
          <w:rFonts w:ascii="Arial" w:hAnsi="Arial" w:cs="Arial"/>
          <w:b/>
          <w:sz w:val="20"/>
          <w:szCs w:val="20"/>
        </w:rPr>
        <w:t>PRESIDENTE DE LA COMISIÓN EDILICIA DE RASTROS Y SERVICIOS COMPLEMENTARIOS DEL H. AYUNTAMIENTO DE EL SALTO, JALISCO.</w:t>
      </w:r>
    </w:p>
    <w:p w:rsidR="00E17DD2" w:rsidRPr="00E22FDD" w:rsidRDefault="00E17DD2">
      <w:pPr>
        <w:rPr>
          <w:sz w:val="20"/>
          <w:szCs w:val="20"/>
        </w:rPr>
      </w:pPr>
    </w:p>
    <w:sectPr w:rsidR="00E17DD2" w:rsidRPr="00E22FDD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B6"/>
    <w:rsid w:val="000D23B6"/>
    <w:rsid w:val="004111C3"/>
    <w:rsid w:val="004835C2"/>
    <w:rsid w:val="004A16AC"/>
    <w:rsid w:val="004A4818"/>
    <w:rsid w:val="00784B6C"/>
    <w:rsid w:val="00B5057E"/>
    <w:rsid w:val="00E17DD2"/>
    <w:rsid w:val="00E22FDD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ADB6-5A6C-45C4-8F35-1FACF9C3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3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2</cp:revision>
  <cp:lastPrinted>2021-10-15T15:57:00Z</cp:lastPrinted>
  <dcterms:created xsi:type="dcterms:W3CDTF">2022-01-05T18:28:00Z</dcterms:created>
  <dcterms:modified xsi:type="dcterms:W3CDTF">2022-01-05T18:28:00Z</dcterms:modified>
</cp:coreProperties>
</file>