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E2AB65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AP</w:t>
      </w:r>
      <w:r w:rsidR="007F0480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988C0A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F0480">
        <w:rPr>
          <w:rFonts w:ascii="Arial" w:hAnsi="Arial" w:cs="Arial"/>
        </w:rPr>
        <w:t xml:space="preserve">06 de </w:t>
      </w:r>
      <w:proofErr w:type="gramStart"/>
      <w:r w:rsidR="007F0480">
        <w:rPr>
          <w:rFonts w:ascii="Arial" w:hAnsi="Arial" w:cs="Arial"/>
        </w:rPr>
        <w:t>Diciembre</w:t>
      </w:r>
      <w:proofErr w:type="gramEnd"/>
      <w:r w:rsidRPr="001B7F7E">
        <w:rPr>
          <w:rFonts w:ascii="Arial" w:hAnsi="Arial" w:cs="Arial"/>
        </w:rPr>
        <w:t xml:space="preserve"> del 2021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652C9D00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14:paraId="63330ADB" w14:textId="18F72785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ADRIÁN ALEJANDRO FLORES VÉLEZ</w:t>
      </w:r>
      <w:r w:rsidR="00985796">
        <w:rPr>
          <w:rFonts w:ascii="Arial" w:hAnsi="Arial" w:cs="Arial"/>
          <w:b/>
        </w:rPr>
        <w:t>.</w:t>
      </w:r>
    </w:p>
    <w:p w14:paraId="52978A68" w14:textId="7CCF206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375CA9A1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329EE">
        <w:rPr>
          <w:rFonts w:ascii="Arial" w:hAnsi="Arial" w:cs="Arial"/>
          <w:b/>
        </w:rPr>
        <w:t>ALUMBRADO PÚBLICO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2C634F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7F0480">
        <w:rPr>
          <w:rFonts w:ascii="Arial" w:hAnsi="Arial" w:cs="Arial"/>
        </w:rPr>
        <w:t>miércoles</w:t>
      </w:r>
      <w:r w:rsidR="00611C97" w:rsidRPr="001B7F7E">
        <w:rPr>
          <w:rFonts w:ascii="Arial" w:hAnsi="Arial" w:cs="Arial"/>
        </w:rPr>
        <w:t xml:space="preserve"> </w:t>
      </w:r>
      <w:r w:rsidR="007F0480">
        <w:rPr>
          <w:rFonts w:ascii="Arial" w:hAnsi="Arial" w:cs="Arial"/>
        </w:rPr>
        <w:t>08</w:t>
      </w:r>
      <w:r w:rsidR="00611C97" w:rsidRPr="001B7F7E">
        <w:rPr>
          <w:rFonts w:ascii="Arial" w:hAnsi="Arial" w:cs="Arial"/>
        </w:rPr>
        <w:t xml:space="preserve"> (</w:t>
      </w:r>
      <w:r w:rsidR="007F0480">
        <w:rPr>
          <w:rFonts w:ascii="Arial" w:hAnsi="Arial" w:cs="Arial"/>
        </w:rPr>
        <w:t>ocho) de diciembre d</w:t>
      </w:r>
      <w:r w:rsidR="00611C97" w:rsidRPr="001B7F7E">
        <w:rPr>
          <w:rFonts w:ascii="Arial" w:hAnsi="Arial" w:cs="Arial"/>
        </w:rPr>
        <w:t>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7F0480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7F0480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7F0480">
        <w:rPr>
          <w:rFonts w:ascii="Arial" w:hAnsi="Arial" w:cs="Arial"/>
        </w:rPr>
        <w:t>once</w:t>
      </w:r>
      <w:r w:rsidR="00611C97" w:rsidRPr="001B7F7E">
        <w:rPr>
          <w:rFonts w:ascii="Arial" w:hAnsi="Arial" w:cs="Arial"/>
        </w:rPr>
        <w:t xml:space="preserve"> horas</w:t>
      </w:r>
      <w:r w:rsidR="007F0480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7F0480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329EE">
        <w:rPr>
          <w:rFonts w:ascii="Arial" w:hAnsi="Arial" w:cs="Arial"/>
        </w:rPr>
        <w:t>Alumbrado Público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58EB647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5979F68E" w14:textId="7CF409A7" w:rsidR="007F0480" w:rsidRDefault="007F04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Alumbrado Público, de fecha 15 quince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709BD6FF" w:rsidR="00006581" w:rsidRPr="007F0480" w:rsidRDefault="007F0480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Plan de Trabajo de la comisión edilicia de Alumbrado Público.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866CAF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  <w:bookmarkStart w:id="2" w:name="_GoBack"/>
      <w:bookmarkEnd w:id="2"/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4E7C29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329EE">
        <w:rPr>
          <w:rFonts w:ascii="Arial" w:hAnsi="Arial" w:cs="Arial"/>
          <w:b/>
        </w:rPr>
        <w:t>ALUMBRADO PÚBLICO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2329EE"/>
    <w:rsid w:val="00264BBA"/>
    <w:rsid w:val="00352809"/>
    <w:rsid w:val="003D0223"/>
    <w:rsid w:val="004B6BE7"/>
    <w:rsid w:val="004E6C06"/>
    <w:rsid w:val="005738EB"/>
    <w:rsid w:val="00611C97"/>
    <w:rsid w:val="007F0480"/>
    <w:rsid w:val="008637B9"/>
    <w:rsid w:val="00985796"/>
    <w:rsid w:val="00A470B8"/>
    <w:rsid w:val="00A92D1C"/>
    <w:rsid w:val="00BF759F"/>
    <w:rsid w:val="00C352EC"/>
    <w:rsid w:val="00C64617"/>
    <w:rsid w:val="00D654AB"/>
    <w:rsid w:val="00DB0738"/>
    <w:rsid w:val="00E35D99"/>
    <w:rsid w:val="00EF2FCA"/>
    <w:rsid w:val="00F667F9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2021-12-06T18:56:00Z</dcterms:created>
  <dcterms:modified xsi:type="dcterms:W3CDTF">2021-12-06T18:56:00Z</dcterms:modified>
</cp:coreProperties>
</file>