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1159"/>
        <w:tblW w:w="12639" w:type="dxa"/>
        <w:tblLook w:val="04A0" w:firstRow="1" w:lastRow="0" w:firstColumn="1" w:lastColumn="0" w:noHBand="0" w:noVBand="1"/>
      </w:tblPr>
      <w:tblGrid>
        <w:gridCol w:w="4066"/>
        <w:gridCol w:w="4434"/>
        <w:gridCol w:w="4139"/>
      </w:tblGrid>
      <w:tr w:rsidR="00D36F95" w:rsidTr="00166B3B">
        <w:trPr>
          <w:trHeight w:val="343"/>
        </w:trPr>
        <w:tc>
          <w:tcPr>
            <w:tcW w:w="12639" w:type="dxa"/>
            <w:gridSpan w:val="3"/>
            <w:shd w:val="clear" w:color="auto" w:fill="ED7D31" w:themeFill="accent2"/>
          </w:tcPr>
          <w:p w:rsidR="00D36F95" w:rsidRDefault="00D36F95" w:rsidP="00D36F95">
            <w:pPr>
              <w:jc w:val="center"/>
              <w:rPr>
                <w:b/>
                <w:bCs/>
                <w:sz w:val="28"/>
                <w:szCs w:val="28"/>
              </w:rPr>
            </w:pPr>
            <w:r w:rsidRPr="00A43011">
              <w:rPr>
                <w:b/>
                <w:bCs/>
                <w:color w:val="FFFFFF" w:themeColor="background1"/>
                <w:sz w:val="28"/>
                <w:szCs w:val="28"/>
              </w:rPr>
              <w:t xml:space="preserve">DIRECCIÓN DE CATASTRO </w:t>
            </w:r>
          </w:p>
        </w:tc>
      </w:tr>
      <w:tr w:rsidR="00D36F95" w:rsidTr="00166B3B">
        <w:trPr>
          <w:trHeight w:val="226"/>
        </w:trPr>
        <w:tc>
          <w:tcPr>
            <w:tcW w:w="4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36F95" w:rsidRDefault="00E863D7" w:rsidP="00E863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JULIO</w:t>
            </w:r>
          </w:p>
        </w:tc>
        <w:tc>
          <w:tcPr>
            <w:tcW w:w="4434" w:type="dxa"/>
            <w:shd w:val="clear" w:color="auto" w:fill="D9D9D9" w:themeFill="background1" w:themeFillShade="D9"/>
          </w:tcPr>
          <w:p w:rsidR="00D36F95" w:rsidRDefault="00E863D7" w:rsidP="00D36F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AGOSTO 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:rsidR="00D36F95" w:rsidRDefault="00E863D7" w:rsidP="00D36F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SEPTIEMBRE </w:t>
            </w:r>
          </w:p>
        </w:tc>
      </w:tr>
      <w:tr w:rsidR="00166B3B" w:rsidRPr="00ED5C75" w:rsidTr="00166B3B">
        <w:trPr>
          <w:trHeight w:val="505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38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historial catastral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28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20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dictamen catastral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4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530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avalúos ordinarios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4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17 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avalúos urgentes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avalúo con valor </w:t>
            </w:r>
          </w:p>
          <w:p w:rsidR="00166B3B" w:rsidRDefault="00166B3B" w:rsidP="00166B3B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     </w:t>
            </w:r>
            <w:r w:rsidRPr="00390F74">
              <w:rPr>
                <w:rFonts w:cstheme="minorHAnsi"/>
                <w:bCs/>
                <w:sz w:val="24"/>
                <w:szCs w:val="28"/>
              </w:rPr>
              <w:t xml:space="preserve">referido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273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apertura de cuentas nuevas </w:t>
            </w:r>
          </w:p>
          <w:p w:rsidR="00166B3B" w:rsidRPr="00390F74" w:rsidRDefault="00166B3B" w:rsidP="00166B3B">
            <w:pPr>
              <w:pStyle w:val="Prrafodelista"/>
              <w:ind w:left="360"/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manifestación en construcción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0 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traslado de sector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488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actualización de valores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53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rectificaciones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273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transmisiones patrimoniales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1,136</w:t>
            </w:r>
            <w:r w:rsidRPr="00390F74">
              <w:rPr>
                <w:rFonts w:cstheme="minorHAnsi"/>
                <w:bCs/>
                <w:sz w:val="24"/>
                <w:szCs w:val="28"/>
              </w:rPr>
              <w:t xml:space="preserve"> trámites</w:t>
            </w:r>
            <w:r>
              <w:rPr>
                <w:rFonts w:cstheme="minorHAnsi"/>
                <w:bCs/>
                <w:sz w:val="24"/>
                <w:szCs w:val="28"/>
              </w:rPr>
              <w:t xml:space="preserve"> realizados durante el mes</w:t>
            </w:r>
          </w:p>
          <w:p w:rsidR="00166B3B" w:rsidRDefault="00166B3B" w:rsidP="00166B3B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:rsidR="00166B3B" w:rsidRPr="009F2A48" w:rsidRDefault="00166B3B" w:rsidP="00166B3B">
            <w:pPr>
              <w:rPr>
                <w:sz w:val="24"/>
              </w:rPr>
            </w:pPr>
          </w:p>
        </w:tc>
        <w:tc>
          <w:tcPr>
            <w:tcW w:w="4434" w:type="dxa"/>
            <w:tcBorders>
              <w:left w:val="single" w:sz="4" w:space="0" w:color="auto"/>
            </w:tcBorders>
            <w:shd w:val="clear" w:color="auto" w:fill="auto"/>
          </w:tcPr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31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historial catastral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28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48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dictamen catastral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4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250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avalúos ordinarios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4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14 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avalúos urgentes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avalúo con valor </w:t>
            </w:r>
          </w:p>
          <w:p w:rsidR="00166B3B" w:rsidRDefault="00166B3B" w:rsidP="00166B3B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     </w:t>
            </w:r>
            <w:r w:rsidRPr="00390F74">
              <w:rPr>
                <w:rFonts w:cstheme="minorHAnsi"/>
                <w:bCs/>
                <w:sz w:val="24"/>
                <w:szCs w:val="28"/>
              </w:rPr>
              <w:t xml:space="preserve">referido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340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apertura de cuentas nuevas </w:t>
            </w:r>
          </w:p>
          <w:p w:rsidR="00166B3B" w:rsidRPr="00390F74" w:rsidRDefault="00166B3B" w:rsidP="00166B3B">
            <w:pPr>
              <w:pStyle w:val="Prrafodelista"/>
              <w:ind w:left="360"/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manifestación en construcción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0 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traslado de sector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411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actualización de valores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24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rectificaciones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308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transmisiones patrimoniales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742</w:t>
            </w:r>
            <w:r w:rsidRPr="00390F74">
              <w:rPr>
                <w:rFonts w:cstheme="minorHAnsi"/>
                <w:bCs/>
                <w:sz w:val="24"/>
                <w:szCs w:val="28"/>
              </w:rPr>
              <w:t xml:space="preserve"> trámites</w:t>
            </w:r>
            <w:r>
              <w:rPr>
                <w:rFonts w:cstheme="minorHAnsi"/>
                <w:bCs/>
                <w:sz w:val="24"/>
                <w:szCs w:val="28"/>
              </w:rPr>
              <w:t xml:space="preserve"> realizados durante el mes</w:t>
            </w:r>
          </w:p>
          <w:p w:rsidR="00166B3B" w:rsidRPr="006530E2" w:rsidRDefault="00166B3B" w:rsidP="00166B3B">
            <w:pPr>
              <w:rPr>
                <w:sz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31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historial catastral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28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40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dictamen catastral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4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463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avalúos ordinarios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4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12 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avalúos urgentes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avalúo con valor </w:t>
            </w:r>
          </w:p>
          <w:p w:rsidR="00166B3B" w:rsidRDefault="00166B3B" w:rsidP="00166B3B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     </w:t>
            </w:r>
            <w:r w:rsidRPr="00390F74">
              <w:rPr>
                <w:rFonts w:cstheme="minorHAnsi"/>
                <w:bCs/>
                <w:sz w:val="24"/>
                <w:szCs w:val="28"/>
              </w:rPr>
              <w:t xml:space="preserve">referido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52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apertura de cuentas nuevas </w:t>
            </w:r>
          </w:p>
          <w:p w:rsidR="00166B3B" w:rsidRPr="00390F74" w:rsidRDefault="00166B3B" w:rsidP="00166B3B">
            <w:pPr>
              <w:pStyle w:val="Prrafodelista"/>
              <w:ind w:left="360"/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manifestación en construcción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0 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traslado de sector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510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actualización de valores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25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rectificaciones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5"/>
              </w:numPr>
              <w:ind w:left="360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683</w:t>
            </w:r>
            <w:r w:rsidRPr="00382A3C">
              <w:rPr>
                <w:rFonts w:cstheme="minorHAnsi"/>
                <w:bCs/>
                <w:sz w:val="24"/>
                <w:szCs w:val="28"/>
              </w:rPr>
              <w:t xml:space="preserve"> transmisiones patrimoniales </w:t>
            </w:r>
          </w:p>
          <w:p w:rsidR="00166B3B" w:rsidRPr="00390F74" w:rsidRDefault="00166B3B" w:rsidP="00166B3B">
            <w:pPr>
              <w:rPr>
                <w:rFonts w:cstheme="minorHAnsi"/>
                <w:bCs/>
                <w:sz w:val="6"/>
                <w:szCs w:val="6"/>
              </w:rPr>
            </w:pPr>
          </w:p>
          <w:p w:rsidR="00166B3B" w:rsidRDefault="00166B3B" w:rsidP="00166B3B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493</w:t>
            </w:r>
            <w:r w:rsidRPr="00390F74">
              <w:rPr>
                <w:rFonts w:cstheme="minorHAnsi"/>
                <w:bCs/>
                <w:sz w:val="24"/>
                <w:szCs w:val="28"/>
              </w:rPr>
              <w:t xml:space="preserve"> trámites</w:t>
            </w:r>
            <w:r>
              <w:rPr>
                <w:rFonts w:cstheme="minorHAnsi"/>
                <w:bCs/>
                <w:sz w:val="24"/>
                <w:szCs w:val="28"/>
              </w:rPr>
              <w:t xml:space="preserve"> realizados durante el mes</w:t>
            </w:r>
          </w:p>
          <w:p w:rsidR="00166B3B" w:rsidRPr="007F41FC" w:rsidRDefault="00166B3B" w:rsidP="00166B3B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:rsidR="00D36F95" w:rsidRDefault="00D36F95" w:rsidP="005C330B">
      <w:pPr>
        <w:rPr>
          <w:b/>
          <w:bCs/>
          <w:sz w:val="24"/>
          <w:szCs w:val="24"/>
        </w:rPr>
      </w:pPr>
      <w:bookmarkStart w:id="0" w:name="_GoBack"/>
      <w:bookmarkEnd w:id="0"/>
    </w:p>
    <w:p w:rsidR="00650450" w:rsidRPr="00166B3B" w:rsidRDefault="00D36F95" w:rsidP="00166B3B">
      <w:pPr>
        <w:jc w:val="center"/>
        <w:rPr>
          <w:sz w:val="24"/>
        </w:rPr>
      </w:pPr>
      <w:r w:rsidRPr="00166B3B">
        <w:rPr>
          <w:b/>
          <w:bCs/>
          <w:sz w:val="28"/>
          <w:szCs w:val="24"/>
        </w:rPr>
        <w:t>Dep</w:t>
      </w:r>
      <w:r w:rsidR="00166B3B">
        <w:rPr>
          <w:b/>
          <w:bCs/>
          <w:sz w:val="28"/>
          <w:szCs w:val="24"/>
        </w:rPr>
        <w:t xml:space="preserve">endencias de Hacienda Municipal </w:t>
      </w:r>
    </w:p>
    <w:p w:rsidR="00650450" w:rsidRPr="00650450" w:rsidRDefault="00650450" w:rsidP="00650450"/>
    <w:p w:rsidR="00650450" w:rsidRPr="00650450" w:rsidRDefault="00650450" w:rsidP="00650450"/>
    <w:p w:rsidR="00650450" w:rsidRPr="00650450" w:rsidRDefault="00650450" w:rsidP="00650450"/>
    <w:p w:rsidR="00650450" w:rsidRPr="00650450" w:rsidRDefault="00650450" w:rsidP="00650450"/>
    <w:p w:rsidR="00650450" w:rsidRPr="00650450" w:rsidRDefault="00650450" w:rsidP="00650450"/>
    <w:p w:rsidR="00650450" w:rsidRPr="00650450" w:rsidRDefault="00650450" w:rsidP="00650450"/>
    <w:p w:rsidR="00650450" w:rsidRPr="00650450" w:rsidRDefault="00650450" w:rsidP="00650450"/>
    <w:p w:rsidR="00650450" w:rsidRPr="00650450" w:rsidRDefault="00650450" w:rsidP="00650450"/>
    <w:p w:rsidR="00650450" w:rsidRPr="00650450" w:rsidRDefault="00650450" w:rsidP="00650450"/>
    <w:p w:rsidR="00650450" w:rsidRPr="00650450" w:rsidRDefault="00650450" w:rsidP="00650450"/>
    <w:p w:rsidR="00650450" w:rsidRPr="00650450" w:rsidRDefault="00650450" w:rsidP="00650450"/>
    <w:p w:rsidR="00650450" w:rsidRPr="00650450" w:rsidRDefault="00650450" w:rsidP="00650450"/>
    <w:p w:rsidR="00650450" w:rsidRPr="00650450" w:rsidRDefault="00650450" w:rsidP="00650450"/>
    <w:p w:rsidR="00650450" w:rsidRDefault="00650450" w:rsidP="00650450"/>
    <w:p w:rsidR="00D36F95" w:rsidRPr="00650450" w:rsidRDefault="00650450" w:rsidP="00650450">
      <w:pPr>
        <w:tabs>
          <w:tab w:val="left" w:pos="8958"/>
        </w:tabs>
      </w:pPr>
      <w:r>
        <w:tab/>
      </w:r>
    </w:p>
    <w:sectPr w:rsidR="00D36F95" w:rsidRPr="00650450" w:rsidSect="00A17CFC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36" w:rsidRDefault="00ED3E36" w:rsidP="00D36F95">
      <w:pPr>
        <w:spacing w:after="0" w:line="240" w:lineRule="auto"/>
      </w:pPr>
      <w:r>
        <w:separator/>
      </w:r>
    </w:p>
  </w:endnote>
  <w:endnote w:type="continuationSeparator" w:id="0">
    <w:p w:rsidR="00ED3E36" w:rsidRDefault="00ED3E36" w:rsidP="00D3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36" w:rsidRDefault="00ED3E36" w:rsidP="00D36F95">
      <w:pPr>
        <w:spacing w:after="0" w:line="240" w:lineRule="auto"/>
      </w:pPr>
      <w:r>
        <w:separator/>
      </w:r>
    </w:p>
  </w:footnote>
  <w:footnote w:type="continuationSeparator" w:id="0">
    <w:p w:rsidR="00ED3E36" w:rsidRDefault="00ED3E36" w:rsidP="00D3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B3B" w:rsidRPr="007E6CAF" w:rsidRDefault="00D36F95" w:rsidP="00166B3B">
    <w:pPr>
      <w:pStyle w:val="Encabezado"/>
      <w:tabs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8D20EAA" wp14:editId="0D897B95">
          <wp:simplePos x="0" y="0"/>
          <wp:positionH relativeFrom="margin">
            <wp:align>right</wp:align>
          </wp:positionH>
          <wp:positionV relativeFrom="paragraph">
            <wp:posOffset>-234950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E56C537" wp14:editId="11D8B0C4">
          <wp:simplePos x="0" y="0"/>
          <wp:positionH relativeFrom="margin">
            <wp:posOffset>-532756</wp:posOffset>
          </wp:positionH>
          <wp:positionV relativeFrom="paragraph">
            <wp:posOffset>-73982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B3B" w:rsidRPr="00166B3B">
      <w:rPr>
        <w:b/>
        <w:bCs/>
        <w:color w:val="7F7F7F" w:themeColor="text1" w:themeTint="80"/>
        <w:sz w:val="28"/>
        <w:szCs w:val="28"/>
        <w:u w:val="thick" w:color="ED7D31" w:themeColor="accent2"/>
      </w:rPr>
      <w:t xml:space="preserve"> </w:t>
    </w:r>
    <w:r w:rsidR="00166B3B"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166B3B" w:rsidRPr="00166B3B" w:rsidRDefault="00166B3B" w:rsidP="00166B3B">
    <w:pPr>
      <w:pStyle w:val="Encabezado"/>
      <w:tabs>
        <w:tab w:val="left" w:pos="3585"/>
        <w:tab w:val="center" w:pos="6195"/>
        <w:tab w:val="center" w:pos="6503"/>
        <w:tab w:val="left" w:pos="10381"/>
      </w:tabs>
      <w:jc w:val="center"/>
      <w:rPr>
        <w:b/>
        <w:bCs/>
        <w:color w:val="ED7D31" w:themeColor="accent2"/>
        <w:sz w:val="24"/>
        <w:szCs w:val="24"/>
      </w:rPr>
    </w:pPr>
    <w:r w:rsidRPr="007E6CAF">
      <w:rPr>
        <w:b/>
        <w:bCs/>
        <w:sz w:val="24"/>
        <w:szCs w:val="24"/>
      </w:rPr>
      <w:t xml:space="preserve">Resultados Cuantitativos </w:t>
    </w:r>
    <w:r>
      <w:rPr>
        <w:b/>
        <w:bCs/>
        <w:sz w:val="24"/>
        <w:szCs w:val="24"/>
      </w:rPr>
      <w:t>julio-septiembre 2021</w:t>
    </w:r>
  </w:p>
  <w:p w:rsidR="00D36F95" w:rsidRPr="00D36F95" w:rsidRDefault="00D36F95" w:rsidP="005C330B">
    <w:pPr>
      <w:pStyle w:val="Encabezado"/>
      <w:tabs>
        <w:tab w:val="left" w:pos="2325"/>
        <w:tab w:val="center" w:pos="6840"/>
      </w:tabs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859"/>
    <w:multiLevelType w:val="hybridMultilevel"/>
    <w:tmpl w:val="3B92E444"/>
    <w:lvl w:ilvl="0" w:tplc="2AF4573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5A0A"/>
    <w:multiLevelType w:val="hybridMultilevel"/>
    <w:tmpl w:val="E6EA1E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2501D"/>
    <w:multiLevelType w:val="hybridMultilevel"/>
    <w:tmpl w:val="16040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73D38"/>
    <w:multiLevelType w:val="hybridMultilevel"/>
    <w:tmpl w:val="AE84AAD8"/>
    <w:lvl w:ilvl="0" w:tplc="7B76CAF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12AE3"/>
    <w:multiLevelType w:val="hybridMultilevel"/>
    <w:tmpl w:val="1D3A9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09C"/>
    <w:multiLevelType w:val="hybridMultilevel"/>
    <w:tmpl w:val="201428F0"/>
    <w:lvl w:ilvl="0" w:tplc="C0749532">
      <w:start w:val="20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D5154"/>
    <w:multiLevelType w:val="hybridMultilevel"/>
    <w:tmpl w:val="BCFA5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95"/>
    <w:rsid w:val="000A2108"/>
    <w:rsid w:val="000C52AC"/>
    <w:rsid w:val="000F0FCF"/>
    <w:rsid w:val="00166B3B"/>
    <w:rsid w:val="001B5398"/>
    <w:rsid w:val="00263F35"/>
    <w:rsid w:val="002C17F8"/>
    <w:rsid w:val="002D1941"/>
    <w:rsid w:val="002D3214"/>
    <w:rsid w:val="00382A3C"/>
    <w:rsid w:val="003C172F"/>
    <w:rsid w:val="003C6742"/>
    <w:rsid w:val="003F5491"/>
    <w:rsid w:val="004C2260"/>
    <w:rsid w:val="004C4D1D"/>
    <w:rsid w:val="004E5676"/>
    <w:rsid w:val="00517EE6"/>
    <w:rsid w:val="005C330B"/>
    <w:rsid w:val="005D33D3"/>
    <w:rsid w:val="00601537"/>
    <w:rsid w:val="00614239"/>
    <w:rsid w:val="00650450"/>
    <w:rsid w:val="006B1D39"/>
    <w:rsid w:val="007C725E"/>
    <w:rsid w:val="00886A32"/>
    <w:rsid w:val="008914E7"/>
    <w:rsid w:val="00963651"/>
    <w:rsid w:val="00A03B02"/>
    <w:rsid w:val="00A17CFC"/>
    <w:rsid w:val="00A73361"/>
    <w:rsid w:val="00AB3AED"/>
    <w:rsid w:val="00AB6CD1"/>
    <w:rsid w:val="00BC2A63"/>
    <w:rsid w:val="00BD1CAA"/>
    <w:rsid w:val="00D36F95"/>
    <w:rsid w:val="00D7073F"/>
    <w:rsid w:val="00DE7593"/>
    <w:rsid w:val="00E44983"/>
    <w:rsid w:val="00E61C53"/>
    <w:rsid w:val="00E863D7"/>
    <w:rsid w:val="00E901A8"/>
    <w:rsid w:val="00ED3E36"/>
    <w:rsid w:val="00EF5B37"/>
    <w:rsid w:val="00F5343F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4E52F7-EEB1-4299-991D-BF66C6D1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F95"/>
  </w:style>
  <w:style w:type="paragraph" w:styleId="Piedepgina">
    <w:name w:val="footer"/>
    <w:basedOn w:val="Normal"/>
    <w:link w:val="PiedepginaCar"/>
    <w:uiPriority w:val="99"/>
    <w:unhideWhenUsed/>
    <w:rsid w:val="00D36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F95"/>
  </w:style>
  <w:style w:type="table" w:styleId="Tablaconcuadrcula">
    <w:name w:val="Table Grid"/>
    <w:basedOn w:val="Tablanormal"/>
    <w:uiPriority w:val="59"/>
    <w:rsid w:val="00D3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8</cp:revision>
  <dcterms:created xsi:type="dcterms:W3CDTF">2021-07-13T14:46:00Z</dcterms:created>
  <dcterms:modified xsi:type="dcterms:W3CDTF">2021-10-07T20:01:00Z</dcterms:modified>
</cp:coreProperties>
</file>