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71" w:rsidRDefault="00CB67C0"/>
    <w:p w:rsidR="00BC1290" w:rsidRDefault="009608CE">
      <w:r w:rsidRPr="00FB7CA4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445813F" wp14:editId="597C3B95">
            <wp:simplePos x="0" y="0"/>
            <wp:positionH relativeFrom="margin">
              <wp:posOffset>1849755</wp:posOffset>
            </wp:positionH>
            <wp:positionV relativeFrom="topMargin">
              <wp:posOffset>1290955</wp:posOffset>
            </wp:positionV>
            <wp:extent cx="1628775" cy="581025"/>
            <wp:effectExtent l="19050" t="0" r="9525" b="0"/>
            <wp:wrapSquare wrapText="bothSides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1290" w:rsidRDefault="00BC1290"/>
    <w:p w:rsidR="009608CE" w:rsidRDefault="009608CE" w:rsidP="009608CE"/>
    <w:p w:rsidR="00BC1290" w:rsidRDefault="00BC1290" w:rsidP="00960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Gobierno Municipal El Salto, Jalisco 2018-2021</w:t>
      </w:r>
    </w:p>
    <w:p w:rsidR="009608CE" w:rsidRDefault="009608CE" w:rsidP="009608CE">
      <w:pPr>
        <w:rPr>
          <w:b/>
          <w:sz w:val="28"/>
          <w:szCs w:val="28"/>
        </w:rPr>
      </w:pPr>
    </w:p>
    <w:p w:rsidR="00BC1290" w:rsidRPr="009608CE" w:rsidRDefault="009608CE" w:rsidP="009608CE">
      <w:pPr>
        <w:jc w:val="center"/>
        <w:rPr>
          <w:b/>
          <w:sz w:val="28"/>
        </w:rPr>
      </w:pPr>
      <w:bookmarkStart w:id="0" w:name="_GoBack"/>
      <w:r w:rsidRPr="00CB67C0"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2190750</wp:posOffset>
            </wp:positionV>
            <wp:extent cx="5826125" cy="3678555"/>
            <wp:effectExtent l="0" t="0" r="3175" b="1714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  <w:r w:rsidR="00BC1290" w:rsidRPr="009608CE">
        <w:rPr>
          <w:b/>
          <w:sz w:val="28"/>
        </w:rPr>
        <w:t>DIRECCIÓN DE COMUNICACIÓN SOCIAL</w:t>
      </w:r>
    </w:p>
    <w:p w:rsidR="00CB1444" w:rsidRDefault="00CB1444" w:rsidP="00BC1290">
      <w:pPr>
        <w:jc w:val="center"/>
        <w:rPr>
          <w:b/>
        </w:rPr>
      </w:pPr>
    </w:p>
    <w:p w:rsidR="00CB1444" w:rsidRPr="00CB1444" w:rsidRDefault="00CB1444" w:rsidP="00CB1444"/>
    <w:p w:rsidR="00CB1444" w:rsidRPr="00CB1444" w:rsidRDefault="00CB1444" w:rsidP="00CB1444"/>
    <w:p w:rsidR="00BC1290" w:rsidRPr="00CB1444" w:rsidRDefault="00CB1444" w:rsidP="00CB1444">
      <w:pPr>
        <w:tabs>
          <w:tab w:val="left" w:pos="3420"/>
        </w:tabs>
      </w:pPr>
      <w:r w:rsidRPr="00CB1444">
        <w:rPr>
          <w:color w:val="FF0000"/>
        </w:rPr>
        <w:t xml:space="preserve"> </w:t>
      </w:r>
    </w:p>
    <w:sectPr w:rsidR="00BC1290" w:rsidRPr="00CB1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90"/>
    <w:rsid w:val="000A2108"/>
    <w:rsid w:val="00263F35"/>
    <w:rsid w:val="009608CE"/>
    <w:rsid w:val="00BC1290"/>
    <w:rsid w:val="00C915E5"/>
    <w:rsid w:val="00CB1444"/>
    <w:rsid w:val="00C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667EC-4A17-46CD-8278-1CBA25C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8.0947069116360459E-2"/>
          <c:y val="0.25829365079365085"/>
          <c:w val="0.9190529308836396"/>
          <c:h val="0.54200943632045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5.328722827305830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596730245232009E-3"/>
                  <c:y val="1.01572492459675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1798365122615805E-3"/>
                  <c:y val="6.8532344901734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9926415466152765E-17"/>
                  <c:y val="1.030567709331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6.8532344901734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Videos institucionales </c:v>
                </c:pt>
                <c:pt idx="1">
                  <c:v>Cobertura a eventos</c:v>
                </c:pt>
                <c:pt idx="2">
                  <c:v>Diseños </c:v>
                </c:pt>
                <c:pt idx="3">
                  <c:v>Publicaciones oficiales </c:v>
                </c:pt>
                <c:pt idx="4">
                  <c:v>Credenciales elaboradas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15</c:v>
                </c:pt>
                <c:pt idx="3">
                  <c:v>50</c:v>
                </c:pt>
                <c:pt idx="4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FB-41A4-A594-BEB0CA6B924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72105622995984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7.9926415466152765E-17"/>
                  <c:y val="1.0305677093315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3.40079188703172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Videos institucionales </c:v>
                </c:pt>
                <c:pt idx="1">
                  <c:v>Cobertura a eventos</c:v>
                </c:pt>
                <c:pt idx="2">
                  <c:v>Diseños </c:v>
                </c:pt>
                <c:pt idx="3">
                  <c:v>Publicaciones oficiales </c:v>
                </c:pt>
                <c:pt idx="4">
                  <c:v>Credenciales elaboradas </c:v>
                </c:pt>
              </c:strCache>
            </c:strRef>
          </c:cat>
          <c:val>
            <c:numRef>
              <c:f>Hoja1!$C$2:$C$6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13</c:v>
                </c:pt>
                <c:pt idx="3">
                  <c:v>56</c:v>
                </c:pt>
                <c:pt idx="4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FB-41A4-A594-BEB0CA6B924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65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65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65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5395095367847414E-3"/>
                  <c:y val="-4.49062199695260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596730245230812E-3"/>
                  <c:y val="1.0305677093315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59673024523161E-3"/>
                  <c:y val="-5.165071611012086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0305677093315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985283093230553E-16"/>
                  <c:y val="1.03056770933151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Videos institucionales </c:v>
                </c:pt>
                <c:pt idx="1">
                  <c:v>Cobertura a eventos</c:v>
                </c:pt>
                <c:pt idx="2">
                  <c:v>Diseños </c:v>
                </c:pt>
                <c:pt idx="3">
                  <c:v>Publicaciones oficiales </c:v>
                </c:pt>
                <c:pt idx="4">
                  <c:v>Credenciales elaboradas </c:v>
                </c:pt>
              </c:strCache>
            </c:strRef>
          </c:cat>
          <c:val>
            <c:numRef>
              <c:f>Hoja1!$D$2:$D$6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20</c:v>
                </c:pt>
                <c:pt idx="3">
                  <c:v>60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FB-41A4-A594-BEB0CA6B924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1737651184"/>
        <c:axId val="-1737650640"/>
      </c:barChart>
      <c:catAx>
        <c:axId val="-1737651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37650640"/>
        <c:crosses val="autoZero"/>
        <c:auto val="1"/>
        <c:lblAlgn val="ctr"/>
        <c:lblOffset val="100"/>
        <c:noMultiLvlLbl val="0"/>
      </c:catAx>
      <c:valAx>
        <c:axId val="-173765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173765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4</cp:revision>
  <dcterms:created xsi:type="dcterms:W3CDTF">2021-07-12T15:59:00Z</dcterms:created>
  <dcterms:modified xsi:type="dcterms:W3CDTF">2021-07-30T19:36:00Z</dcterms:modified>
</cp:coreProperties>
</file>