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90" w:rsidRDefault="003E1390" w:rsidP="00B72B3C">
      <w:pPr>
        <w:rPr>
          <w:b/>
          <w:sz w:val="28"/>
          <w:szCs w:val="28"/>
        </w:rPr>
      </w:pPr>
    </w:p>
    <w:p w:rsidR="00E67846" w:rsidRDefault="00E67846" w:rsidP="00E67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JEFATURA DE LO JURÍDICO CONSULTIVO</w:t>
      </w:r>
    </w:p>
    <w:p w:rsidR="00E67846" w:rsidRDefault="00E67846" w:rsidP="00E6784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8480" behindDoc="0" locked="0" layoutInCell="1" allowOverlap="1" wp14:anchorId="7788F828" wp14:editId="5CA51EC0">
            <wp:simplePos x="0" y="0"/>
            <wp:positionH relativeFrom="margin">
              <wp:align>center</wp:align>
            </wp:positionH>
            <wp:positionV relativeFrom="margin">
              <wp:posOffset>920115</wp:posOffset>
            </wp:positionV>
            <wp:extent cx="6618605" cy="4055110"/>
            <wp:effectExtent l="0" t="0" r="10795" b="2540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1E8" w:rsidRDefault="00AC51E8" w:rsidP="00F50D13">
      <w:pPr>
        <w:jc w:val="center"/>
      </w:pPr>
    </w:p>
    <w:p w:rsidR="002C7DC5" w:rsidRDefault="003E1390" w:rsidP="002C7DC5">
      <w:pPr>
        <w:rPr>
          <w:color w:val="FF0000"/>
          <w:sz w:val="24"/>
        </w:rPr>
      </w:pPr>
      <w:r>
        <w:rPr>
          <w:color w:val="FF0000"/>
          <w:sz w:val="24"/>
        </w:rPr>
        <w:t>NOTA:</w:t>
      </w:r>
      <w:r w:rsidR="00350D4D">
        <w:rPr>
          <w:color w:val="FF0000"/>
          <w:sz w:val="24"/>
        </w:rPr>
        <w:t xml:space="preserve"> LOS DATOS REPRESENTAN</w:t>
      </w:r>
      <w:r w:rsidR="00E51008">
        <w:rPr>
          <w:color w:val="FF0000"/>
          <w:sz w:val="24"/>
        </w:rPr>
        <w:t xml:space="preserve"> LOS MESES DE ABRIL Y MAYO </w:t>
      </w:r>
    </w:p>
    <w:p w:rsidR="00AC51E8" w:rsidRDefault="00AC51E8" w:rsidP="00E67846">
      <w:pPr>
        <w:rPr>
          <w:b/>
          <w:sz w:val="28"/>
          <w:szCs w:val="28"/>
        </w:rPr>
      </w:pPr>
    </w:p>
    <w:p w:rsidR="002C7DC5" w:rsidRPr="002C7DC5" w:rsidRDefault="002C7DC5" w:rsidP="003A3602"/>
    <w:p w:rsidR="00AC51E8" w:rsidRPr="00E954A0" w:rsidRDefault="00AC51E8" w:rsidP="00AC51E8">
      <w:pPr>
        <w:rPr>
          <w:color w:val="FF0000"/>
        </w:rPr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546FDA" w:rsidRDefault="00546FDA" w:rsidP="00F50D13">
      <w:pPr>
        <w:jc w:val="center"/>
        <w:rPr>
          <w:b/>
          <w:sz w:val="24"/>
        </w:rPr>
      </w:pPr>
    </w:p>
    <w:p w:rsidR="00AC51E8" w:rsidRPr="00546FDA" w:rsidRDefault="003E1390" w:rsidP="00546FDA">
      <w:pPr>
        <w:jc w:val="center"/>
        <w:rPr>
          <w:b/>
          <w:sz w:val="24"/>
        </w:rPr>
      </w:pPr>
      <w:r w:rsidRPr="003E1390">
        <w:rPr>
          <w:b/>
          <w:sz w:val="24"/>
        </w:rPr>
        <w:t xml:space="preserve">JEFATURA DE LO JURÍDICO CONTENCIOSO </w:t>
      </w:r>
    </w:p>
    <w:p w:rsidR="00AC51E8" w:rsidRDefault="00E67846" w:rsidP="00E70C7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72576" behindDoc="0" locked="0" layoutInCell="1" allowOverlap="1" wp14:anchorId="34321BB2" wp14:editId="015D3BE2">
            <wp:simplePos x="0" y="0"/>
            <wp:positionH relativeFrom="margin">
              <wp:posOffset>147352</wp:posOffset>
            </wp:positionH>
            <wp:positionV relativeFrom="margin">
              <wp:posOffset>855425</wp:posOffset>
            </wp:positionV>
            <wp:extent cx="5843905" cy="3468370"/>
            <wp:effectExtent l="0" t="0" r="4445" b="17780"/>
            <wp:wrapSquare wrapText="bothSides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67846" w:rsidRDefault="00E67846" w:rsidP="00E67846">
      <w:pPr>
        <w:jc w:val="center"/>
        <w:rPr>
          <w:color w:val="FF0000"/>
          <w:sz w:val="24"/>
        </w:rPr>
      </w:pPr>
    </w:p>
    <w:p w:rsidR="003A3602" w:rsidRDefault="003A3602" w:rsidP="00E67846">
      <w:pPr>
        <w:jc w:val="center"/>
        <w:rPr>
          <w:color w:val="FF0000"/>
          <w:sz w:val="24"/>
        </w:rPr>
      </w:pPr>
    </w:p>
    <w:p w:rsidR="003A3602" w:rsidRPr="00E67846" w:rsidRDefault="003A3602" w:rsidP="003A3602">
      <w:pPr>
        <w:rPr>
          <w:b/>
          <w:sz w:val="28"/>
          <w:szCs w:val="28"/>
        </w:rPr>
      </w:pPr>
    </w:p>
    <w:sectPr w:rsidR="003A3602" w:rsidRPr="00E6784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456" w:rsidRDefault="005C6456" w:rsidP="00F50D13">
      <w:pPr>
        <w:spacing w:after="0" w:line="240" w:lineRule="auto"/>
      </w:pPr>
      <w:r>
        <w:separator/>
      </w:r>
    </w:p>
  </w:endnote>
  <w:endnote w:type="continuationSeparator" w:id="0">
    <w:p w:rsidR="005C6456" w:rsidRDefault="005C6456" w:rsidP="00F5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13" w:rsidRDefault="00F50D13" w:rsidP="00F50D13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456" w:rsidRDefault="005C6456" w:rsidP="00F50D13">
      <w:pPr>
        <w:spacing w:after="0" w:line="240" w:lineRule="auto"/>
      </w:pPr>
      <w:r>
        <w:separator/>
      </w:r>
    </w:p>
  </w:footnote>
  <w:footnote w:type="continuationSeparator" w:id="0">
    <w:p w:rsidR="005C6456" w:rsidRDefault="005C6456" w:rsidP="00F5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13" w:rsidRDefault="00F50D13" w:rsidP="00F50D13">
    <w:pPr>
      <w:jc w:val="center"/>
      <w:rPr>
        <w:b/>
        <w:sz w:val="28"/>
        <w:szCs w:val="28"/>
      </w:rPr>
    </w:pPr>
    <w:r w:rsidRPr="00CF7F56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824C5BC" wp14:editId="45C29051">
          <wp:simplePos x="0" y="0"/>
          <wp:positionH relativeFrom="margin">
            <wp:posOffset>1891665</wp:posOffset>
          </wp:positionH>
          <wp:positionV relativeFrom="topMargin">
            <wp:posOffset>457200</wp:posOffset>
          </wp:positionV>
          <wp:extent cx="1638300" cy="581025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3830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50D13" w:rsidRDefault="00F50D13" w:rsidP="00F50D13">
    <w:pPr>
      <w:jc w:val="center"/>
      <w:rPr>
        <w:b/>
        <w:sz w:val="28"/>
        <w:szCs w:val="28"/>
      </w:rPr>
    </w:pPr>
  </w:p>
  <w:p w:rsidR="00F50D13" w:rsidRPr="00F50D13" w:rsidRDefault="00F50D13" w:rsidP="00F50D13">
    <w:pPr>
      <w:jc w:val="center"/>
      <w:rPr>
        <w:b/>
        <w:sz w:val="28"/>
        <w:szCs w:val="28"/>
      </w:rPr>
    </w:pPr>
    <w:r w:rsidRPr="001D0B94">
      <w:rPr>
        <w:b/>
        <w:sz w:val="28"/>
        <w:szCs w:val="28"/>
      </w:rPr>
      <w:t>Gobierno Municipal El Salto, Jalisco 2018-2021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13"/>
    <w:rsid w:val="000916BB"/>
    <w:rsid w:val="001565BE"/>
    <w:rsid w:val="001D0706"/>
    <w:rsid w:val="00206C17"/>
    <w:rsid w:val="00210C80"/>
    <w:rsid w:val="0022208E"/>
    <w:rsid w:val="0023369A"/>
    <w:rsid w:val="00254D3C"/>
    <w:rsid w:val="00274D0F"/>
    <w:rsid w:val="002876C1"/>
    <w:rsid w:val="002A42AB"/>
    <w:rsid w:val="002B2452"/>
    <w:rsid w:val="002B2E54"/>
    <w:rsid w:val="002C7DC5"/>
    <w:rsid w:val="00311802"/>
    <w:rsid w:val="00341B92"/>
    <w:rsid w:val="00350D4D"/>
    <w:rsid w:val="003A3602"/>
    <w:rsid w:val="003E1390"/>
    <w:rsid w:val="003E302D"/>
    <w:rsid w:val="00455844"/>
    <w:rsid w:val="004F60B3"/>
    <w:rsid w:val="00526AF0"/>
    <w:rsid w:val="00546FDA"/>
    <w:rsid w:val="00563BEF"/>
    <w:rsid w:val="005767D4"/>
    <w:rsid w:val="005C6456"/>
    <w:rsid w:val="00617C85"/>
    <w:rsid w:val="0074757B"/>
    <w:rsid w:val="007C16AA"/>
    <w:rsid w:val="007E5A4A"/>
    <w:rsid w:val="007E5DAE"/>
    <w:rsid w:val="00911BBD"/>
    <w:rsid w:val="00943615"/>
    <w:rsid w:val="009E3760"/>
    <w:rsid w:val="00A02406"/>
    <w:rsid w:val="00A04F13"/>
    <w:rsid w:val="00A23952"/>
    <w:rsid w:val="00A37BE1"/>
    <w:rsid w:val="00AC51E8"/>
    <w:rsid w:val="00B51723"/>
    <w:rsid w:val="00B72B3C"/>
    <w:rsid w:val="00B73C83"/>
    <w:rsid w:val="00BB1CED"/>
    <w:rsid w:val="00BF5B62"/>
    <w:rsid w:val="00C30236"/>
    <w:rsid w:val="00C37276"/>
    <w:rsid w:val="00CA5A32"/>
    <w:rsid w:val="00D44F45"/>
    <w:rsid w:val="00E077EE"/>
    <w:rsid w:val="00E51008"/>
    <w:rsid w:val="00E515EC"/>
    <w:rsid w:val="00E67846"/>
    <w:rsid w:val="00E70C7C"/>
    <w:rsid w:val="00E84FBD"/>
    <w:rsid w:val="00E87C51"/>
    <w:rsid w:val="00F12D09"/>
    <w:rsid w:val="00F14BEE"/>
    <w:rsid w:val="00F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FA993F3-E078-44B7-A0D6-0571A221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D13"/>
  </w:style>
  <w:style w:type="paragraph" w:styleId="Piedepgina">
    <w:name w:val="footer"/>
    <w:basedOn w:val="Normal"/>
    <w:link w:val="PiedepginaCar"/>
    <w:uiPriority w:val="99"/>
    <w:unhideWhenUsed/>
    <w:rsid w:val="00F5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ESTADÍSTICAS ABRIL, MAYO Y JUNIO  2021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 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Contestación a la Comisión Estatal de Derechos Humanos </c:v>
                </c:pt>
                <c:pt idx="1">
                  <c:v>Seguimientos de proceso en tratamiento de libertad </c:v>
                </c:pt>
                <c:pt idx="2">
                  <c:v>Asesorías jurídicas a ciudadanos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8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D9-48BB-9AC1-E69E7BB19F3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Contestación a la Comisión Estatal de Derechos Humanos </c:v>
                </c:pt>
                <c:pt idx="1">
                  <c:v>Seguimientos de proceso en tratamiento de libertad </c:v>
                </c:pt>
                <c:pt idx="2">
                  <c:v>Asesorías jurídicas a ciudadanos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2D9-48BB-9AC1-E69E7BB19F32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 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Contestación a la Comisión Estatal de Derechos Humanos </c:v>
                </c:pt>
                <c:pt idx="1">
                  <c:v>Seguimientos de proceso en tratamiento de libertad </c:v>
                </c:pt>
                <c:pt idx="2">
                  <c:v>Asesorías jurídicas a ciudadanos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2D9-48BB-9AC1-E69E7BB19F3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8455984"/>
        <c:axId val="508456528"/>
      </c:barChart>
      <c:catAx>
        <c:axId val="508455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08456528"/>
        <c:crosses val="autoZero"/>
        <c:auto val="1"/>
        <c:lblAlgn val="ctr"/>
        <c:lblOffset val="100"/>
        <c:noMultiLvlLbl val="0"/>
      </c:catAx>
      <c:valAx>
        <c:axId val="508456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08455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ESTADÍSTICAS</a:t>
            </a:r>
            <a:r>
              <a:rPr lang="es-MX" baseline="0"/>
              <a:t> ABRIL, MAYO Y JUNIO 2021  </a:t>
            </a:r>
            <a:endParaRPr lang="es-MX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 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Requerimientos de juzgados de distrito </c:v>
                </c:pt>
                <c:pt idx="1">
                  <c:v>Informes justificados </c:v>
                </c:pt>
                <c:pt idx="2">
                  <c:v>Informes previos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152</c:v>
                </c:pt>
                <c:pt idx="1">
                  <c:v>2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4F-444B-A8D6-50B8DCB48D7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Requerimientos de juzgados de distrito </c:v>
                </c:pt>
                <c:pt idx="1">
                  <c:v>Informes justificados </c:v>
                </c:pt>
                <c:pt idx="2">
                  <c:v>Informes previos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4F-444B-A8D6-50B8DCB48D77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 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Requerimientos de juzgados de distrito </c:v>
                </c:pt>
                <c:pt idx="1">
                  <c:v>Informes justificados </c:v>
                </c:pt>
                <c:pt idx="2">
                  <c:v>Informes previos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162</c:v>
                </c:pt>
                <c:pt idx="1">
                  <c:v>10</c:v>
                </c:pt>
                <c:pt idx="2">
                  <c:v>102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D4F-444B-A8D6-50B8DCB48D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8461424"/>
        <c:axId val="508457072"/>
      </c:barChart>
      <c:catAx>
        <c:axId val="50846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08457072"/>
        <c:crosses val="autoZero"/>
        <c:auto val="1"/>
        <c:lblAlgn val="ctr"/>
        <c:lblOffset val="100"/>
        <c:noMultiLvlLbl val="0"/>
      </c:catAx>
      <c:valAx>
        <c:axId val="50845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08461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2021-07-09T18:23:00Z</dcterms:created>
  <dcterms:modified xsi:type="dcterms:W3CDTF">2021-07-30T18:50:00Z</dcterms:modified>
</cp:coreProperties>
</file>