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D5" w:rsidRPr="00890CB1" w:rsidRDefault="00CE6890">
      <w:pPr>
        <w:pStyle w:val="Cuerpo"/>
        <w:spacing w:after="0" w:line="360" w:lineRule="auto"/>
        <w:jc w:val="right"/>
        <w:rPr>
          <w:rFonts w:ascii="Arial" w:eastAsia="Arial" w:hAnsi="Arial" w:cs="Arial"/>
          <w:sz w:val="21"/>
          <w:szCs w:val="21"/>
        </w:rPr>
      </w:pPr>
      <w:r w:rsidRPr="00890CB1">
        <w:rPr>
          <w:rFonts w:ascii="Arial" w:hAnsi="Arial" w:cs="Arial"/>
          <w:sz w:val="21"/>
          <w:szCs w:val="21"/>
        </w:rPr>
        <w:t>El Salto, Jalisco a 26</w:t>
      </w:r>
      <w:r w:rsidR="00AC533F" w:rsidRPr="00890CB1">
        <w:rPr>
          <w:rFonts w:ascii="Arial" w:hAnsi="Arial" w:cs="Arial"/>
          <w:sz w:val="21"/>
          <w:szCs w:val="21"/>
        </w:rPr>
        <w:t xml:space="preserve"> de enero</w:t>
      </w:r>
      <w:r w:rsidR="007058F1" w:rsidRPr="00890CB1">
        <w:rPr>
          <w:rFonts w:ascii="Arial" w:hAnsi="Arial" w:cs="Arial"/>
          <w:sz w:val="21"/>
          <w:szCs w:val="21"/>
        </w:rPr>
        <w:t xml:space="preserve"> de</w:t>
      </w:r>
      <w:r w:rsidR="00AC533F" w:rsidRPr="00890CB1">
        <w:rPr>
          <w:rFonts w:ascii="Arial" w:hAnsi="Arial" w:cs="Arial"/>
          <w:sz w:val="21"/>
          <w:szCs w:val="21"/>
        </w:rPr>
        <w:t>l año 2021</w:t>
      </w:r>
    </w:p>
    <w:p w:rsidR="006627D5" w:rsidRPr="00890CB1" w:rsidRDefault="007058F1">
      <w:pPr>
        <w:pStyle w:val="Cuerpo"/>
        <w:spacing w:after="0" w:line="360" w:lineRule="auto"/>
        <w:jc w:val="right"/>
        <w:rPr>
          <w:rFonts w:ascii="Arial" w:eastAsia="Arial" w:hAnsi="Arial" w:cs="Arial"/>
          <w:sz w:val="21"/>
          <w:szCs w:val="21"/>
        </w:rPr>
      </w:pPr>
      <w:r w:rsidRPr="00890CB1">
        <w:rPr>
          <w:rFonts w:ascii="Arial" w:hAnsi="Arial" w:cs="Arial"/>
          <w:sz w:val="21"/>
          <w:szCs w:val="21"/>
        </w:rPr>
        <w:t xml:space="preserve">Asunto: Iniciativa de Reforma y Adiciones. </w:t>
      </w:r>
    </w:p>
    <w:p w:rsidR="006627D5" w:rsidRPr="00890CB1" w:rsidRDefault="006627D5">
      <w:pPr>
        <w:pStyle w:val="Cuerpo"/>
        <w:spacing w:after="0" w:line="360" w:lineRule="auto"/>
        <w:rPr>
          <w:rFonts w:ascii="Arial" w:eastAsia="Arial Bold" w:hAnsi="Arial" w:cs="Arial"/>
          <w:sz w:val="21"/>
          <w:szCs w:val="21"/>
        </w:rPr>
      </w:pPr>
    </w:p>
    <w:p w:rsidR="00DB60C5" w:rsidRPr="00890CB1" w:rsidRDefault="00DB60C5">
      <w:pPr>
        <w:pStyle w:val="Cuerpo"/>
        <w:spacing w:after="0" w:line="360" w:lineRule="auto"/>
        <w:rPr>
          <w:rFonts w:ascii="Arial" w:hAnsi="Arial" w:cs="Arial"/>
          <w:b/>
          <w:sz w:val="21"/>
          <w:szCs w:val="21"/>
        </w:rPr>
      </w:pPr>
      <w:r w:rsidRPr="00890CB1">
        <w:rPr>
          <w:rFonts w:ascii="Arial" w:hAnsi="Arial" w:cs="Arial"/>
          <w:b/>
          <w:sz w:val="21"/>
          <w:szCs w:val="21"/>
        </w:rPr>
        <w:t>CIUDADANAS Y CIUDADANOS</w:t>
      </w:r>
    </w:p>
    <w:p w:rsidR="006627D5" w:rsidRPr="00890CB1" w:rsidRDefault="007058F1">
      <w:pPr>
        <w:pStyle w:val="Cuerpo"/>
        <w:spacing w:after="0" w:line="360" w:lineRule="auto"/>
        <w:rPr>
          <w:rFonts w:ascii="Arial" w:eastAsia="Arial Bold" w:hAnsi="Arial" w:cs="Arial"/>
          <w:b/>
          <w:sz w:val="21"/>
          <w:szCs w:val="21"/>
        </w:rPr>
      </w:pPr>
      <w:r w:rsidRPr="00890CB1">
        <w:rPr>
          <w:rFonts w:ascii="Arial" w:hAnsi="Arial" w:cs="Arial"/>
          <w:b/>
          <w:sz w:val="21"/>
          <w:szCs w:val="21"/>
        </w:rPr>
        <w:t>INTEGRANTES DEL HONORABLE</w:t>
      </w:r>
    </w:p>
    <w:p w:rsidR="006627D5" w:rsidRPr="00890CB1" w:rsidRDefault="007058F1">
      <w:pPr>
        <w:pStyle w:val="Cuerpo"/>
        <w:spacing w:after="0" w:line="360" w:lineRule="auto"/>
        <w:rPr>
          <w:rFonts w:ascii="Arial" w:eastAsia="Arial Bold" w:hAnsi="Arial" w:cs="Arial"/>
          <w:b/>
          <w:sz w:val="21"/>
          <w:szCs w:val="21"/>
        </w:rPr>
      </w:pPr>
      <w:r w:rsidRPr="00890CB1">
        <w:rPr>
          <w:rFonts w:ascii="Arial" w:hAnsi="Arial" w:cs="Arial"/>
          <w:b/>
          <w:sz w:val="21"/>
          <w:szCs w:val="21"/>
          <w:lang w:val="pt-PT"/>
        </w:rPr>
        <w:t>AYUNTAMIENTO DE EL SALTO, JALISCO</w:t>
      </w:r>
      <w:r w:rsidR="00075565" w:rsidRPr="00890CB1">
        <w:rPr>
          <w:rFonts w:ascii="Arial" w:hAnsi="Arial" w:cs="Arial"/>
          <w:b/>
          <w:sz w:val="21"/>
          <w:szCs w:val="21"/>
          <w:lang w:val="pt-PT"/>
        </w:rPr>
        <w:t>.</w:t>
      </w:r>
    </w:p>
    <w:p w:rsidR="006627D5" w:rsidRPr="00890CB1" w:rsidRDefault="00AC533F">
      <w:pPr>
        <w:pStyle w:val="Cuerpo"/>
        <w:spacing w:after="0" w:line="360" w:lineRule="auto"/>
        <w:rPr>
          <w:rFonts w:ascii="Arial" w:eastAsia="Arial Bold" w:hAnsi="Arial" w:cs="Arial"/>
          <w:b/>
          <w:sz w:val="21"/>
          <w:szCs w:val="21"/>
        </w:rPr>
      </w:pPr>
      <w:r w:rsidRPr="00890CB1">
        <w:rPr>
          <w:rFonts w:ascii="Arial" w:hAnsi="Arial" w:cs="Arial"/>
          <w:b/>
          <w:sz w:val="21"/>
          <w:szCs w:val="21"/>
        </w:rPr>
        <w:t>PRESENTES:</w:t>
      </w:r>
    </w:p>
    <w:p w:rsidR="006627D5" w:rsidRPr="00890CB1" w:rsidRDefault="007058F1">
      <w:pPr>
        <w:pStyle w:val="Cuerpo"/>
        <w:tabs>
          <w:tab w:val="left" w:pos="4875"/>
        </w:tabs>
        <w:spacing w:after="0" w:line="360" w:lineRule="auto"/>
        <w:jc w:val="both"/>
        <w:rPr>
          <w:rFonts w:ascii="Arial" w:eastAsia="Arial" w:hAnsi="Arial" w:cs="Arial"/>
          <w:sz w:val="21"/>
          <w:szCs w:val="21"/>
        </w:rPr>
      </w:pPr>
      <w:r w:rsidRPr="00890CB1">
        <w:rPr>
          <w:rFonts w:ascii="Arial" w:eastAsia="Arial" w:hAnsi="Arial" w:cs="Arial"/>
          <w:sz w:val="21"/>
          <w:szCs w:val="21"/>
        </w:rPr>
        <w:tab/>
      </w:r>
      <w:r w:rsidR="00D35E50" w:rsidRPr="00890CB1">
        <w:rPr>
          <w:rFonts w:ascii="Arial" w:eastAsia="Arial" w:hAnsi="Arial" w:cs="Arial"/>
          <w:sz w:val="21"/>
          <w:szCs w:val="21"/>
        </w:rPr>
        <w:t xml:space="preserve"> </w:t>
      </w:r>
    </w:p>
    <w:p w:rsidR="00AC533F" w:rsidRPr="00890CB1" w:rsidRDefault="007058F1">
      <w:pPr>
        <w:pStyle w:val="Cuerpo"/>
        <w:spacing w:after="0" w:line="360" w:lineRule="auto"/>
        <w:jc w:val="both"/>
        <w:rPr>
          <w:rFonts w:ascii="Arial" w:hAnsi="Arial" w:cs="Arial"/>
          <w:sz w:val="21"/>
          <w:szCs w:val="21"/>
          <w:lang w:val="es-MX"/>
        </w:rPr>
      </w:pPr>
      <w:r w:rsidRPr="00890CB1">
        <w:rPr>
          <w:rFonts w:ascii="Arial" w:hAnsi="Arial" w:cs="Arial"/>
          <w:sz w:val="21"/>
          <w:szCs w:val="21"/>
        </w:rPr>
        <w:t xml:space="preserve">El que suscribe </w:t>
      </w:r>
      <w:r w:rsidR="008F5611" w:rsidRPr="00890CB1">
        <w:rPr>
          <w:rFonts w:ascii="Arial" w:hAnsi="Arial" w:cs="Arial"/>
          <w:b/>
          <w:sz w:val="21"/>
          <w:szCs w:val="21"/>
          <w:lang w:val="en-US"/>
        </w:rPr>
        <w:t>Lic. R</w:t>
      </w:r>
      <w:r w:rsidRPr="00890CB1">
        <w:rPr>
          <w:rFonts w:ascii="Arial" w:hAnsi="Arial" w:cs="Arial"/>
          <w:b/>
          <w:sz w:val="21"/>
          <w:szCs w:val="21"/>
          <w:lang w:val="en-US"/>
        </w:rPr>
        <w:t>icardo Zaid Santill</w:t>
      </w:r>
      <w:r w:rsidRPr="00890CB1">
        <w:rPr>
          <w:rFonts w:ascii="Arial" w:hAnsi="Arial" w:cs="Arial"/>
          <w:b/>
          <w:sz w:val="21"/>
          <w:szCs w:val="21"/>
        </w:rPr>
        <w:t>án Cortés</w:t>
      </w:r>
      <w:r w:rsidR="00F243AF" w:rsidRPr="00890CB1">
        <w:rPr>
          <w:rFonts w:ascii="Arial" w:hAnsi="Arial" w:cs="Arial"/>
          <w:sz w:val="21"/>
          <w:szCs w:val="21"/>
        </w:rPr>
        <w:t>, en</w:t>
      </w:r>
      <w:r w:rsidRPr="00890CB1">
        <w:rPr>
          <w:rFonts w:ascii="Arial" w:hAnsi="Arial" w:cs="Arial"/>
          <w:sz w:val="21"/>
          <w:szCs w:val="21"/>
        </w:rPr>
        <w:t xml:space="preserve"> carácter de Presidente de este H. Ayuntamiento de El Salto, Jalisco, en ejercicio de las facultades que me confiere la ley y con fundamento en el artículo 77 fracción I de la Constitución </w:t>
      </w:r>
      <w:r w:rsidRPr="00890CB1">
        <w:rPr>
          <w:rFonts w:ascii="Arial" w:hAnsi="Arial" w:cs="Arial"/>
          <w:sz w:val="21"/>
          <w:szCs w:val="21"/>
          <w:lang w:val="es-MX"/>
        </w:rPr>
        <w:t>Política del Estado de Jalisco, en el artículo 41 fracción I, de la Ley del Gobierno y la Administración Pública Municipal del Estado de Jalisco; los artículos  55, 56 y 57 del Reglamento General del Municipio de El Salto, Jalisco, someto a la consideración de este Hono</w:t>
      </w:r>
      <w:r w:rsidR="003225E7">
        <w:rPr>
          <w:rFonts w:ascii="Arial" w:hAnsi="Arial" w:cs="Arial"/>
          <w:sz w:val="21"/>
          <w:szCs w:val="21"/>
          <w:lang w:val="es-MX"/>
        </w:rPr>
        <w:t>rable Pleno, con DISPENSA DE TRÁ</w:t>
      </w:r>
      <w:r w:rsidRPr="00890CB1">
        <w:rPr>
          <w:rFonts w:ascii="Arial" w:hAnsi="Arial" w:cs="Arial"/>
          <w:sz w:val="21"/>
          <w:szCs w:val="21"/>
          <w:lang w:val="es-MX"/>
        </w:rPr>
        <w:t xml:space="preserve">MITE, la siguiente </w:t>
      </w:r>
      <w:r w:rsidR="00AC533F" w:rsidRPr="00890CB1">
        <w:rPr>
          <w:rFonts w:ascii="Arial" w:hAnsi="Arial" w:cs="Arial"/>
          <w:sz w:val="21"/>
          <w:szCs w:val="21"/>
          <w:lang w:val="es-MX"/>
        </w:rPr>
        <w:t>INI</w:t>
      </w:r>
      <w:r w:rsidR="001B147D" w:rsidRPr="00890CB1">
        <w:rPr>
          <w:rFonts w:ascii="Arial" w:hAnsi="Arial" w:cs="Arial"/>
          <w:sz w:val="21"/>
          <w:szCs w:val="21"/>
          <w:lang w:val="es-MX"/>
        </w:rPr>
        <w:t xml:space="preserve">CIATIVA DE DECRETO QUE DEROGA LA FRACCIÓN V DEL ARTICULO 30 BIS 2, </w:t>
      </w:r>
      <w:r w:rsidR="003225E7">
        <w:rPr>
          <w:rFonts w:ascii="Arial" w:hAnsi="Arial" w:cs="Arial"/>
          <w:sz w:val="21"/>
          <w:szCs w:val="21"/>
          <w:lang w:val="es-MX"/>
        </w:rPr>
        <w:t>ADICIONA EL TÍ</w:t>
      </w:r>
      <w:r w:rsidR="00AC533F" w:rsidRPr="00890CB1">
        <w:rPr>
          <w:rFonts w:ascii="Arial" w:hAnsi="Arial" w:cs="Arial"/>
          <w:sz w:val="21"/>
          <w:szCs w:val="21"/>
          <w:lang w:val="es-MX"/>
        </w:rPr>
        <w:t>TULO SEGUNDO BIS</w:t>
      </w:r>
      <w:r w:rsidR="00B46DB1">
        <w:rPr>
          <w:rFonts w:ascii="Arial" w:hAnsi="Arial" w:cs="Arial"/>
          <w:sz w:val="21"/>
          <w:szCs w:val="21"/>
          <w:lang w:val="es-MX"/>
        </w:rPr>
        <w:t>;</w:t>
      </w:r>
      <w:r w:rsidR="00AC533F" w:rsidRPr="00890CB1">
        <w:rPr>
          <w:rFonts w:ascii="Arial" w:hAnsi="Arial" w:cs="Arial"/>
          <w:sz w:val="21"/>
          <w:szCs w:val="21"/>
          <w:lang w:val="es-MX"/>
        </w:rPr>
        <w:t xml:space="preserve"> Y </w:t>
      </w:r>
      <w:r w:rsidR="00B46DB1">
        <w:rPr>
          <w:rFonts w:ascii="Arial" w:hAnsi="Arial" w:cs="Arial"/>
          <w:sz w:val="21"/>
          <w:szCs w:val="21"/>
          <w:lang w:val="es-MX"/>
        </w:rPr>
        <w:t xml:space="preserve">ADICIONA </w:t>
      </w:r>
      <w:r w:rsidR="00AC533F" w:rsidRPr="00890CB1">
        <w:rPr>
          <w:rFonts w:ascii="Arial" w:hAnsi="Arial" w:cs="Arial"/>
          <w:sz w:val="21"/>
          <w:szCs w:val="21"/>
          <w:lang w:val="es-MX"/>
        </w:rPr>
        <w:t xml:space="preserve">LOS </w:t>
      </w:r>
      <w:r w:rsidR="005B1078" w:rsidRPr="00890CB1">
        <w:rPr>
          <w:rFonts w:ascii="Arial" w:hAnsi="Arial" w:cs="Arial"/>
          <w:sz w:val="21"/>
          <w:szCs w:val="21"/>
          <w:lang w:val="es-MX"/>
        </w:rPr>
        <w:t>ARTÍCULOS</w:t>
      </w:r>
      <w:r w:rsidR="00AC533F" w:rsidRPr="00890CB1">
        <w:rPr>
          <w:rFonts w:ascii="Arial" w:hAnsi="Arial" w:cs="Arial"/>
          <w:sz w:val="21"/>
          <w:szCs w:val="21"/>
          <w:lang w:val="es-MX"/>
        </w:rPr>
        <w:t xml:space="preserve"> 30 BIS 8, 30 BIS 9 Y 30 BIS 10, DEL REGLAMENTO DE LA </w:t>
      </w:r>
      <w:r w:rsidR="005B1078" w:rsidRPr="00890CB1">
        <w:rPr>
          <w:rFonts w:ascii="Arial" w:hAnsi="Arial" w:cs="Arial"/>
          <w:sz w:val="21"/>
          <w:szCs w:val="21"/>
          <w:lang w:val="es-MX"/>
        </w:rPr>
        <w:t>POLICÍA</w:t>
      </w:r>
      <w:r w:rsidR="00AC533F" w:rsidRPr="00890CB1">
        <w:rPr>
          <w:rFonts w:ascii="Arial" w:hAnsi="Arial" w:cs="Arial"/>
          <w:sz w:val="21"/>
          <w:szCs w:val="21"/>
          <w:lang w:val="es-MX"/>
        </w:rPr>
        <w:t xml:space="preserve"> PREVENTIVA DEL MUNICIPIO DE EL SALTO, JALISCO, de conformidad a la siguiente:</w:t>
      </w:r>
      <w:r w:rsidR="00D9736C" w:rsidRPr="00890CB1">
        <w:rPr>
          <w:rFonts w:ascii="Arial" w:hAnsi="Arial" w:cs="Arial"/>
          <w:sz w:val="21"/>
          <w:szCs w:val="21"/>
          <w:lang w:val="es-MX"/>
        </w:rPr>
        <w:t xml:space="preserve">  </w:t>
      </w:r>
      <w:r w:rsidR="00AC533F" w:rsidRPr="00890CB1">
        <w:rPr>
          <w:rFonts w:ascii="Arial" w:hAnsi="Arial" w:cs="Arial"/>
          <w:sz w:val="21"/>
          <w:szCs w:val="21"/>
          <w:lang w:val="es-MX"/>
        </w:rPr>
        <w:t xml:space="preserve"> </w:t>
      </w:r>
    </w:p>
    <w:p w:rsidR="006627D5" w:rsidRPr="00890CB1" w:rsidRDefault="006627D5">
      <w:pPr>
        <w:pStyle w:val="Cuerpo"/>
        <w:spacing w:after="0" w:line="360" w:lineRule="auto"/>
        <w:jc w:val="both"/>
        <w:rPr>
          <w:rFonts w:ascii="Arial" w:eastAsia="Arial" w:hAnsi="Arial" w:cs="Arial"/>
          <w:sz w:val="21"/>
          <w:szCs w:val="21"/>
          <w:lang w:val="es-MX"/>
        </w:rPr>
      </w:pPr>
    </w:p>
    <w:p w:rsidR="006627D5" w:rsidRPr="00890CB1" w:rsidRDefault="007058F1">
      <w:pPr>
        <w:pStyle w:val="Cuerpo"/>
        <w:spacing w:after="0" w:line="360" w:lineRule="auto"/>
        <w:jc w:val="center"/>
        <w:rPr>
          <w:rFonts w:ascii="Arial" w:eastAsia="Arial Bold" w:hAnsi="Arial" w:cs="Arial"/>
          <w:b/>
          <w:sz w:val="21"/>
          <w:szCs w:val="21"/>
          <w:lang w:val="es-MX"/>
        </w:rPr>
      </w:pPr>
      <w:r w:rsidRPr="00890CB1">
        <w:rPr>
          <w:rFonts w:ascii="Arial" w:hAnsi="Arial" w:cs="Arial"/>
          <w:b/>
          <w:sz w:val="21"/>
          <w:szCs w:val="21"/>
          <w:lang w:val="es-MX"/>
        </w:rPr>
        <w:t>EXPOSICIÓN DE MOTIVOS:</w:t>
      </w:r>
    </w:p>
    <w:p w:rsidR="006627D5" w:rsidRPr="00890CB1" w:rsidRDefault="006627D5">
      <w:pPr>
        <w:pStyle w:val="Cuerpo"/>
        <w:spacing w:after="0" w:line="360" w:lineRule="auto"/>
        <w:jc w:val="both"/>
        <w:rPr>
          <w:rFonts w:ascii="Arial" w:eastAsia="Arial" w:hAnsi="Arial" w:cs="Arial"/>
          <w:sz w:val="21"/>
          <w:szCs w:val="21"/>
          <w:lang w:val="es-MX"/>
        </w:rPr>
      </w:pPr>
    </w:p>
    <w:p w:rsidR="006627D5" w:rsidRPr="00890CB1" w:rsidRDefault="007058F1">
      <w:pPr>
        <w:pStyle w:val="Cuerpo"/>
        <w:spacing w:after="0" w:line="360" w:lineRule="auto"/>
        <w:jc w:val="both"/>
        <w:rPr>
          <w:rFonts w:ascii="Arial" w:eastAsia="Arial" w:hAnsi="Arial" w:cs="Arial"/>
          <w:sz w:val="21"/>
          <w:szCs w:val="21"/>
          <w:lang w:val="es-MX"/>
        </w:rPr>
      </w:pPr>
      <w:r w:rsidRPr="00890CB1">
        <w:rPr>
          <w:rFonts w:ascii="Arial" w:hAnsi="Arial" w:cs="Arial"/>
          <w:sz w:val="21"/>
          <w:szCs w:val="21"/>
          <w:lang w:val="es-MX"/>
        </w:rPr>
        <w:t xml:space="preserve">I.- De acuerdo a lo establecido por el inciso h) </w:t>
      </w:r>
      <w:r w:rsidR="00075565" w:rsidRPr="00890CB1">
        <w:rPr>
          <w:rFonts w:ascii="Arial" w:hAnsi="Arial" w:cs="Arial"/>
          <w:sz w:val="21"/>
          <w:szCs w:val="21"/>
          <w:lang w:val="es-MX"/>
        </w:rPr>
        <w:t>fracció</w:t>
      </w:r>
      <w:r w:rsidRPr="00890CB1">
        <w:rPr>
          <w:rFonts w:ascii="Arial" w:hAnsi="Arial" w:cs="Arial"/>
          <w:sz w:val="21"/>
          <w:szCs w:val="21"/>
          <w:lang w:val="es-MX"/>
        </w:rPr>
        <w:t xml:space="preserve">n II del artículo 115 de la Constitución Política de los Estados Unidos Mexicanos, por el inciso A) artículo 8 y fracción IX del artículo 79 de la Constitución Política del Estado de Jalisco, así como, por lo establecido en la fracción X artículo 37, fracción IV artículo 47, fracción IX artículo 94 y artículos 101 y 102 de Ley del Gobierno y la Administración Pública Municipal, en concordancia con los artículos 38, 53, 107 y 202 del Reglamento General del Municipio de El Salto, Jalisco, así como con todos los demás disposiciones legales aplicables, es una responsabilidad del municipio prestar los servicios de seguridad pública y </w:t>
      </w:r>
      <w:r w:rsidR="00B750E2" w:rsidRPr="00890CB1">
        <w:rPr>
          <w:rFonts w:ascii="Arial" w:hAnsi="Arial" w:cs="Arial"/>
          <w:sz w:val="21"/>
          <w:szCs w:val="21"/>
          <w:lang w:val="es-MX"/>
        </w:rPr>
        <w:t xml:space="preserve">a través de nuestra </w:t>
      </w:r>
      <w:r w:rsidRPr="00890CB1">
        <w:rPr>
          <w:rFonts w:ascii="Arial" w:hAnsi="Arial" w:cs="Arial"/>
          <w:sz w:val="21"/>
          <w:szCs w:val="21"/>
          <w:lang w:val="es-MX"/>
        </w:rPr>
        <w:t>policía prev</w:t>
      </w:r>
      <w:r w:rsidR="00B750E2" w:rsidRPr="00890CB1">
        <w:rPr>
          <w:rFonts w:ascii="Arial" w:hAnsi="Arial" w:cs="Arial"/>
          <w:sz w:val="21"/>
          <w:szCs w:val="21"/>
          <w:lang w:val="es-MX"/>
        </w:rPr>
        <w:t>entiva garantizar</w:t>
      </w:r>
      <w:r w:rsidRPr="00890CB1">
        <w:rPr>
          <w:rFonts w:ascii="Arial" w:hAnsi="Arial" w:cs="Arial"/>
          <w:sz w:val="21"/>
          <w:szCs w:val="21"/>
          <w:lang w:val="es-MX"/>
        </w:rPr>
        <w:t xml:space="preserve"> en todo momento que las familias que habitan en </w:t>
      </w:r>
      <w:r w:rsidR="00B750E2" w:rsidRPr="00890CB1">
        <w:rPr>
          <w:rFonts w:ascii="Arial" w:hAnsi="Arial" w:cs="Arial"/>
          <w:sz w:val="21"/>
          <w:szCs w:val="21"/>
          <w:lang w:val="es-MX"/>
        </w:rPr>
        <w:t xml:space="preserve">el municipio </w:t>
      </w:r>
      <w:r w:rsidRPr="00890CB1">
        <w:rPr>
          <w:rFonts w:ascii="Arial" w:hAnsi="Arial" w:cs="Arial"/>
          <w:sz w:val="21"/>
          <w:szCs w:val="21"/>
          <w:lang w:val="es-MX"/>
        </w:rPr>
        <w:t xml:space="preserve">vivan en paz y en condiciones de armonía social.  </w:t>
      </w:r>
    </w:p>
    <w:p w:rsidR="006627D5" w:rsidRPr="00890CB1" w:rsidRDefault="006627D5">
      <w:pPr>
        <w:pStyle w:val="Cuerpo"/>
        <w:spacing w:after="0" w:line="360" w:lineRule="auto"/>
        <w:jc w:val="both"/>
        <w:rPr>
          <w:rFonts w:ascii="Arial" w:eastAsia="Arial" w:hAnsi="Arial" w:cs="Arial"/>
          <w:sz w:val="21"/>
          <w:szCs w:val="21"/>
          <w:lang w:val="es-MX"/>
        </w:rPr>
      </w:pPr>
    </w:p>
    <w:p w:rsidR="00075565" w:rsidRPr="00890CB1" w:rsidRDefault="007058F1">
      <w:pPr>
        <w:pStyle w:val="Cuerpo"/>
        <w:spacing w:after="0" w:line="360" w:lineRule="auto"/>
        <w:jc w:val="both"/>
        <w:rPr>
          <w:rFonts w:ascii="Arial" w:hAnsi="Arial" w:cs="Arial"/>
          <w:sz w:val="21"/>
          <w:szCs w:val="21"/>
          <w:lang w:val="es-MX"/>
        </w:rPr>
      </w:pPr>
      <w:r w:rsidRPr="00890CB1">
        <w:rPr>
          <w:rFonts w:ascii="Arial" w:hAnsi="Arial" w:cs="Arial"/>
          <w:sz w:val="21"/>
          <w:szCs w:val="21"/>
          <w:lang w:val="es-MX"/>
        </w:rPr>
        <w:t xml:space="preserve">II. </w:t>
      </w:r>
      <w:r w:rsidR="00742363" w:rsidRPr="00890CB1">
        <w:rPr>
          <w:rFonts w:ascii="Arial" w:hAnsi="Arial" w:cs="Arial"/>
          <w:sz w:val="21"/>
          <w:szCs w:val="21"/>
          <w:lang w:val="es-MX"/>
        </w:rPr>
        <w:t xml:space="preserve">Recordando </w:t>
      </w:r>
      <w:r w:rsidR="008431B2" w:rsidRPr="00890CB1">
        <w:rPr>
          <w:rFonts w:ascii="Arial" w:hAnsi="Arial" w:cs="Arial"/>
          <w:sz w:val="21"/>
          <w:szCs w:val="21"/>
          <w:lang w:val="es-MX"/>
        </w:rPr>
        <w:t>que</w:t>
      </w:r>
      <w:r w:rsidR="00742363" w:rsidRPr="00890CB1">
        <w:rPr>
          <w:rFonts w:ascii="Arial" w:hAnsi="Arial" w:cs="Arial"/>
          <w:sz w:val="21"/>
          <w:szCs w:val="21"/>
          <w:lang w:val="es-MX"/>
        </w:rPr>
        <w:t xml:space="preserve"> en el mes de febrero del año 2016, El Salto, fue incluido dentro de los municipios con </w:t>
      </w:r>
      <w:r w:rsidR="00742363" w:rsidRPr="00890CB1">
        <w:rPr>
          <w:rFonts w:ascii="Arial" w:hAnsi="Arial" w:cs="Arial"/>
          <w:sz w:val="21"/>
          <w:szCs w:val="21"/>
          <w:shd w:val="clear" w:color="auto" w:fill="FFFFFF"/>
          <w:lang w:val="es-MX"/>
        </w:rPr>
        <w:t>la Alerta de</w:t>
      </w:r>
      <w:r w:rsidR="00BB5725" w:rsidRPr="00890CB1">
        <w:rPr>
          <w:rFonts w:ascii="Arial" w:hAnsi="Arial" w:cs="Arial"/>
          <w:sz w:val="21"/>
          <w:szCs w:val="21"/>
          <w:shd w:val="clear" w:color="auto" w:fill="FFFFFF"/>
          <w:lang w:val="es-MX"/>
        </w:rPr>
        <w:t xml:space="preserve"> Violencia Contra las Mujeres emitida a</w:t>
      </w:r>
      <w:r w:rsidR="00742363" w:rsidRPr="00890CB1">
        <w:rPr>
          <w:rFonts w:ascii="Arial" w:hAnsi="Arial" w:cs="Arial"/>
          <w:sz w:val="21"/>
          <w:szCs w:val="21"/>
          <w:shd w:val="clear" w:color="auto" w:fill="FFFFFF"/>
          <w:lang w:val="es-MX"/>
        </w:rPr>
        <w:t xml:space="preserve"> nivel estatal</w:t>
      </w:r>
      <w:r w:rsidR="008431B2" w:rsidRPr="00890CB1">
        <w:rPr>
          <w:rFonts w:ascii="Arial" w:hAnsi="Arial" w:cs="Arial"/>
          <w:sz w:val="21"/>
          <w:szCs w:val="21"/>
          <w:shd w:val="clear" w:color="auto" w:fill="FFFFFF"/>
          <w:lang w:val="es-MX"/>
        </w:rPr>
        <w:t xml:space="preserve"> y en el mes de febrero del año 2018 a nivel federal se emitió la Alerta de Violencia de Género contra las Mujeres, donde también nuestro municipio fue incluido</w:t>
      </w:r>
      <w:r w:rsidR="007B4AF3" w:rsidRPr="00890CB1">
        <w:rPr>
          <w:rFonts w:ascii="Arial" w:hAnsi="Arial" w:cs="Arial"/>
          <w:sz w:val="21"/>
          <w:szCs w:val="21"/>
          <w:shd w:val="clear" w:color="auto" w:fill="FFFFFF"/>
          <w:lang w:val="es-MX"/>
        </w:rPr>
        <w:t xml:space="preserve">, tenemos la obligación de erradicar la violencia con razón de </w:t>
      </w:r>
      <w:r w:rsidR="00291A61" w:rsidRPr="00890CB1">
        <w:rPr>
          <w:rFonts w:ascii="Arial" w:hAnsi="Arial" w:cs="Arial"/>
          <w:sz w:val="21"/>
          <w:szCs w:val="21"/>
          <w:shd w:val="clear" w:color="auto" w:fill="FFFFFF"/>
          <w:lang w:val="es-MX"/>
        </w:rPr>
        <w:t>género dentro del municipio, con</w:t>
      </w:r>
      <w:r w:rsidR="00B00656" w:rsidRPr="00890CB1">
        <w:rPr>
          <w:rFonts w:ascii="Arial" w:hAnsi="Arial" w:cs="Arial"/>
          <w:sz w:val="21"/>
          <w:szCs w:val="21"/>
          <w:shd w:val="clear" w:color="auto" w:fill="FFFFFF"/>
          <w:lang w:val="es-MX"/>
        </w:rPr>
        <w:t>siderando también las</w:t>
      </w:r>
      <w:r w:rsidR="00291A61" w:rsidRPr="00890CB1">
        <w:rPr>
          <w:rFonts w:ascii="Arial" w:hAnsi="Arial" w:cs="Arial"/>
          <w:sz w:val="21"/>
          <w:szCs w:val="21"/>
          <w:shd w:val="clear" w:color="auto" w:fill="FFFFFF"/>
          <w:lang w:val="es-MX"/>
        </w:rPr>
        <w:t xml:space="preserve"> diversas obs</w:t>
      </w:r>
      <w:r w:rsidR="001B1415" w:rsidRPr="00890CB1">
        <w:rPr>
          <w:rFonts w:ascii="Arial" w:hAnsi="Arial" w:cs="Arial"/>
          <w:sz w:val="21"/>
          <w:szCs w:val="21"/>
          <w:shd w:val="clear" w:color="auto" w:fill="FFFFFF"/>
          <w:lang w:val="es-MX"/>
        </w:rPr>
        <w:t>ervaciones que se han realizado</w:t>
      </w:r>
      <w:r w:rsidR="00291A61" w:rsidRPr="00890CB1">
        <w:rPr>
          <w:rFonts w:ascii="Arial" w:hAnsi="Arial" w:cs="Arial"/>
          <w:sz w:val="21"/>
          <w:szCs w:val="21"/>
          <w:shd w:val="clear" w:color="auto" w:fill="FFFFFF"/>
          <w:lang w:val="es-MX"/>
        </w:rPr>
        <w:t xml:space="preserve"> por organismos e instituciones competentes.</w:t>
      </w:r>
      <w:r w:rsidR="007B4AF3" w:rsidRPr="00890CB1">
        <w:rPr>
          <w:rFonts w:ascii="Arial" w:hAnsi="Arial" w:cs="Arial"/>
          <w:sz w:val="21"/>
          <w:szCs w:val="21"/>
          <w:shd w:val="clear" w:color="auto" w:fill="FFFFFF"/>
          <w:lang w:val="es-MX"/>
        </w:rPr>
        <w:t xml:space="preserve"> </w:t>
      </w:r>
    </w:p>
    <w:p w:rsidR="00B750E2" w:rsidRPr="00890CB1" w:rsidRDefault="00B750E2">
      <w:pPr>
        <w:pStyle w:val="Cuerpo"/>
        <w:spacing w:after="0" w:line="360" w:lineRule="auto"/>
        <w:jc w:val="both"/>
        <w:rPr>
          <w:rFonts w:ascii="Arial" w:hAnsi="Arial" w:cs="Arial"/>
          <w:sz w:val="21"/>
          <w:szCs w:val="21"/>
          <w:lang w:val="es-MX"/>
        </w:rPr>
      </w:pPr>
    </w:p>
    <w:p w:rsidR="006627D5" w:rsidRPr="00890CB1" w:rsidRDefault="00B750E2">
      <w:pPr>
        <w:pStyle w:val="Cuerpo"/>
        <w:spacing w:after="0" w:line="360" w:lineRule="auto"/>
        <w:jc w:val="both"/>
        <w:rPr>
          <w:rFonts w:ascii="Arial" w:hAnsi="Arial" w:cs="Arial"/>
          <w:sz w:val="21"/>
          <w:szCs w:val="21"/>
        </w:rPr>
      </w:pPr>
      <w:r w:rsidRPr="00890CB1">
        <w:rPr>
          <w:rFonts w:ascii="Arial" w:hAnsi="Arial" w:cs="Arial"/>
          <w:sz w:val="21"/>
          <w:szCs w:val="21"/>
          <w:lang w:val="es-MX"/>
        </w:rPr>
        <w:t xml:space="preserve">III. </w:t>
      </w:r>
      <w:r w:rsidR="00BB5725" w:rsidRPr="00890CB1">
        <w:rPr>
          <w:rFonts w:ascii="Arial" w:hAnsi="Arial" w:cs="Arial"/>
          <w:sz w:val="21"/>
          <w:szCs w:val="21"/>
          <w:lang w:val="es-MX"/>
        </w:rPr>
        <w:t>Expuesto lo anterior, y asumiendo la facultad y responsa</w:t>
      </w:r>
      <w:r w:rsidR="0006693E" w:rsidRPr="00890CB1">
        <w:rPr>
          <w:rFonts w:ascii="Arial" w:hAnsi="Arial" w:cs="Arial"/>
          <w:sz w:val="21"/>
          <w:szCs w:val="21"/>
          <w:lang w:val="es-MX"/>
        </w:rPr>
        <w:t>bilidad que nos confiere la ley,</w:t>
      </w:r>
      <w:r w:rsidR="003225E7">
        <w:rPr>
          <w:rFonts w:ascii="Arial" w:hAnsi="Arial" w:cs="Arial"/>
          <w:sz w:val="21"/>
          <w:szCs w:val="21"/>
          <w:lang w:val="es-MX"/>
        </w:rPr>
        <w:t xml:space="preserve"> la Comisarí</w:t>
      </w:r>
      <w:r w:rsidR="00BB5725" w:rsidRPr="00890CB1">
        <w:rPr>
          <w:rFonts w:ascii="Arial" w:hAnsi="Arial" w:cs="Arial"/>
          <w:sz w:val="21"/>
          <w:szCs w:val="21"/>
          <w:lang w:val="es-MX"/>
        </w:rPr>
        <w:t>a de la Policía Preventiva Municipal</w:t>
      </w:r>
      <w:r w:rsidR="003225E7">
        <w:rPr>
          <w:rFonts w:ascii="Arial" w:hAnsi="Arial" w:cs="Arial"/>
          <w:sz w:val="21"/>
          <w:szCs w:val="21"/>
          <w:lang w:val="es-MX"/>
        </w:rPr>
        <w:t xml:space="preserve"> de El Salto, Jalisco, participó</w:t>
      </w:r>
      <w:r w:rsidR="00BB5725" w:rsidRPr="00890CB1">
        <w:rPr>
          <w:rFonts w:ascii="Arial" w:hAnsi="Arial" w:cs="Arial"/>
          <w:sz w:val="21"/>
          <w:szCs w:val="21"/>
          <w:lang w:val="es-MX"/>
        </w:rPr>
        <w:t xml:space="preserve"> a través del proyecto “Vive Libre de Violencia”, </w:t>
      </w:r>
      <w:r w:rsidR="0006693E" w:rsidRPr="00890CB1">
        <w:rPr>
          <w:rFonts w:ascii="Arial" w:hAnsi="Arial" w:cs="Arial"/>
          <w:sz w:val="21"/>
          <w:szCs w:val="21"/>
          <w:lang w:val="es-MX"/>
        </w:rPr>
        <w:t xml:space="preserve">en el programa Estrategia ALE 2020, </w:t>
      </w:r>
      <w:r w:rsidR="0006693E" w:rsidRPr="00890CB1">
        <w:rPr>
          <w:rFonts w:ascii="Arial" w:hAnsi="Arial" w:cs="Arial"/>
          <w:sz w:val="21"/>
          <w:szCs w:val="21"/>
          <w:lang w:val="es-MX"/>
        </w:rPr>
        <w:lastRenderedPageBreak/>
        <w:t>implementado por el Gobierno del</w:t>
      </w:r>
      <w:r w:rsidR="003225E7">
        <w:rPr>
          <w:rFonts w:ascii="Arial" w:hAnsi="Arial" w:cs="Arial"/>
          <w:sz w:val="21"/>
          <w:szCs w:val="21"/>
          <w:lang w:val="es-MX"/>
        </w:rPr>
        <w:t xml:space="preserve"> Estado a través de la Secretarí</w:t>
      </w:r>
      <w:r w:rsidR="0006693E" w:rsidRPr="00890CB1">
        <w:rPr>
          <w:rFonts w:ascii="Arial" w:hAnsi="Arial" w:cs="Arial"/>
          <w:sz w:val="21"/>
          <w:szCs w:val="21"/>
          <w:lang w:val="es-MX"/>
        </w:rPr>
        <w:t>a de Igualdad Sustantiva entre Mujeres y Hombres, donde dicho proyecto obtuvo un monto de $577,000.00 quinientos setenta y siete mil pesos, que fueron ejercidos para la transición de la Unidad de Protección y Auxilio a la Mujer</w:t>
      </w:r>
      <w:r w:rsidR="005E62A8" w:rsidRPr="00890CB1">
        <w:rPr>
          <w:rFonts w:ascii="Arial" w:hAnsi="Arial" w:cs="Arial"/>
          <w:sz w:val="21"/>
          <w:szCs w:val="21"/>
          <w:lang w:val="es-MX"/>
        </w:rPr>
        <w:t xml:space="preserve"> a la nueva Unidad Especializada Policial para la Atención Integral a Mujeres Víctimas de Violencia, así como su equipamiento con 81 dispositivos pulsos de vida, aumento del estado de fuerza de 02 dos elementos operativos a un equipo multidisciplinario de 20 elementos con estudios en psicología, trabajo social y derecho, así como su equipamiento para necesidades administra</w:t>
      </w:r>
      <w:r w:rsidR="005E62A8" w:rsidRPr="00890CB1">
        <w:rPr>
          <w:rFonts w:ascii="Arial" w:hAnsi="Arial" w:cs="Arial"/>
          <w:sz w:val="21"/>
          <w:szCs w:val="21"/>
        </w:rPr>
        <w:t xml:space="preserve">tivas y seguimiento a mujeres víctimas de violencia. </w:t>
      </w:r>
    </w:p>
    <w:p w:rsidR="006627D5" w:rsidRPr="00890CB1" w:rsidRDefault="006627D5">
      <w:pPr>
        <w:pStyle w:val="Cuerpo"/>
        <w:spacing w:after="0" w:line="360" w:lineRule="auto"/>
        <w:jc w:val="both"/>
        <w:rPr>
          <w:rFonts w:ascii="Arial" w:eastAsia="Arial" w:hAnsi="Arial" w:cs="Arial"/>
          <w:sz w:val="21"/>
          <w:szCs w:val="21"/>
        </w:rPr>
      </w:pPr>
    </w:p>
    <w:p w:rsidR="005E62A8" w:rsidRPr="00890CB1" w:rsidRDefault="007058F1">
      <w:pPr>
        <w:pStyle w:val="Cuerpo"/>
        <w:spacing w:after="0" w:line="360" w:lineRule="auto"/>
        <w:jc w:val="both"/>
        <w:rPr>
          <w:rFonts w:ascii="Arial" w:hAnsi="Arial" w:cs="Arial"/>
          <w:sz w:val="21"/>
          <w:szCs w:val="21"/>
        </w:rPr>
      </w:pPr>
      <w:r w:rsidRPr="00890CB1">
        <w:rPr>
          <w:rFonts w:ascii="Arial" w:hAnsi="Arial" w:cs="Arial"/>
          <w:sz w:val="21"/>
          <w:szCs w:val="21"/>
        </w:rPr>
        <w:t xml:space="preserve">IV. </w:t>
      </w:r>
      <w:r w:rsidR="00B00656" w:rsidRPr="00890CB1">
        <w:rPr>
          <w:rFonts w:ascii="Arial" w:hAnsi="Arial" w:cs="Arial"/>
          <w:sz w:val="21"/>
          <w:szCs w:val="21"/>
        </w:rPr>
        <w:t xml:space="preserve">Es por ello que mediante esta iniciativa y con sus </w:t>
      </w:r>
      <w:r w:rsidR="00141E0E" w:rsidRPr="00890CB1">
        <w:rPr>
          <w:rFonts w:ascii="Arial" w:hAnsi="Arial" w:cs="Arial"/>
          <w:sz w:val="21"/>
          <w:szCs w:val="21"/>
        </w:rPr>
        <w:t>respectivas reformas al Reglamento de la Policía Preventiva del Municipio de El Salto, Jalisco, se c</w:t>
      </w:r>
      <w:r w:rsidR="00B00656" w:rsidRPr="00890CB1">
        <w:rPr>
          <w:rFonts w:ascii="Arial" w:hAnsi="Arial" w:cs="Arial"/>
          <w:sz w:val="21"/>
          <w:szCs w:val="21"/>
        </w:rPr>
        <w:t>ontará con una unidad especializada</w:t>
      </w:r>
      <w:r w:rsidR="00141E0E" w:rsidRPr="00890CB1">
        <w:rPr>
          <w:rFonts w:ascii="Arial" w:hAnsi="Arial" w:cs="Arial"/>
          <w:sz w:val="21"/>
          <w:szCs w:val="21"/>
        </w:rPr>
        <w:t xml:space="preserve"> que </w:t>
      </w:r>
      <w:r w:rsidR="00B750E2" w:rsidRPr="00890CB1">
        <w:rPr>
          <w:rFonts w:ascii="Arial" w:hAnsi="Arial" w:cs="Arial"/>
          <w:sz w:val="21"/>
          <w:szCs w:val="21"/>
        </w:rPr>
        <w:t>realizará</w:t>
      </w:r>
      <w:r w:rsidR="00141E0E" w:rsidRPr="00890CB1">
        <w:rPr>
          <w:rFonts w:ascii="Arial" w:hAnsi="Arial" w:cs="Arial"/>
          <w:sz w:val="21"/>
          <w:szCs w:val="21"/>
        </w:rPr>
        <w:t xml:space="preserve"> las acciones pertinentes para prevenir, atender, sancionar y con el principal objetivo de erradicar la violencia con razón de género</w:t>
      </w:r>
      <w:r w:rsidR="005E62A8" w:rsidRPr="00890CB1">
        <w:rPr>
          <w:rFonts w:ascii="Arial" w:hAnsi="Arial" w:cs="Arial"/>
          <w:sz w:val="21"/>
          <w:szCs w:val="21"/>
        </w:rPr>
        <w:t xml:space="preserve"> dentro del municipio, y se estará trabajando </w:t>
      </w:r>
      <w:r w:rsidR="00B00656" w:rsidRPr="00890CB1">
        <w:rPr>
          <w:rFonts w:ascii="Arial" w:hAnsi="Arial" w:cs="Arial"/>
          <w:sz w:val="21"/>
          <w:szCs w:val="21"/>
        </w:rPr>
        <w:t>en 02</w:t>
      </w:r>
      <w:r w:rsidR="007B4AF3" w:rsidRPr="00890CB1">
        <w:rPr>
          <w:rFonts w:ascii="Arial" w:hAnsi="Arial" w:cs="Arial"/>
          <w:sz w:val="21"/>
          <w:szCs w:val="21"/>
        </w:rPr>
        <w:t xml:space="preserve"> puntos que me gustaría resaltar: </w:t>
      </w:r>
    </w:p>
    <w:p w:rsidR="007B4AF3" w:rsidRPr="00890CB1" w:rsidRDefault="007B4AF3">
      <w:pPr>
        <w:pStyle w:val="Cuerpo"/>
        <w:spacing w:after="0" w:line="360" w:lineRule="auto"/>
        <w:jc w:val="both"/>
        <w:rPr>
          <w:rFonts w:ascii="Arial" w:hAnsi="Arial" w:cs="Arial"/>
          <w:sz w:val="21"/>
          <w:szCs w:val="21"/>
        </w:rPr>
      </w:pPr>
    </w:p>
    <w:p w:rsidR="007B4AF3" w:rsidRPr="00890CB1" w:rsidRDefault="007B4AF3">
      <w:pPr>
        <w:pStyle w:val="Cuerpo"/>
        <w:spacing w:after="0" w:line="360" w:lineRule="auto"/>
        <w:jc w:val="both"/>
        <w:rPr>
          <w:rFonts w:ascii="Arial" w:hAnsi="Arial" w:cs="Arial"/>
          <w:sz w:val="21"/>
          <w:szCs w:val="21"/>
        </w:rPr>
      </w:pPr>
      <w:r w:rsidRPr="00890CB1">
        <w:rPr>
          <w:rFonts w:ascii="Arial" w:hAnsi="Arial" w:cs="Arial"/>
          <w:sz w:val="21"/>
          <w:szCs w:val="21"/>
        </w:rPr>
        <w:t xml:space="preserve">Primero: La Unidad Especializada en su actuar tiene la obligación de coadyuvar con todas las autoridades que prevengan, atiendan y sancionen la violencia contra la mujer con razón de género, a nivel municipal, estatal y federal, con el fin </w:t>
      </w:r>
      <w:r w:rsidR="003225E7">
        <w:rPr>
          <w:rFonts w:ascii="Arial" w:hAnsi="Arial" w:cs="Arial"/>
          <w:sz w:val="21"/>
          <w:szCs w:val="21"/>
        </w:rPr>
        <w:t xml:space="preserve">de brindarle a las ciudadanas </w:t>
      </w:r>
      <w:proofErr w:type="spellStart"/>
      <w:r w:rsidR="003225E7">
        <w:rPr>
          <w:rFonts w:ascii="Arial" w:hAnsi="Arial" w:cs="Arial"/>
          <w:sz w:val="21"/>
          <w:szCs w:val="21"/>
        </w:rPr>
        <w:t>sa</w:t>
      </w:r>
      <w:r w:rsidRPr="00890CB1">
        <w:rPr>
          <w:rFonts w:ascii="Arial" w:hAnsi="Arial" w:cs="Arial"/>
          <w:sz w:val="21"/>
          <w:szCs w:val="21"/>
        </w:rPr>
        <w:t>ltenses</w:t>
      </w:r>
      <w:proofErr w:type="spellEnd"/>
      <w:r w:rsidRPr="00890CB1">
        <w:rPr>
          <w:rFonts w:ascii="Arial" w:hAnsi="Arial" w:cs="Arial"/>
          <w:sz w:val="21"/>
          <w:szCs w:val="21"/>
        </w:rPr>
        <w:t xml:space="preserve"> una atención integral, eficaz y de calidad. </w:t>
      </w:r>
    </w:p>
    <w:p w:rsidR="006627D5" w:rsidRPr="00890CB1" w:rsidRDefault="006627D5">
      <w:pPr>
        <w:pStyle w:val="Cuerpo"/>
        <w:spacing w:after="0" w:line="360" w:lineRule="auto"/>
        <w:jc w:val="both"/>
        <w:rPr>
          <w:rFonts w:ascii="Arial" w:eastAsia="Arial Bold" w:hAnsi="Arial" w:cs="Arial"/>
          <w:sz w:val="21"/>
          <w:szCs w:val="21"/>
        </w:rPr>
      </w:pPr>
    </w:p>
    <w:p w:rsidR="006627D5" w:rsidRPr="00890CB1" w:rsidRDefault="00052C1D" w:rsidP="007B4AF3">
      <w:pPr>
        <w:pStyle w:val="Cuerpo"/>
        <w:spacing w:after="0" w:line="360" w:lineRule="auto"/>
        <w:jc w:val="both"/>
        <w:rPr>
          <w:rFonts w:ascii="Arial" w:eastAsia="Arial" w:hAnsi="Arial" w:cs="Arial"/>
          <w:sz w:val="21"/>
          <w:szCs w:val="21"/>
        </w:rPr>
      </w:pPr>
      <w:r w:rsidRPr="00890CB1">
        <w:rPr>
          <w:rFonts w:ascii="Arial" w:hAnsi="Arial" w:cs="Arial"/>
          <w:sz w:val="21"/>
          <w:szCs w:val="21"/>
          <w:lang w:val="pt-PT"/>
        </w:rPr>
        <w:t>Segundo:</w:t>
      </w:r>
      <w:r w:rsidR="007058F1" w:rsidRPr="00890CB1">
        <w:rPr>
          <w:rFonts w:ascii="Arial" w:hAnsi="Arial" w:cs="Arial"/>
          <w:sz w:val="21"/>
          <w:szCs w:val="21"/>
          <w:lang w:val="pt-PT"/>
        </w:rPr>
        <w:t xml:space="preserve"> </w:t>
      </w:r>
      <w:r w:rsidR="003225E7">
        <w:rPr>
          <w:rFonts w:ascii="Arial" w:hAnsi="Arial" w:cs="Arial"/>
          <w:sz w:val="21"/>
          <w:szCs w:val="21"/>
          <w:lang w:val="pt-PT"/>
        </w:rPr>
        <w:t>Con estas acciones, estamos dá</w:t>
      </w:r>
      <w:r w:rsidR="007B4AF3" w:rsidRPr="00890CB1">
        <w:rPr>
          <w:rFonts w:ascii="Arial" w:hAnsi="Arial" w:cs="Arial"/>
          <w:sz w:val="21"/>
          <w:szCs w:val="21"/>
          <w:lang w:val="pt-PT"/>
        </w:rPr>
        <w:t xml:space="preserve">ndole puntual cumplimiento a las recomendaciones que nos ha realizado </w:t>
      </w:r>
      <w:r w:rsidR="00D35E50" w:rsidRPr="00890CB1">
        <w:rPr>
          <w:rFonts w:ascii="Arial" w:hAnsi="Arial" w:cs="Arial"/>
          <w:sz w:val="21"/>
          <w:szCs w:val="21"/>
          <w:lang w:val="pt-PT"/>
        </w:rPr>
        <w:t xml:space="preserve">la Comisión Estatal de Derechos Humanos y lo establecido en el Plan </w:t>
      </w:r>
      <w:r w:rsidR="00890CB1">
        <w:rPr>
          <w:rFonts w:ascii="Arial" w:hAnsi="Arial" w:cs="Arial"/>
          <w:sz w:val="21"/>
          <w:szCs w:val="21"/>
          <w:lang w:val="pt-PT"/>
        </w:rPr>
        <w:t>E</w:t>
      </w:r>
      <w:r w:rsidR="003225E7">
        <w:rPr>
          <w:rFonts w:ascii="Arial" w:hAnsi="Arial" w:cs="Arial"/>
          <w:sz w:val="21"/>
          <w:szCs w:val="21"/>
          <w:lang w:val="pt-PT"/>
        </w:rPr>
        <w:t>straté</w:t>
      </w:r>
      <w:r w:rsidR="00890CB1" w:rsidRPr="00890CB1">
        <w:rPr>
          <w:rFonts w:ascii="Arial" w:hAnsi="Arial" w:cs="Arial"/>
          <w:sz w:val="21"/>
          <w:szCs w:val="21"/>
          <w:lang w:val="pt-PT"/>
        </w:rPr>
        <w:t>gico</w:t>
      </w:r>
      <w:r w:rsidR="00D35E50" w:rsidRPr="00890CB1">
        <w:rPr>
          <w:rFonts w:ascii="Arial" w:hAnsi="Arial" w:cs="Arial"/>
          <w:sz w:val="21"/>
          <w:szCs w:val="21"/>
          <w:lang w:val="pt-PT"/>
        </w:rPr>
        <w:t xml:space="preserve"> Municipal para el Seguimiento de la Alerta de Violencia de Género contra las Mujeres. </w:t>
      </w:r>
    </w:p>
    <w:p w:rsidR="006627D5" w:rsidRPr="00890CB1" w:rsidRDefault="006627D5">
      <w:pPr>
        <w:pStyle w:val="Cuerpo"/>
        <w:spacing w:after="0" w:line="360" w:lineRule="auto"/>
        <w:jc w:val="both"/>
        <w:rPr>
          <w:rFonts w:ascii="Arial" w:eastAsia="Arial" w:hAnsi="Arial" w:cs="Arial"/>
          <w:sz w:val="21"/>
          <w:szCs w:val="21"/>
        </w:rPr>
      </w:pPr>
    </w:p>
    <w:p w:rsidR="006627D5" w:rsidRPr="00890CB1" w:rsidRDefault="007058F1">
      <w:pPr>
        <w:pStyle w:val="Textoindependiente"/>
        <w:spacing w:line="360" w:lineRule="auto"/>
        <w:rPr>
          <w:rFonts w:ascii="Arial" w:eastAsia="Arial" w:hAnsi="Arial" w:cs="Arial"/>
          <w:sz w:val="21"/>
          <w:szCs w:val="21"/>
        </w:rPr>
      </w:pPr>
      <w:r w:rsidRPr="00890CB1">
        <w:rPr>
          <w:rFonts w:ascii="Arial" w:hAnsi="Arial" w:cs="Arial"/>
          <w:sz w:val="21"/>
          <w:szCs w:val="21"/>
        </w:rPr>
        <w:t>Por lo anteriormente expuesto, someto a consideración de este Pleno, la siguiente Iniciativa de Decreto con dispensa de trámite, por la cual se somete a consideración el siguiente decreto:</w:t>
      </w:r>
    </w:p>
    <w:p w:rsidR="006627D5" w:rsidRPr="00890CB1" w:rsidRDefault="006627D5">
      <w:pPr>
        <w:pStyle w:val="Textoindependiente"/>
        <w:spacing w:line="360" w:lineRule="auto"/>
        <w:rPr>
          <w:rFonts w:ascii="Arial" w:eastAsia="Arial" w:hAnsi="Arial" w:cs="Arial"/>
          <w:sz w:val="21"/>
          <w:szCs w:val="21"/>
        </w:rPr>
      </w:pPr>
    </w:p>
    <w:p w:rsidR="007B4AF3" w:rsidRPr="00890CB1" w:rsidRDefault="00831B20">
      <w:pPr>
        <w:pStyle w:val="Textoindependiente"/>
        <w:spacing w:line="360" w:lineRule="auto"/>
        <w:rPr>
          <w:rFonts w:ascii="Arial" w:hAnsi="Arial" w:cs="Arial"/>
          <w:sz w:val="21"/>
          <w:szCs w:val="21"/>
        </w:rPr>
      </w:pPr>
      <w:r w:rsidRPr="00890CB1">
        <w:rPr>
          <w:rFonts w:ascii="Arial" w:hAnsi="Arial" w:cs="Arial"/>
          <w:b/>
          <w:sz w:val="21"/>
          <w:szCs w:val="21"/>
        </w:rPr>
        <w:t xml:space="preserve">ÚNICO. </w:t>
      </w:r>
      <w:r w:rsidR="00B750E2" w:rsidRPr="00890CB1">
        <w:rPr>
          <w:rFonts w:ascii="Arial" w:hAnsi="Arial" w:cs="Arial"/>
          <w:b/>
          <w:sz w:val="21"/>
          <w:szCs w:val="21"/>
        </w:rPr>
        <w:t>–</w:t>
      </w:r>
      <w:r w:rsidR="007D6844" w:rsidRPr="00890CB1">
        <w:rPr>
          <w:rFonts w:ascii="Arial" w:hAnsi="Arial" w:cs="Arial"/>
          <w:sz w:val="21"/>
          <w:szCs w:val="21"/>
        </w:rPr>
        <w:t xml:space="preserve"> Se</w:t>
      </w:r>
      <w:r w:rsidR="00B46DB1">
        <w:rPr>
          <w:rFonts w:ascii="Arial" w:hAnsi="Arial" w:cs="Arial"/>
          <w:sz w:val="21"/>
          <w:szCs w:val="21"/>
        </w:rPr>
        <w:t xml:space="preserve"> deroga </w:t>
      </w:r>
      <w:r w:rsidR="001B147D" w:rsidRPr="00890CB1">
        <w:rPr>
          <w:rFonts w:ascii="Arial" w:hAnsi="Arial" w:cs="Arial"/>
          <w:sz w:val="21"/>
          <w:szCs w:val="21"/>
        </w:rPr>
        <w:t>la fracción V del artículo 30 bis 2</w:t>
      </w:r>
      <w:r w:rsidR="003225E7">
        <w:rPr>
          <w:rFonts w:ascii="Arial" w:hAnsi="Arial" w:cs="Arial"/>
          <w:sz w:val="21"/>
          <w:szCs w:val="21"/>
        </w:rPr>
        <w:t>, adiciona el Tí</w:t>
      </w:r>
      <w:r w:rsidR="00B46DB1">
        <w:rPr>
          <w:rFonts w:ascii="Arial" w:hAnsi="Arial" w:cs="Arial"/>
          <w:sz w:val="21"/>
          <w:szCs w:val="21"/>
        </w:rPr>
        <w:t xml:space="preserve">tulo Segundo Bis: </w:t>
      </w:r>
      <w:r w:rsidR="00B750E2" w:rsidRPr="00890CB1">
        <w:rPr>
          <w:rFonts w:ascii="Arial" w:hAnsi="Arial" w:cs="Arial"/>
          <w:sz w:val="21"/>
          <w:szCs w:val="21"/>
        </w:rPr>
        <w:t xml:space="preserve">y </w:t>
      </w:r>
      <w:r w:rsidR="00B46DB1">
        <w:rPr>
          <w:rFonts w:ascii="Arial" w:hAnsi="Arial" w:cs="Arial"/>
          <w:sz w:val="21"/>
          <w:szCs w:val="21"/>
        </w:rPr>
        <w:t xml:space="preserve">adiciona </w:t>
      </w:r>
      <w:bookmarkStart w:id="0" w:name="_GoBack"/>
      <w:bookmarkEnd w:id="0"/>
      <w:r w:rsidR="00B750E2" w:rsidRPr="00890CB1">
        <w:rPr>
          <w:rFonts w:ascii="Arial" w:hAnsi="Arial" w:cs="Arial"/>
          <w:sz w:val="21"/>
          <w:szCs w:val="21"/>
        </w:rPr>
        <w:t xml:space="preserve">los artículos 30 bis 8, 30 bis 9 y 30 bis 10, </w:t>
      </w:r>
      <w:r w:rsidR="007058F1" w:rsidRPr="00890CB1">
        <w:rPr>
          <w:rFonts w:ascii="Arial" w:hAnsi="Arial" w:cs="Arial"/>
          <w:sz w:val="21"/>
          <w:szCs w:val="21"/>
        </w:rPr>
        <w:t>del Reglamento de la Policía Preven</w:t>
      </w:r>
      <w:r w:rsidR="00D35E50" w:rsidRPr="00890CB1">
        <w:rPr>
          <w:rFonts w:ascii="Arial" w:hAnsi="Arial" w:cs="Arial"/>
          <w:sz w:val="21"/>
          <w:szCs w:val="21"/>
        </w:rPr>
        <w:t>tiva del Municipio de El Salto.</w:t>
      </w:r>
      <w:r w:rsidR="00CE6890" w:rsidRPr="00890CB1">
        <w:rPr>
          <w:rFonts w:ascii="Arial" w:hAnsi="Arial" w:cs="Arial"/>
          <w:sz w:val="21"/>
          <w:szCs w:val="21"/>
        </w:rPr>
        <w:t xml:space="preserve"> </w:t>
      </w:r>
      <w:r w:rsidR="00CE6890" w:rsidRPr="00890CB1">
        <w:rPr>
          <w:rFonts w:ascii="Arial" w:hAnsi="Arial" w:cs="Arial"/>
          <w:b/>
          <w:sz w:val="21"/>
          <w:szCs w:val="21"/>
        </w:rPr>
        <w:t>Para quedar como sigue:</w:t>
      </w:r>
      <w:r w:rsidR="00CE6890" w:rsidRPr="00890CB1">
        <w:rPr>
          <w:rFonts w:ascii="Arial" w:hAnsi="Arial" w:cs="Arial"/>
          <w:sz w:val="21"/>
          <w:szCs w:val="21"/>
        </w:rPr>
        <w:t xml:space="preserve"> </w:t>
      </w:r>
    </w:p>
    <w:p w:rsidR="00D35E50" w:rsidRPr="00890CB1" w:rsidRDefault="00D35E50">
      <w:pPr>
        <w:pStyle w:val="Textoindependiente"/>
        <w:spacing w:line="360" w:lineRule="auto"/>
        <w:rPr>
          <w:rFonts w:ascii="Arial" w:hAnsi="Arial" w:cs="Arial"/>
          <w:sz w:val="21"/>
          <w:szCs w:val="21"/>
        </w:rPr>
      </w:pPr>
    </w:p>
    <w:p w:rsidR="005B1078" w:rsidRPr="00890CB1" w:rsidRDefault="005B1078" w:rsidP="005B1078">
      <w:pPr>
        <w:pStyle w:val="Cuerpo"/>
        <w:spacing w:after="0" w:line="240" w:lineRule="auto"/>
        <w:jc w:val="both"/>
        <w:rPr>
          <w:rFonts w:ascii="Arial" w:eastAsia="Arial" w:hAnsi="Arial" w:cs="Arial"/>
          <w:sz w:val="21"/>
          <w:szCs w:val="21"/>
          <w:lang w:val="es-MX"/>
        </w:rPr>
      </w:pPr>
      <w:r w:rsidRPr="00890CB1">
        <w:rPr>
          <w:rFonts w:ascii="Arial" w:hAnsi="Arial" w:cs="Arial"/>
          <w:b/>
          <w:sz w:val="21"/>
          <w:szCs w:val="21"/>
          <w:lang w:val="es-MX"/>
        </w:rPr>
        <w:t xml:space="preserve">Artículo 30 Bis 2.- </w:t>
      </w:r>
      <w:r w:rsidRPr="00890CB1">
        <w:rPr>
          <w:rFonts w:ascii="Arial" w:hAnsi="Arial" w:cs="Arial"/>
          <w:sz w:val="21"/>
          <w:szCs w:val="21"/>
          <w:lang w:val="es-MX"/>
        </w:rPr>
        <w:t xml:space="preserve"> (…)</w:t>
      </w:r>
    </w:p>
    <w:p w:rsidR="005B1078" w:rsidRPr="00890CB1" w:rsidRDefault="005B1078" w:rsidP="005B1078">
      <w:pPr>
        <w:pStyle w:val="Cuerpo"/>
        <w:spacing w:after="0" w:line="240" w:lineRule="auto"/>
        <w:jc w:val="both"/>
        <w:rPr>
          <w:rFonts w:ascii="Arial" w:hAnsi="Arial" w:cs="Arial"/>
          <w:sz w:val="21"/>
          <w:szCs w:val="21"/>
        </w:rPr>
      </w:pPr>
    </w:p>
    <w:p w:rsidR="005B1078" w:rsidRPr="00890CB1" w:rsidRDefault="005B1078" w:rsidP="005B1078">
      <w:pPr>
        <w:pStyle w:val="Cuerpo"/>
        <w:spacing w:after="0" w:line="240" w:lineRule="auto"/>
        <w:jc w:val="both"/>
        <w:rPr>
          <w:rFonts w:ascii="Arial" w:hAnsi="Arial" w:cs="Arial"/>
          <w:sz w:val="21"/>
          <w:szCs w:val="21"/>
        </w:rPr>
      </w:pPr>
      <w:r w:rsidRPr="00890CB1">
        <w:rPr>
          <w:rFonts w:ascii="Arial" w:hAnsi="Arial" w:cs="Arial"/>
          <w:sz w:val="21"/>
          <w:szCs w:val="21"/>
        </w:rPr>
        <w:t>Fracción I (…)</w:t>
      </w:r>
    </w:p>
    <w:p w:rsidR="005B1078" w:rsidRPr="00890CB1" w:rsidRDefault="005B1078" w:rsidP="005B1078">
      <w:pPr>
        <w:pStyle w:val="Cuerpo"/>
        <w:spacing w:after="0" w:line="240" w:lineRule="auto"/>
        <w:jc w:val="both"/>
        <w:rPr>
          <w:rFonts w:ascii="Arial" w:eastAsia="Arial" w:hAnsi="Arial" w:cs="Arial"/>
          <w:sz w:val="21"/>
          <w:szCs w:val="21"/>
        </w:rPr>
      </w:pPr>
      <w:r w:rsidRPr="00890CB1">
        <w:rPr>
          <w:rFonts w:ascii="Arial" w:hAnsi="Arial" w:cs="Arial"/>
          <w:sz w:val="21"/>
          <w:szCs w:val="21"/>
        </w:rPr>
        <w:t xml:space="preserve">Fracción II (…) </w:t>
      </w:r>
    </w:p>
    <w:p w:rsidR="005B1078" w:rsidRPr="00890CB1" w:rsidRDefault="005B1078" w:rsidP="005B1078">
      <w:pPr>
        <w:pStyle w:val="Cuerpo"/>
        <w:spacing w:after="0" w:line="240" w:lineRule="auto"/>
        <w:jc w:val="both"/>
        <w:rPr>
          <w:rFonts w:ascii="Arial" w:hAnsi="Arial" w:cs="Arial"/>
          <w:sz w:val="21"/>
          <w:szCs w:val="21"/>
        </w:rPr>
      </w:pPr>
      <w:r w:rsidRPr="00890CB1">
        <w:rPr>
          <w:rFonts w:ascii="Arial" w:hAnsi="Arial" w:cs="Arial"/>
          <w:sz w:val="21"/>
          <w:szCs w:val="21"/>
        </w:rPr>
        <w:t>Fracción III (…)</w:t>
      </w:r>
    </w:p>
    <w:p w:rsidR="005B1078" w:rsidRPr="00890CB1" w:rsidRDefault="005B1078" w:rsidP="005B1078">
      <w:pPr>
        <w:pStyle w:val="Cuerpo"/>
        <w:spacing w:after="0" w:line="240" w:lineRule="auto"/>
        <w:jc w:val="both"/>
        <w:rPr>
          <w:rFonts w:ascii="Arial" w:eastAsia="Arial" w:hAnsi="Arial" w:cs="Arial"/>
          <w:sz w:val="21"/>
          <w:szCs w:val="21"/>
        </w:rPr>
      </w:pPr>
      <w:r w:rsidRPr="00890CB1">
        <w:rPr>
          <w:rFonts w:ascii="Arial" w:hAnsi="Arial" w:cs="Arial"/>
          <w:sz w:val="21"/>
          <w:szCs w:val="21"/>
        </w:rPr>
        <w:t>Fracción IV (…)</w:t>
      </w:r>
    </w:p>
    <w:p w:rsidR="005B1078" w:rsidRPr="00890CB1" w:rsidRDefault="005B1078" w:rsidP="005B1078">
      <w:pPr>
        <w:pStyle w:val="Cuerpo"/>
        <w:spacing w:after="0" w:line="240" w:lineRule="auto"/>
        <w:jc w:val="both"/>
        <w:rPr>
          <w:rFonts w:ascii="Arial" w:hAnsi="Arial" w:cs="Arial"/>
          <w:bCs/>
          <w:color w:val="auto"/>
          <w:sz w:val="21"/>
          <w:szCs w:val="21"/>
        </w:rPr>
      </w:pPr>
    </w:p>
    <w:p w:rsidR="00D35E50" w:rsidRPr="00890CB1" w:rsidRDefault="005B1078" w:rsidP="005B1078">
      <w:pPr>
        <w:pStyle w:val="Cuerpo"/>
        <w:spacing w:after="0" w:line="240" w:lineRule="auto"/>
        <w:jc w:val="both"/>
        <w:rPr>
          <w:rFonts w:ascii="Arial" w:hAnsi="Arial" w:cs="Arial"/>
          <w:b/>
          <w:sz w:val="21"/>
          <w:szCs w:val="21"/>
        </w:rPr>
      </w:pPr>
      <w:r w:rsidRPr="00890CB1">
        <w:rPr>
          <w:rFonts w:ascii="Arial" w:hAnsi="Arial" w:cs="Arial"/>
          <w:b/>
          <w:bCs/>
          <w:color w:val="auto"/>
          <w:sz w:val="21"/>
          <w:szCs w:val="21"/>
        </w:rPr>
        <w:t>V. DEROGADO</w:t>
      </w:r>
    </w:p>
    <w:p w:rsidR="00D35E50" w:rsidRPr="00890CB1" w:rsidRDefault="00D35E50">
      <w:pPr>
        <w:pStyle w:val="Textoindependiente"/>
        <w:spacing w:line="360" w:lineRule="auto"/>
        <w:rPr>
          <w:rFonts w:ascii="Arial" w:hAnsi="Arial" w:cs="Arial"/>
          <w:sz w:val="21"/>
          <w:szCs w:val="21"/>
        </w:rPr>
      </w:pPr>
    </w:p>
    <w:p w:rsidR="005B1078" w:rsidRPr="00890CB1" w:rsidRDefault="005B1078" w:rsidP="00EC2EBC">
      <w:pPr>
        <w:pStyle w:val="Standard"/>
        <w:spacing w:line="240" w:lineRule="atLeast"/>
        <w:ind w:right="-425"/>
        <w:jc w:val="center"/>
        <w:rPr>
          <w:rFonts w:ascii="Arial" w:hAnsi="Arial" w:cs="Arial"/>
          <w:b/>
          <w:sz w:val="21"/>
          <w:szCs w:val="21"/>
        </w:rPr>
      </w:pPr>
      <w:r w:rsidRPr="00890CB1">
        <w:rPr>
          <w:rFonts w:ascii="Arial" w:hAnsi="Arial" w:cs="Arial"/>
          <w:b/>
          <w:sz w:val="21"/>
          <w:szCs w:val="21"/>
        </w:rPr>
        <w:t>TITULO SEGUNDO BIS</w:t>
      </w:r>
    </w:p>
    <w:p w:rsidR="005B1078" w:rsidRPr="00890CB1" w:rsidRDefault="005B1078" w:rsidP="00EC2EBC">
      <w:pPr>
        <w:pStyle w:val="Standard"/>
        <w:spacing w:line="240" w:lineRule="atLeast"/>
        <w:ind w:right="-425"/>
        <w:jc w:val="center"/>
        <w:rPr>
          <w:rFonts w:ascii="Arial" w:hAnsi="Arial" w:cs="Arial"/>
          <w:b/>
          <w:sz w:val="21"/>
          <w:szCs w:val="21"/>
        </w:rPr>
      </w:pPr>
    </w:p>
    <w:p w:rsidR="005B1078" w:rsidRPr="00890CB1" w:rsidRDefault="005B1078" w:rsidP="00EC2EBC">
      <w:pPr>
        <w:jc w:val="center"/>
        <w:rPr>
          <w:rFonts w:ascii="Arial" w:hAnsi="Arial" w:cs="Arial"/>
          <w:b/>
          <w:sz w:val="21"/>
          <w:szCs w:val="21"/>
          <w:lang w:val="es-ES"/>
        </w:rPr>
      </w:pPr>
      <w:r w:rsidRPr="00890CB1">
        <w:rPr>
          <w:rFonts w:ascii="Arial" w:hAnsi="Arial" w:cs="Arial"/>
          <w:b/>
          <w:sz w:val="21"/>
          <w:szCs w:val="21"/>
          <w:lang w:val="es-ES"/>
        </w:rPr>
        <w:t>UNIDAD ESPECIALIZADA POLICIAL PARA LA ATENCIÓN INTEGRAL A MUJERES VICTIMAS DE VIOLENCIA</w:t>
      </w:r>
    </w:p>
    <w:p w:rsidR="005B1078" w:rsidRPr="00890CB1" w:rsidRDefault="005B1078" w:rsidP="005B1078">
      <w:pPr>
        <w:jc w:val="center"/>
        <w:rPr>
          <w:rFonts w:ascii="Arial" w:hAnsi="Arial" w:cs="Arial"/>
          <w:b/>
          <w:sz w:val="21"/>
          <w:szCs w:val="21"/>
          <w:lang w:val="es-ES"/>
        </w:rPr>
      </w:pPr>
    </w:p>
    <w:p w:rsidR="005B1078" w:rsidRPr="00890CB1" w:rsidRDefault="005B1078" w:rsidP="005B1078">
      <w:pPr>
        <w:jc w:val="both"/>
        <w:rPr>
          <w:rFonts w:ascii="Arial" w:hAnsi="Arial" w:cs="Arial"/>
          <w:b/>
          <w:sz w:val="21"/>
          <w:szCs w:val="21"/>
          <w:lang w:val="es-ES"/>
        </w:rPr>
      </w:pPr>
      <w:r w:rsidRPr="00890CB1">
        <w:rPr>
          <w:rFonts w:ascii="Arial" w:hAnsi="Arial" w:cs="Arial"/>
          <w:b/>
          <w:sz w:val="21"/>
          <w:szCs w:val="21"/>
          <w:lang w:val="es-ES"/>
        </w:rPr>
        <w:lastRenderedPageBreak/>
        <w:t>Artículo 30 BIS 8.-</w:t>
      </w:r>
      <w:r w:rsidRPr="00890CB1">
        <w:rPr>
          <w:rFonts w:ascii="Arial" w:hAnsi="Arial" w:cs="Arial"/>
          <w:sz w:val="21"/>
          <w:szCs w:val="21"/>
          <w:lang w:val="es-ES"/>
        </w:rPr>
        <w:t xml:space="preserve"> Para el cumplimiento de sus funciones, la Unidad Especializada Policial para la Atención Integral a Mujeres Víctimas de Violencia, deberá contar con las y los elementos operativos, capacitación y el equipo que requieran.</w:t>
      </w:r>
    </w:p>
    <w:p w:rsidR="005B1078" w:rsidRPr="00890CB1" w:rsidRDefault="005B1078" w:rsidP="005B1078">
      <w:pPr>
        <w:jc w:val="center"/>
        <w:rPr>
          <w:rFonts w:ascii="Arial" w:hAnsi="Arial" w:cs="Arial"/>
          <w:b/>
          <w:sz w:val="21"/>
          <w:szCs w:val="21"/>
          <w:lang w:val="es-ES"/>
        </w:rPr>
      </w:pPr>
    </w:p>
    <w:p w:rsidR="005B1078" w:rsidRPr="00890CB1" w:rsidRDefault="005B1078" w:rsidP="005B1078">
      <w:pPr>
        <w:jc w:val="both"/>
        <w:rPr>
          <w:rFonts w:ascii="Arial" w:hAnsi="Arial" w:cs="Arial"/>
          <w:sz w:val="21"/>
          <w:szCs w:val="21"/>
          <w:lang w:val="es-ES"/>
        </w:rPr>
      </w:pPr>
      <w:r w:rsidRPr="00890CB1">
        <w:rPr>
          <w:rFonts w:ascii="Arial" w:hAnsi="Arial" w:cs="Arial"/>
          <w:b/>
          <w:sz w:val="21"/>
          <w:szCs w:val="21"/>
          <w:lang w:val="es-ES"/>
        </w:rPr>
        <w:t xml:space="preserve">Artículo 30 BIS 9.- </w:t>
      </w:r>
      <w:r w:rsidRPr="00890CB1">
        <w:rPr>
          <w:rFonts w:ascii="Arial" w:hAnsi="Arial" w:cs="Arial"/>
          <w:sz w:val="21"/>
          <w:szCs w:val="21"/>
          <w:lang w:val="es-ES"/>
        </w:rPr>
        <w:t>La o el encargado de la Unidad Especializada Policial para la Atención Integral a Mujeres Víctimas de Violencia, serán nombrados por el Comisario General; recibirán y acatarán las órdenes e instrucciones respetando el orden jerárquico</w:t>
      </w:r>
      <w:r w:rsidRPr="00890CB1">
        <w:rPr>
          <w:rFonts w:ascii="Arial" w:hAnsi="Arial" w:cs="Arial"/>
          <w:color w:val="000000"/>
          <w:sz w:val="21"/>
          <w:szCs w:val="21"/>
          <w:lang w:val="es-ES"/>
        </w:rPr>
        <w:t xml:space="preserve">. </w:t>
      </w:r>
    </w:p>
    <w:p w:rsidR="005B1078" w:rsidRPr="00890CB1" w:rsidRDefault="005B1078" w:rsidP="005B1078">
      <w:pPr>
        <w:rPr>
          <w:rFonts w:ascii="Arial" w:hAnsi="Arial" w:cs="Arial"/>
          <w:b/>
          <w:sz w:val="21"/>
          <w:szCs w:val="21"/>
          <w:lang w:val="es-ES"/>
        </w:rPr>
      </w:pPr>
    </w:p>
    <w:p w:rsidR="005B1078" w:rsidRPr="00890CB1" w:rsidRDefault="005B1078" w:rsidP="005B1078">
      <w:pPr>
        <w:jc w:val="both"/>
        <w:rPr>
          <w:rFonts w:ascii="Arial" w:hAnsi="Arial" w:cs="Arial"/>
          <w:sz w:val="21"/>
          <w:szCs w:val="21"/>
          <w:lang w:val="es-MX"/>
        </w:rPr>
      </w:pPr>
      <w:r w:rsidRPr="00890CB1">
        <w:rPr>
          <w:rFonts w:ascii="Arial" w:hAnsi="Arial" w:cs="Arial"/>
          <w:b/>
          <w:sz w:val="21"/>
          <w:szCs w:val="21"/>
          <w:lang w:val="es-MX"/>
        </w:rPr>
        <w:t xml:space="preserve">Artículo 30 BIS 10.- </w:t>
      </w:r>
      <w:r w:rsidRPr="00890CB1">
        <w:rPr>
          <w:rFonts w:ascii="Arial" w:hAnsi="Arial" w:cs="Arial"/>
          <w:sz w:val="21"/>
          <w:szCs w:val="21"/>
          <w:lang w:val="es-MX"/>
        </w:rPr>
        <w:t>La Unidad Especializada Policial para la Atención Integral a Mujeres Víctimas de Violencia,</w:t>
      </w:r>
      <w:r w:rsidRPr="00890CB1">
        <w:rPr>
          <w:rFonts w:ascii="Arial" w:hAnsi="Arial" w:cs="Arial"/>
          <w:b/>
          <w:sz w:val="21"/>
          <w:szCs w:val="21"/>
          <w:lang w:val="es-MX"/>
        </w:rPr>
        <w:t xml:space="preserve"> </w:t>
      </w:r>
      <w:r w:rsidRPr="00890CB1">
        <w:rPr>
          <w:rFonts w:ascii="Arial" w:hAnsi="Arial" w:cs="Arial"/>
          <w:sz w:val="21"/>
          <w:szCs w:val="21"/>
          <w:lang w:val="es-MX"/>
        </w:rPr>
        <w:t xml:space="preserve">es el área </w:t>
      </w:r>
      <w:r w:rsidR="00B00656" w:rsidRPr="00890CB1">
        <w:rPr>
          <w:rFonts w:ascii="Arial" w:hAnsi="Arial" w:cs="Arial"/>
          <w:sz w:val="21"/>
          <w:szCs w:val="21"/>
          <w:lang w:val="es-MX"/>
        </w:rPr>
        <w:t>específica</w:t>
      </w:r>
      <w:r w:rsidRPr="00890CB1">
        <w:rPr>
          <w:rFonts w:ascii="Arial" w:hAnsi="Arial" w:cs="Arial"/>
          <w:sz w:val="21"/>
          <w:szCs w:val="21"/>
          <w:lang w:val="es-MX"/>
        </w:rPr>
        <w:t xml:space="preserve"> de prevención y atención a la violencia de género y tendrá las siguientes funciones específicas:</w:t>
      </w:r>
    </w:p>
    <w:p w:rsidR="005B1078" w:rsidRPr="00890CB1" w:rsidRDefault="005B1078" w:rsidP="005B1078">
      <w:pPr>
        <w:jc w:val="both"/>
        <w:rPr>
          <w:rFonts w:ascii="Arial" w:hAnsi="Arial" w:cs="Arial"/>
          <w:sz w:val="21"/>
          <w:szCs w:val="21"/>
          <w:lang w:val="es-MX"/>
        </w:rPr>
      </w:pPr>
    </w:p>
    <w:p w:rsidR="005B1078" w:rsidRPr="00890CB1" w:rsidRDefault="005B1078" w:rsidP="005B1078">
      <w:pPr>
        <w:jc w:val="both"/>
        <w:rPr>
          <w:rFonts w:ascii="Arial" w:hAnsi="Arial" w:cs="Arial"/>
          <w:sz w:val="21"/>
          <w:szCs w:val="21"/>
          <w:lang w:val="es-MX"/>
        </w:rPr>
      </w:pPr>
      <w:r w:rsidRPr="00890CB1">
        <w:rPr>
          <w:rFonts w:ascii="Arial" w:hAnsi="Arial" w:cs="Arial"/>
          <w:b/>
          <w:sz w:val="21"/>
          <w:szCs w:val="21"/>
          <w:lang w:val="es-MX"/>
        </w:rPr>
        <w:t>I.</w:t>
      </w:r>
      <w:r w:rsidRPr="00890CB1">
        <w:rPr>
          <w:rFonts w:ascii="Arial" w:hAnsi="Arial" w:cs="Arial"/>
          <w:sz w:val="21"/>
          <w:szCs w:val="21"/>
          <w:lang w:val="es-MX"/>
        </w:rPr>
        <w:t xml:space="preserve"> Atender los casos de la violencia contra las mujeres en razón de género, brindándoles asesoría multidisciplinaria; </w:t>
      </w:r>
    </w:p>
    <w:p w:rsidR="005B1078" w:rsidRPr="00890CB1" w:rsidRDefault="005B1078" w:rsidP="005B1078">
      <w:pPr>
        <w:jc w:val="both"/>
        <w:rPr>
          <w:rFonts w:ascii="Arial" w:hAnsi="Arial" w:cs="Arial"/>
          <w:sz w:val="21"/>
          <w:szCs w:val="21"/>
          <w:lang w:val="es-MX"/>
        </w:rPr>
      </w:pPr>
      <w:r w:rsidRPr="00890CB1">
        <w:rPr>
          <w:rFonts w:ascii="Arial" w:hAnsi="Arial" w:cs="Arial"/>
          <w:b/>
          <w:sz w:val="21"/>
          <w:szCs w:val="21"/>
          <w:lang w:val="es-MX"/>
        </w:rPr>
        <w:t xml:space="preserve">II. </w:t>
      </w:r>
      <w:r w:rsidRPr="00890CB1">
        <w:rPr>
          <w:rFonts w:ascii="Arial" w:hAnsi="Arial" w:cs="Arial"/>
          <w:sz w:val="21"/>
          <w:szCs w:val="21"/>
          <w:lang w:val="es-MX"/>
        </w:rPr>
        <w:t xml:space="preserve">Apoyar a las mujeres víctimas de violencia en razón de género, en las decisiones que tomen, brindándoles acompañamiento durante el traslado cuando sea necesario, hasta su remisión a las instancias correspondientes; </w:t>
      </w:r>
    </w:p>
    <w:p w:rsidR="005B1078" w:rsidRPr="00890CB1" w:rsidRDefault="005B1078" w:rsidP="005B1078">
      <w:pPr>
        <w:jc w:val="both"/>
        <w:rPr>
          <w:rFonts w:ascii="Arial" w:hAnsi="Arial" w:cs="Arial"/>
          <w:b/>
          <w:sz w:val="21"/>
          <w:szCs w:val="21"/>
          <w:lang w:val="es-MX"/>
        </w:rPr>
      </w:pPr>
      <w:r w:rsidRPr="00890CB1">
        <w:rPr>
          <w:rFonts w:ascii="Arial" w:hAnsi="Arial" w:cs="Arial"/>
          <w:b/>
          <w:sz w:val="21"/>
          <w:szCs w:val="21"/>
          <w:lang w:val="es-MX"/>
        </w:rPr>
        <w:t xml:space="preserve">III. </w:t>
      </w:r>
      <w:r w:rsidRPr="00890CB1">
        <w:rPr>
          <w:rFonts w:ascii="Arial" w:hAnsi="Arial" w:cs="Arial"/>
          <w:sz w:val="21"/>
          <w:szCs w:val="21"/>
          <w:lang w:val="es-MX"/>
        </w:rPr>
        <w:t>Informar y en su caso canalizar a las mujeres víctimas de violencia en razón de género, a las opciones con las que cuenta el gobierno municipal, y de no cubrir las necesidades del servicio, gestionar lo necesario con las instancias estatales y/o federales pertinentes.</w:t>
      </w:r>
      <w:r w:rsidRPr="00890CB1">
        <w:rPr>
          <w:rFonts w:ascii="Arial" w:hAnsi="Arial" w:cs="Arial"/>
          <w:b/>
          <w:sz w:val="21"/>
          <w:szCs w:val="21"/>
          <w:lang w:val="es-MX"/>
        </w:rPr>
        <w:t xml:space="preserve"> </w:t>
      </w:r>
    </w:p>
    <w:p w:rsidR="005B1078" w:rsidRPr="00890CB1" w:rsidRDefault="005B1078" w:rsidP="005B1078">
      <w:pPr>
        <w:jc w:val="both"/>
        <w:rPr>
          <w:rFonts w:ascii="Arial" w:hAnsi="Arial" w:cs="Arial"/>
          <w:sz w:val="21"/>
          <w:szCs w:val="21"/>
          <w:lang w:val="es-MX"/>
        </w:rPr>
      </w:pPr>
      <w:r w:rsidRPr="00890CB1">
        <w:rPr>
          <w:rFonts w:ascii="Arial" w:hAnsi="Arial" w:cs="Arial"/>
          <w:b/>
          <w:sz w:val="21"/>
          <w:szCs w:val="21"/>
          <w:lang w:val="es-MX"/>
        </w:rPr>
        <w:t xml:space="preserve">IV. </w:t>
      </w:r>
      <w:r w:rsidRPr="00890CB1">
        <w:rPr>
          <w:rFonts w:ascii="Arial" w:hAnsi="Arial" w:cs="Arial"/>
          <w:sz w:val="21"/>
          <w:szCs w:val="21"/>
          <w:lang w:val="es-MX"/>
        </w:rPr>
        <w:t>Coadyuvar con el Instituto Municipal de Atención a las M</w:t>
      </w:r>
      <w:r w:rsidR="003225E7">
        <w:rPr>
          <w:rFonts w:ascii="Arial" w:hAnsi="Arial" w:cs="Arial"/>
          <w:sz w:val="21"/>
          <w:szCs w:val="21"/>
          <w:lang w:val="es-MX"/>
        </w:rPr>
        <w:t>ujeres de El Salto, la Secretarí</w:t>
      </w:r>
      <w:r w:rsidRPr="00890CB1">
        <w:rPr>
          <w:rFonts w:ascii="Arial" w:hAnsi="Arial" w:cs="Arial"/>
          <w:sz w:val="21"/>
          <w:szCs w:val="21"/>
          <w:lang w:val="es-MX"/>
        </w:rPr>
        <w:t>a de Igualdad Sustantiva entre Mujeres y Hombres del Estado de Jalisco, las y los agentes del Ministerio Público, y demás autoridades competentes, cuando así se requiera;</w:t>
      </w:r>
    </w:p>
    <w:p w:rsidR="005B1078" w:rsidRPr="00890CB1" w:rsidRDefault="005B1078" w:rsidP="005B1078">
      <w:pPr>
        <w:jc w:val="both"/>
        <w:rPr>
          <w:rFonts w:ascii="Arial" w:hAnsi="Arial" w:cs="Arial"/>
          <w:sz w:val="21"/>
          <w:szCs w:val="21"/>
          <w:lang w:val="es-MX"/>
        </w:rPr>
      </w:pPr>
      <w:r w:rsidRPr="00890CB1">
        <w:rPr>
          <w:rFonts w:ascii="Arial" w:hAnsi="Arial" w:cs="Arial"/>
          <w:b/>
          <w:sz w:val="21"/>
          <w:szCs w:val="21"/>
          <w:lang w:val="es-MX"/>
        </w:rPr>
        <w:t xml:space="preserve">V. </w:t>
      </w:r>
      <w:r w:rsidRPr="00890CB1">
        <w:rPr>
          <w:rFonts w:ascii="Arial" w:hAnsi="Arial" w:cs="Arial"/>
          <w:sz w:val="21"/>
          <w:szCs w:val="21"/>
          <w:lang w:val="es-MX"/>
        </w:rPr>
        <w:t>Dar seguimiento a las medidas de protección, órdenes de protección y medidas cautelares qu</w:t>
      </w:r>
      <w:r w:rsidR="003225E7">
        <w:rPr>
          <w:rFonts w:ascii="Arial" w:hAnsi="Arial" w:cs="Arial"/>
          <w:sz w:val="21"/>
          <w:szCs w:val="21"/>
          <w:lang w:val="es-MX"/>
        </w:rPr>
        <w:t>e sean recibidas por la Comisarí</w:t>
      </w:r>
      <w:r w:rsidRPr="00890CB1">
        <w:rPr>
          <w:rFonts w:ascii="Arial" w:hAnsi="Arial" w:cs="Arial"/>
          <w:sz w:val="21"/>
          <w:szCs w:val="21"/>
          <w:lang w:val="es-MX"/>
        </w:rPr>
        <w:t xml:space="preserve">a; </w:t>
      </w:r>
    </w:p>
    <w:p w:rsidR="005B1078" w:rsidRPr="00890CB1" w:rsidRDefault="005B1078" w:rsidP="005B1078">
      <w:pPr>
        <w:jc w:val="both"/>
        <w:rPr>
          <w:rFonts w:ascii="Arial" w:hAnsi="Arial" w:cs="Arial"/>
          <w:sz w:val="21"/>
          <w:szCs w:val="21"/>
          <w:lang w:val="es-MX"/>
        </w:rPr>
      </w:pPr>
      <w:r w:rsidRPr="00890CB1">
        <w:rPr>
          <w:rFonts w:ascii="Arial" w:hAnsi="Arial" w:cs="Arial"/>
          <w:b/>
          <w:sz w:val="21"/>
          <w:szCs w:val="21"/>
          <w:lang w:val="es-MX"/>
        </w:rPr>
        <w:t xml:space="preserve">VI. </w:t>
      </w:r>
      <w:r w:rsidRPr="00890CB1">
        <w:rPr>
          <w:rFonts w:ascii="Arial" w:hAnsi="Arial" w:cs="Arial"/>
          <w:sz w:val="21"/>
          <w:szCs w:val="21"/>
          <w:lang w:val="es-MX"/>
        </w:rPr>
        <w:t>Crear un archivo físico de expedientes de la atención que se brinde, para el control correspondiente;</w:t>
      </w:r>
    </w:p>
    <w:p w:rsidR="005B1078" w:rsidRPr="00890CB1" w:rsidRDefault="005B1078" w:rsidP="005B1078">
      <w:pPr>
        <w:jc w:val="both"/>
        <w:rPr>
          <w:rFonts w:ascii="Arial" w:hAnsi="Arial" w:cs="Arial"/>
          <w:sz w:val="21"/>
          <w:szCs w:val="21"/>
          <w:lang w:val="es-MX"/>
        </w:rPr>
      </w:pPr>
      <w:r w:rsidRPr="00890CB1">
        <w:rPr>
          <w:rFonts w:ascii="Arial" w:hAnsi="Arial" w:cs="Arial"/>
          <w:b/>
          <w:sz w:val="21"/>
          <w:szCs w:val="21"/>
          <w:lang w:val="es-MX"/>
        </w:rPr>
        <w:t xml:space="preserve">VII. </w:t>
      </w:r>
      <w:r w:rsidRPr="00890CB1">
        <w:rPr>
          <w:rFonts w:ascii="Arial" w:hAnsi="Arial" w:cs="Arial"/>
          <w:sz w:val="21"/>
          <w:szCs w:val="21"/>
          <w:lang w:val="es-MX"/>
        </w:rPr>
        <w:t>Proponer, implementar y difundir programas para la prevención de la violencia intrafamiliar y de género;</w:t>
      </w:r>
    </w:p>
    <w:p w:rsidR="005B1078" w:rsidRPr="00890CB1" w:rsidRDefault="005B1078" w:rsidP="005B1078">
      <w:pPr>
        <w:rPr>
          <w:rFonts w:ascii="Arial" w:hAnsi="Arial" w:cs="Arial"/>
          <w:b/>
          <w:sz w:val="21"/>
          <w:szCs w:val="21"/>
          <w:lang w:val="es-MX"/>
        </w:rPr>
      </w:pPr>
      <w:r w:rsidRPr="00890CB1">
        <w:rPr>
          <w:rFonts w:ascii="Arial" w:hAnsi="Arial" w:cs="Arial"/>
          <w:b/>
          <w:sz w:val="21"/>
          <w:szCs w:val="21"/>
          <w:lang w:val="es-MX"/>
        </w:rPr>
        <w:t xml:space="preserve">VIII. </w:t>
      </w:r>
      <w:r w:rsidRPr="00890CB1">
        <w:rPr>
          <w:rFonts w:ascii="Arial" w:hAnsi="Arial" w:cs="Arial"/>
          <w:sz w:val="21"/>
          <w:szCs w:val="21"/>
          <w:lang w:val="es-MX"/>
        </w:rPr>
        <w:t>Coordina</w:t>
      </w:r>
      <w:r w:rsidR="003225E7">
        <w:rPr>
          <w:rFonts w:ascii="Arial" w:hAnsi="Arial" w:cs="Arial"/>
          <w:sz w:val="21"/>
          <w:szCs w:val="21"/>
          <w:lang w:val="es-MX"/>
        </w:rPr>
        <w:t>rse con las áreas de la Comisarí</w:t>
      </w:r>
      <w:r w:rsidRPr="00890CB1">
        <w:rPr>
          <w:rFonts w:ascii="Arial" w:hAnsi="Arial" w:cs="Arial"/>
          <w:sz w:val="21"/>
          <w:szCs w:val="21"/>
          <w:lang w:val="es-MX"/>
        </w:rPr>
        <w:t>a, para implementar programas para la prevención de violencia de género;</w:t>
      </w:r>
      <w:r w:rsidRPr="00890CB1">
        <w:rPr>
          <w:rFonts w:ascii="Arial" w:hAnsi="Arial" w:cs="Arial"/>
          <w:b/>
          <w:sz w:val="21"/>
          <w:szCs w:val="21"/>
          <w:lang w:val="es-MX"/>
        </w:rPr>
        <w:t xml:space="preserve"> </w:t>
      </w:r>
    </w:p>
    <w:p w:rsidR="005B1078" w:rsidRPr="00890CB1" w:rsidRDefault="005B1078" w:rsidP="005B1078">
      <w:pPr>
        <w:jc w:val="both"/>
        <w:rPr>
          <w:rFonts w:ascii="Arial" w:hAnsi="Arial" w:cs="Arial"/>
          <w:b/>
          <w:sz w:val="21"/>
          <w:szCs w:val="21"/>
          <w:lang w:val="es-MX"/>
        </w:rPr>
      </w:pPr>
      <w:r w:rsidRPr="00890CB1">
        <w:rPr>
          <w:rFonts w:ascii="Arial" w:hAnsi="Arial" w:cs="Arial"/>
          <w:b/>
          <w:sz w:val="21"/>
          <w:szCs w:val="21"/>
          <w:lang w:val="es-MX"/>
        </w:rPr>
        <w:t xml:space="preserve">IX. </w:t>
      </w:r>
      <w:r w:rsidRPr="00890CB1">
        <w:rPr>
          <w:rFonts w:ascii="Arial" w:hAnsi="Arial" w:cs="Arial"/>
          <w:sz w:val="21"/>
          <w:szCs w:val="21"/>
          <w:lang w:val="es-MX"/>
        </w:rPr>
        <w:t>Tener una relación de toda la información generada y administrada en el área de su competencia;</w:t>
      </w:r>
      <w:r w:rsidR="00B00656" w:rsidRPr="00890CB1">
        <w:rPr>
          <w:rFonts w:ascii="Arial" w:hAnsi="Arial" w:cs="Arial"/>
          <w:sz w:val="21"/>
          <w:szCs w:val="21"/>
          <w:lang w:val="es-MX"/>
        </w:rPr>
        <w:t xml:space="preserve"> y</w:t>
      </w:r>
    </w:p>
    <w:p w:rsidR="005B1078" w:rsidRPr="00890CB1" w:rsidRDefault="005B1078" w:rsidP="005B1078">
      <w:pPr>
        <w:rPr>
          <w:rFonts w:ascii="Arial" w:hAnsi="Arial" w:cs="Arial"/>
          <w:sz w:val="21"/>
          <w:szCs w:val="21"/>
          <w:lang w:val="es-MX"/>
        </w:rPr>
      </w:pPr>
      <w:r w:rsidRPr="00890CB1">
        <w:rPr>
          <w:rFonts w:ascii="Arial" w:hAnsi="Arial" w:cs="Arial"/>
          <w:b/>
          <w:sz w:val="21"/>
          <w:szCs w:val="21"/>
          <w:lang w:val="es-MX"/>
        </w:rPr>
        <w:t xml:space="preserve">X. </w:t>
      </w:r>
      <w:r w:rsidRPr="00890CB1">
        <w:rPr>
          <w:rFonts w:ascii="Arial" w:hAnsi="Arial" w:cs="Arial"/>
          <w:sz w:val="21"/>
          <w:szCs w:val="21"/>
          <w:lang w:val="es-MX"/>
        </w:rPr>
        <w:t>Las demás previstas por la normativa aplicable y aquellas que le asigne el mando superior.</w:t>
      </w:r>
    </w:p>
    <w:p w:rsidR="00831B20" w:rsidRPr="00890CB1" w:rsidRDefault="00831B20" w:rsidP="00831B20">
      <w:pPr>
        <w:pStyle w:val="Cuerpo"/>
        <w:spacing w:after="0" w:line="240" w:lineRule="auto"/>
        <w:jc w:val="center"/>
        <w:rPr>
          <w:rFonts w:ascii="Arial" w:hAnsi="Arial" w:cs="Arial"/>
          <w:b/>
          <w:sz w:val="21"/>
          <w:szCs w:val="21"/>
          <w:lang w:val="es-MX"/>
        </w:rPr>
      </w:pPr>
    </w:p>
    <w:p w:rsidR="008F5611" w:rsidRPr="00890CB1" w:rsidRDefault="008F5611" w:rsidP="00831B20">
      <w:pPr>
        <w:pStyle w:val="Cuerpo"/>
        <w:spacing w:after="0" w:line="240" w:lineRule="auto"/>
        <w:jc w:val="center"/>
        <w:rPr>
          <w:rFonts w:ascii="Arial" w:hAnsi="Arial" w:cs="Arial"/>
          <w:b/>
          <w:sz w:val="21"/>
          <w:szCs w:val="21"/>
          <w:lang w:val="es-MX"/>
        </w:rPr>
      </w:pPr>
    </w:p>
    <w:p w:rsidR="006627D5" w:rsidRPr="00890CB1" w:rsidRDefault="00831B20" w:rsidP="00831B20">
      <w:pPr>
        <w:pStyle w:val="Cuerpo"/>
        <w:spacing w:after="0" w:line="240" w:lineRule="auto"/>
        <w:jc w:val="center"/>
        <w:rPr>
          <w:rFonts w:ascii="Arial" w:eastAsia="Arial Bold" w:hAnsi="Arial" w:cs="Arial"/>
          <w:b/>
          <w:sz w:val="21"/>
          <w:szCs w:val="21"/>
          <w:lang w:val="es-MX"/>
        </w:rPr>
      </w:pPr>
      <w:r w:rsidRPr="00890CB1">
        <w:rPr>
          <w:rFonts w:ascii="Arial" w:hAnsi="Arial" w:cs="Arial"/>
          <w:b/>
          <w:sz w:val="21"/>
          <w:szCs w:val="21"/>
          <w:lang w:val="es-MX"/>
        </w:rPr>
        <w:t>ARTÍCULOS TRANSITORIOS.</w:t>
      </w:r>
    </w:p>
    <w:p w:rsidR="006627D5" w:rsidRPr="00890CB1" w:rsidRDefault="006627D5" w:rsidP="00831B20">
      <w:pPr>
        <w:pStyle w:val="Cuerpo"/>
        <w:spacing w:after="0" w:line="240" w:lineRule="auto"/>
        <w:jc w:val="both"/>
        <w:rPr>
          <w:rFonts w:ascii="Arial" w:eastAsia="Arial" w:hAnsi="Arial" w:cs="Arial"/>
          <w:sz w:val="21"/>
          <w:szCs w:val="21"/>
          <w:lang w:val="es-MX"/>
        </w:rPr>
      </w:pPr>
    </w:p>
    <w:p w:rsidR="006627D5" w:rsidRPr="00890CB1" w:rsidRDefault="00EC2EBC" w:rsidP="00831B20">
      <w:pPr>
        <w:pStyle w:val="Cuerpo"/>
        <w:spacing w:after="0" w:line="240" w:lineRule="auto"/>
        <w:jc w:val="both"/>
        <w:rPr>
          <w:rFonts w:ascii="Arial" w:eastAsia="Arial" w:hAnsi="Arial" w:cs="Arial"/>
          <w:i/>
          <w:iCs/>
          <w:sz w:val="21"/>
          <w:szCs w:val="21"/>
          <w:lang w:val="es-MX"/>
        </w:rPr>
      </w:pPr>
      <w:r w:rsidRPr="00890CB1">
        <w:rPr>
          <w:rFonts w:ascii="Arial" w:hAnsi="Arial" w:cs="Arial"/>
          <w:b/>
          <w:sz w:val="21"/>
          <w:szCs w:val="21"/>
          <w:lang w:val="es-MX"/>
        </w:rPr>
        <w:t>Primero</w:t>
      </w:r>
      <w:r w:rsidR="008406DC" w:rsidRPr="00890CB1">
        <w:rPr>
          <w:rFonts w:ascii="Arial" w:hAnsi="Arial" w:cs="Arial"/>
          <w:b/>
          <w:sz w:val="21"/>
          <w:szCs w:val="21"/>
          <w:lang w:val="es-MX"/>
        </w:rPr>
        <w:t>:</w:t>
      </w:r>
      <w:r w:rsidR="007058F1" w:rsidRPr="00890CB1">
        <w:rPr>
          <w:rFonts w:ascii="Arial" w:hAnsi="Arial" w:cs="Arial"/>
          <w:sz w:val="21"/>
          <w:szCs w:val="21"/>
          <w:lang w:val="es-MX"/>
        </w:rPr>
        <w:t xml:space="preserve"> Las presentes reformas y adiciones entrarán en vigor el día siguiente de su publicación en la </w:t>
      </w:r>
      <w:r w:rsidR="007058F1" w:rsidRPr="00890CB1">
        <w:rPr>
          <w:rFonts w:ascii="Arial" w:hAnsi="Arial" w:cs="Arial"/>
          <w:i/>
          <w:iCs/>
          <w:sz w:val="21"/>
          <w:szCs w:val="21"/>
          <w:lang w:val="es-MX"/>
        </w:rPr>
        <w:t>Gaceta Municipal.</w:t>
      </w:r>
    </w:p>
    <w:p w:rsidR="006627D5" w:rsidRPr="00890CB1" w:rsidRDefault="006627D5" w:rsidP="00831B20">
      <w:pPr>
        <w:pStyle w:val="Cuerpo"/>
        <w:spacing w:after="0" w:line="240" w:lineRule="auto"/>
        <w:jc w:val="both"/>
        <w:rPr>
          <w:rFonts w:ascii="Arial" w:eastAsia="Arial" w:hAnsi="Arial" w:cs="Arial"/>
          <w:i/>
          <w:iCs/>
          <w:sz w:val="21"/>
          <w:szCs w:val="21"/>
          <w:lang w:val="es-MX"/>
        </w:rPr>
      </w:pPr>
    </w:p>
    <w:p w:rsidR="006627D5" w:rsidRPr="00890CB1" w:rsidRDefault="00EC2EBC" w:rsidP="00831B20">
      <w:pPr>
        <w:pStyle w:val="Cuerpo"/>
        <w:spacing w:before="100" w:after="0" w:line="240" w:lineRule="auto"/>
        <w:jc w:val="both"/>
        <w:rPr>
          <w:rFonts w:ascii="Arial" w:eastAsia="Arial" w:hAnsi="Arial" w:cs="Arial"/>
          <w:sz w:val="21"/>
          <w:szCs w:val="21"/>
          <w:lang w:val="es-MX"/>
        </w:rPr>
      </w:pPr>
      <w:r w:rsidRPr="00890CB1">
        <w:rPr>
          <w:rFonts w:ascii="Arial" w:hAnsi="Arial" w:cs="Arial"/>
          <w:b/>
          <w:sz w:val="21"/>
          <w:szCs w:val="21"/>
          <w:lang w:val="es-MX"/>
        </w:rPr>
        <w:t>Segundo</w:t>
      </w:r>
      <w:r w:rsidR="008406DC" w:rsidRPr="00890CB1">
        <w:rPr>
          <w:rFonts w:ascii="Arial" w:hAnsi="Arial" w:cs="Arial"/>
          <w:b/>
          <w:sz w:val="21"/>
          <w:szCs w:val="21"/>
          <w:lang w:val="es-MX"/>
        </w:rPr>
        <w:t>:</w:t>
      </w:r>
      <w:r w:rsidR="008406DC" w:rsidRPr="00890CB1">
        <w:rPr>
          <w:rFonts w:ascii="Arial" w:hAnsi="Arial" w:cs="Arial"/>
          <w:sz w:val="21"/>
          <w:szCs w:val="21"/>
          <w:lang w:val="es-MX"/>
        </w:rPr>
        <w:t xml:space="preserve"> </w:t>
      </w:r>
      <w:r w:rsidR="007058F1" w:rsidRPr="00890CB1">
        <w:rPr>
          <w:rFonts w:ascii="Arial" w:hAnsi="Arial" w:cs="Arial"/>
          <w:sz w:val="21"/>
          <w:szCs w:val="21"/>
          <w:lang w:val="es-MX"/>
        </w:rPr>
        <w:t>Una vez publicadas las presentes disposiciones, remítase mediante oficio un tanto de ellas al Honorable Congreso del Estado para los efectos ordenados en la fracción VII del artículo 42 de la Ley del Gobierno y la Administración Pública Municipal del Estado de Jalisco.</w:t>
      </w:r>
    </w:p>
    <w:p w:rsidR="00EC2EBC" w:rsidRPr="00890CB1" w:rsidRDefault="00EC2EBC" w:rsidP="00831B20">
      <w:pPr>
        <w:pStyle w:val="Cuerpo"/>
        <w:spacing w:before="100" w:after="0" w:line="240" w:lineRule="auto"/>
        <w:jc w:val="both"/>
        <w:rPr>
          <w:rFonts w:ascii="Arial" w:eastAsia="Arial" w:hAnsi="Arial" w:cs="Arial"/>
          <w:sz w:val="21"/>
          <w:szCs w:val="21"/>
          <w:lang w:val="es-MX"/>
        </w:rPr>
      </w:pPr>
    </w:p>
    <w:p w:rsidR="006627D5" w:rsidRPr="00890CB1" w:rsidRDefault="00EC2EBC" w:rsidP="00831B20">
      <w:pPr>
        <w:pStyle w:val="Cuerpo"/>
        <w:spacing w:before="100" w:after="0" w:line="240" w:lineRule="auto"/>
        <w:jc w:val="both"/>
        <w:rPr>
          <w:rFonts w:ascii="Arial" w:eastAsia="Arial" w:hAnsi="Arial" w:cs="Arial"/>
          <w:sz w:val="21"/>
          <w:szCs w:val="21"/>
          <w:lang w:val="es-MX"/>
        </w:rPr>
      </w:pPr>
      <w:r w:rsidRPr="00890CB1">
        <w:rPr>
          <w:rFonts w:ascii="Arial" w:eastAsia="Arial" w:hAnsi="Arial" w:cs="Arial"/>
          <w:b/>
          <w:sz w:val="21"/>
          <w:szCs w:val="21"/>
          <w:lang w:val="es-MX"/>
        </w:rPr>
        <w:t>Tercero</w:t>
      </w:r>
      <w:r w:rsidR="008406DC" w:rsidRPr="00890CB1">
        <w:rPr>
          <w:rFonts w:ascii="Arial" w:hAnsi="Arial" w:cs="Arial"/>
          <w:b/>
          <w:sz w:val="21"/>
          <w:szCs w:val="21"/>
          <w:lang w:val="es-MX"/>
        </w:rPr>
        <w:t>:</w:t>
      </w:r>
      <w:r w:rsidRPr="00890CB1">
        <w:rPr>
          <w:rFonts w:ascii="Arial" w:hAnsi="Arial" w:cs="Arial"/>
          <w:sz w:val="21"/>
          <w:szCs w:val="21"/>
          <w:lang w:val="es-MX"/>
        </w:rPr>
        <w:t xml:space="preserve"> </w:t>
      </w:r>
      <w:r w:rsidR="007058F1" w:rsidRPr="00890CB1">
        <w:rPr>
          <w:rFonts w:ascii="Arial" w:hAnsi="Arial" w:cs="Arial"/>
          <w:sz w:val="21"/>
          <w:szCs w:val="21"/>
          <w:lang w:val="es-MX"/>
        </w:rPr>
        <w:t xml:space="preserve">Notifíquese a la Coordinación General de Administración e Innovación Gubernamental, para su conocimiento y efectos legales y administrativas a los que haya lugar. </w:t>
      </w:r>
    </w:p>
    <w:p w:rsidR="006627D5" w:rsidRPr="00890CB1" w:rsidRDefault="006627D5" w:rsidP="00831B20">
      <w:pPr>
        <w:pStyle w:val="Cuerpo"/>
        <w:spacing w:before="100" w:after="0" w:line="240" w:lineRule="auto"/>
        <w:jc w:val="both"/>
        <w:rPr>
          <w:rFonts w:ascii="Arial" w:eastAsia="Arial" w:hAnsi="Arial" w:cs="Arial"/>
          <w:sz w:val="21"/>
          <w:szCs w:val="21"/>
          <w:lang w:val="es-MX"/>
        </w:rPr>
      </w:pPr>
    </w:p>
    <w:p w:rsidR="006627D5" w:rsidRPr="00890CB1" w:rsidRDefault="00831B20" w:rsidP="00831B20">
      <w:pPr>
        <w:pStyle w:val="Cuerpo"/>
        <w:spacing w:after="0" w:line="240" w:lineRule="auto"/>
        <w:jc w:val="center"/>
        <w:rPr>
          <w:rFonts w:ascii="Arial" w:hAnsi="Arial" w:cs="Arial"/>
          <w:b/>
          <w:sz w:val="21"/>
          <w:szCs w:val="21"/>
          <w:lang w:val="es-MX"/>
        </w:rPr>
      </w:pPr>
      <w:r w:rsidRPr="00890CB1">
        <w:rPr>
          <w:rFonts w:ascii="Arial" w:hAnsi="Arial" w:cs="Arial"/>
          <w:b/>
          <w:sz w:val="21"/>
          <w:szCs w:val="21"/>
          <w:lang w:val="es-MX"/>
        </w:rPr>
        <w:t>ATENTAMENTE</w:t>
      </w:r>
    </w:p>
    <w:p w:rsidR="00EC2EBC" w:rsidRPr="00890CB1" w:rsidRDefault="00EC2EBC" w:rsidP="00831B20">
      <w:pPr>
        <w:pStyle w:val="Cuerpo"/>
        <w:spacing w:after="0" w:line="240" w:lineRule="auto"/>
        <w:jc w:val="center"/>
        <w:rPr>
          <w:rFonts w:ascii="Arial" w:eastAsia="Arial Bold" w:hAnsi="Arial" w:cs="Arial"/>
          <w:b/>
          <w:sz w:val="21"/>
          <w:szCs w:val="21"/>
          <w:lang w:val="es-MX"/>
        </w:rPr>
      </w:pPr>
      <w:r w:rsidRPr="00890CB1">
        <w:rPr>
          <w:rFonts w:ascii="Arial" w:eastAsia="Arial Bold" w:hAnsi="Arial" w:cs="Arial"/>
          <w:b/>
          <w:sz w:val="21"/>
          <w:szCs w:val="21"/>
          <w:lang w:val="es-MX"/>
        </w:rPr>
        <w:t>“2021, AÑO DE LA INDEPENDENCIA”</w:t>
      </w:r>
    </w:p>
    <w:p w:rsidR="006627D5" w:rsidRPr="00890CB1" w:rsidRDefault="00831B20" w:rsidP="00831B20">
      <w:pPr>
        <w:pStyle w:val="Cuerpo"/>
        <w:spacing w:after="0" w:line="240" w:lineRule="auto"/>
        <w:jc w:val="center"/>
        <w:rPr>
          <w:rFonts w:ascii="Arial" w:eastAsia="Arial Bold" w:hAnsi="Arial" w:cs="Arial"/>
          <w:b/>
          <w:sz w:val="21"/>
          <w:szCs w:val="21"/>
          <w:lang w:val="es-MX"/>
        </w:rPr>
      </w:pPr>
      <w:r w:rsidRPr="00890CB1">
        <w:rPr>
          <w:rFonts w:ascii="Arial" w:hAnsi="Arial" w:cs="Arial"/>
          <w:b/>
          <w:sz w:val="21"/>
          <w:szCs w:val="21"/>
          <w:lang w:val="es-MX"/>
        </w:rPr>
        <w:t xml:space="preserve"> “EL SALTO CIUDAD INDUSTRIAL”</w:t>
      </w:r>
    </w:p>
    <w:p w:rsidR="006627D5" w:rsidRPr="00890CB1" w:rsidRDefault="006627D5" w:rsidP="00831B20">
      <w:pPr>
        <w:pStyle w:val="Cuerpo"/>
        <w:spacing w:after="0" w:line="240" w:lineRule="auto"/>
        <w:jc w:val="center"/>
        <w:rPr>
          <w:rFonts w:ascii="Arial" w:eastAsia="Arial Bold" w:hAnsi="Arial" w:cs="Arial"/>
          <w:b/>
          <w:sz w:val="21"/>
          <w:szCs w:val="21"/>
          <w:lang w:val="es-MX"/>
        </w:rPr>
      </w:pPr>
    </w:p>
    <w:p w:rsidR="006627D5" w:rsidRPr="00890CB1" w:rsidRDefault="006627D5" w:rsidP="00831B20">
      <w:pPr>
        <w:pStyle w:val="Cuerpo"/>
        <w:spacing w:after="0" w:line="240" w:lineRule="auto"/>
        <w:jc w:val="center"/>
        <w:rPr>
          <w:rFonts w:ascii="Arial" w:eastAsia="Arial Bold" w:hAnsi="Arial" w:cs="Arial"/>
          <w:b/>
          <w:sz w:val="21"/>
          <w:szCs w:val="21"/>
          <w:lang w:val="es-MX"/>
        </w:rPr>
      </w:pPr>
    </w:p>
    <w:p w:rsidR="00886674" w:rsidRPr="00890CB1" w:rsidRDefault="00886674" w:rsidP="00831B20">
      <w:pPr>
        <w:pStyle w:val="Cuerpo"/>
        <w:spacing w:after="0" w:line="240" w:lineRule="auto"/>
        <w:jc w:val="center"/>
        <w:rPr>
          <w:rFonts w:ascii="Arial" w:eastAsia="Arial Bold" w:hAnsi="Arial" w:cs="Arial"/>
          <w:b/>
          <w:sz w:val="21"/>
          <w:szCs w:val="21"/>
          <w:lang w:val="es-MX"/>
        </w:rPr>
      </w:pPr>
    </w:p>
    <w:p w:rsidR="00886674" w:rsidRPr="00890CB1" w:rsidRDefault="00886674" w:rsidP="00831B20">
      <w:pPr>
        <w:pStyle w:val="Cuerpo"/>
        <w:spacing w:after="0" w:line="240" w:lineRule="auto"/>
        <w:jc w:val="center"/>
        <w:rPr>
          <w:rFonts w:ascii="Arial" w:eastAsia="Arial Bold" w:hAnsi="Arial" w:cs="Arial"/>
          <w:b/>
          <w:sz w:val="21"/>
          <w:szCs w:val="21"/>
          <w:lang w:val="es-MX"/>
        </w:rPr>
      </w:pPr>
    </w:p>
    <w:p w:rsidR="006627D5" w:rsidRPr="00890CB1" w:rsidRDefault="00831B20" w:rsidP="00831B20">
      <w:pPr>
        <w:pStyle w:val="Cuerpo"/>
        <w:spacing w:after="0" w:line="240" w:lineRule="auto"/>
        <w:jc w:val="center"/>
        <w:rPr>
          <w:rFonts w:ascii="Arial" w:eastAsia="Arial Bold" w:hAnsi="Arial" w:cs="Arial"/>
          <w:b/>
          <w:sz w:val="21"/>
          <w:szCs w:val="21"/>
          <w:lang w:val="es-MX"/>
        </w:rPr>
      </w:pPr>
      <w:r w:rsidRPr="00890CB1">
        <w:rPr>
          <w:rFonts w:ascii="Arial" w:hAnsi="Arial" w:cs="Arial"/>
          <w:b/>
          <w:sz w:val="21"/>
          <w:szCs w:val="21"/>
          <w:lang w:val="es-MX"/>
        </w:rPr>
        <w:t>LIC. RICARDO ZAID SANTILLÁN CORTÉS.</w:t>
      </w:r>
    </w:p>
    <w:p w:rsidR="006627D5" w:rsidRPr="00EC2EBC" w:rsidRDefault="00831B20" w:rsidP="00831B20">
      <w:pPr>
        <w:pStyle w:val="Cuerpo"/>
        <w:spacing w:after="0" w:line="240" w:lineRule="auto"/>
        <w:jc w:val="center"/>
        <w:rPr>
          <w:rFonts w:ascii="Arial" w:eastAsia="Arial Bold" w:hAnsi="Arial" w:cs="Arial"/>
          <w:b/>
          <w:sz w:val="21"/>
          <w:szCs w:val="21"/>
          <w:lang w:val="es-MX"/>
        </w:rPr>
      </w:pPr>
      <w:r w:rsidRPr="00890CB1">
        <w:rPr>
          <w:rFonts w:ascii="Arial" w:hAnsi="Arial" w:cs="Arial"/>
          <w:b/>
          <w:sz w:val="21"/>
          <w:szCs w:val="21"/>
          <w:lang w:val="es-MX"/>
        </w:rPr>
        <w:t>PRESIDENTE MUNICIPAL.</w:t>
      </w:r>
    </w:p>
    <w:sectPr w:rsidR="006627D5" w:rsidRPr="00EC2EBC" w:rsidSect="008F5611">
      <w:headerReference w:type="default" r:id="rId7"/>
      <w:pgSz w:w="12242" w:h="19442" w:code="145"/>
      <w:pgMar w:top="1985" w:right="1077" w:bottom="1440" w:left="3119" w:header="964" w:footer="851" w:gutter="0"/>
      <w:pgNumType w:start="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200" w:rsidRDefault="00DF6200">
      <w:r>
        <w:separator/>
      </w:r>
    </w:p>
  </w:endnote>
  <w:endnote w:type="continuationSeparator" w:id="0">
    <w:p w:rsidR="00DF6200" w:rsidRDefault="00DF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Bold">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200" w:rsidRDefault="00DF6200">
      <w:r>
        <w:separator/>
      </w:r>
    </w:p>
  </w:footnote>
  <w:footnote w:type="continuationSeparator" w:id="0">
    <w:p w:rsidR="00DF6200" w:rsidRDefault="00DF6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D5" w:rsidRDefault="007058F1">
    <w:pPr>
      <w:pStyle w:val="Encabezad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76F0"/>
    <w:multiLevelType w:val="multilevel"/>
    <w:tmpl w:val="5176749A"/>
    <w:styleLink w:val="List0"/>
    <w:lvl w:ilvl="0">
      <w:start w:val="1"/>
      <w:numFmt w:val="lowerLetter"/>
      <w:lvlText w:val="%1)"/>
      <w:lvlJc w:val="left"/>
      <w:pPr>
        <w:tabs>
          <w:tab w:val="num" w:pos="327"/>
        </w:tabs>
        <w:ind w:left="327" w:hanging="327"/>
      </w:pPr>
      <w:rPr>
        <w:position w:val="0"/>
        <w:sz w:val="20"/>
        <w:szCs w:val="20"/>
      </w:rPr>
    </w:lvl>
    <w:lvl w:ilvl="1">
      <w:start w:val="1"/>
      <w:numFmt w:val="low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lowerLetter"/>
      <w:lvlText w:val="%5)"/>
      <w:lvlJc w:val="left"/>
      <w:pPr>
        <w:tabs>
          <w:tab w:val="num" w:pos="1767"/>
        </w:tabs>
        <w:ind w:left="1767" w:hanging="327"/>
      </w:pPr>
      <w:rPr>
        <w:position w:val="0"/>
        <w:sz w:val="20"/>
        <w:szCs w:val="20"/>
      </w:rPr>
    </w:lvl>
    <w:lvl w:ilvl="5">
      <w:start w:val="1"/>
      <w:numFmt w:val="lowerLetter"/>
      <w:lvlText w:val="%6)"/>
      <w:lvlJc w:val="left"/>
      <w:pPr>
        <w:tabs>
          <w:tab w:val="num" w:pos="2127"/>
        </w:tabs>
        <w:ind w:left="2127" w:hanging="327"/>
      </w:pPr>
      <w:rPr>
        <w:position w:val="0"/>
        <w:sz w:val="20"/>
        <w:szCs w:val="20"/>
      </w:rPr>
    </w:lvl>
    <w:lvl w:ilvl="6">
      <w:start w:val="1"/>
      <w:numFmt w:val="lowerLetter"/>
      <w:lvlText w:val="%7)"/>
      <w:lvlJc w:val="left"/>
      <w:pPr>
        <w:tabs>
          <w:tab w:val="num" w:pos="2487"/>
        </w:tabs>
        <w:ind w:left="2487" w:hanging="327"/>
      </w:pPr>
      <w:rPr>
        <w:position w:val="0"/>
        <w:sz w:val="20"/>
        <w:szCs w:val="20"/>
      </w:rPr>
    </w:lvl>
    <w:lvl w:ilvl="7">
      <w:start w:val="1"/>
      <w:numFmt w:val="lowerLetter"/>
      <w:lvlText w:val="%8)"/>
      <w:lvlJc w:val="left"/>
      <w:pPr>
        <w:tabs>
          <w:tab w:val="num" w:pos="2847"/>
        </w:tabs>
        <w:ind w:left="2847" w:hanging="327"/>
      </w:pPr>
      <w:rPr>
        <w:position w:val="0"/>
        <w:sz w:val="20"/>
        <w:szCs w:val="20"/>
      </w:rPr>
    </w:lvl>
    <w:lvl w:ilvl="8">
      <w:start w:val="1"/>
      <w:numFmt w:val="lowerLetter"/>
      <w:lvlText w:val="%9)"/>
      <w:lvlJc w:val="left"/>
      <w:pPr>
        <w:tabs>
          <w:tab w:val="num" w:pos="3207"/>
        </w:tabs>
        <w:ind w:left="3207" w:hanging="327"/>
      </w:pPr>
      <w:rPr>
        <w:position w:val="0"/>
        <w:sz w:val="20"/>
        <w:szCs w:val="20"/>
      </w:rPr>
    </w:lvl>
  </w:abstractNum>
  <w:abstractNum w:abstractNumId="1" w15:restartNumberingAfterBreak="0">
    <w:nsid w:val="3B946F6C"/>
    <w:multiLevelType w:val="multilevel"/>
    <w:tmpl w:val="A2CC1CF2"/>
    <w:lvl w:ilvl="0">
      <w:start w:val="1"/>
      <w:numFmt w:val="lowerLetter"/>
      <w:lvlText w:val="%1)"/>
      <w:lvlJc w:val="left"/>
      <w:pPr>
        <w:tabs>
          <w:tab w:val="num" w:pos="327"/>
        </w:tabs>
        <w:ind w:left="327" w:hanging="327"/>
      </w:pPr>
      <w:rPr>
        <w:position w:val="0"/>
        <w:sz w:val="20"/>
        <w:szCs w:val="20"/>
      </w:rPr>
    </w:lvl>
    <w:lvl w:ilvl="1">
      <w:start w:val="1"/>
      <w:numFmt w:val="low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lowerLetter"/>
      <w:lvlText w:val="%5)"/>
      <w:lvlJc w:val="left"/>
      <w:pPr>
        <w:tabs>
          <w:tab w:val="num" w:pos="1767"/>
        </w:tabs>
        <w:ind w:left="1767" w:hanging="327"/>
      </w:pPr>
      <w:rPr>
        <w:position w:val="0"/>
        <w:sz w:val="20"/>
        <w:szCs w:val="20"/>
      </w:rPr>
    </w:lvl>
    <w:lvl w:ilvl="5">
      <w:start w:val="1"/>
      <w:numFmt w:val="lowerLetter"/>
      <w:lvlText w:val="%6)"/>
      <w:lvlJc w:val="left"/>
      <w:pPr>
        <w:tabs>
          <w:tab w:val="num" w:pos="2127"/>
        </w:tabs>
        <w:ind w:left="2127" w:hanging="327"/>
      </w:pPr>
      <w:rPr>
        <w:position w:val="0"/>
        <w:sz w:val="20"/>
        <w:szCs w:val="20"/>
      </w:rPr>
    </w:lvl>
    <w:lvl w:ilvl="6">
      <w:start w:val="1"/>
      <w:numFmt w:val="lowerLetter"/>
      <w:lvlText w:val="%7)"/>
      <w:lvlJc w:val="left"/>
      <w:pPr>
        <w:tabs>
          <w:tab w:val="num" w:pos="2487"/>
        </w:tabs>
        <w:ind w:left="2487" w:hanging="327"/>
      </w:pPr>
      <w:rPr>
        <w:position w:val="0"/>
        <w:sz w:val="20"/>
        <w:szCs w:val="20"/>
      </w:rPr>
    </w:lvl>
    <w:lvl w:ilvl="7">
      <w:start w:val="1"/>
      <w:numFmt w:val="lowerLetter"/>
      <w:lvlText w:val="%8)"/>
      <w:lvlJc w:val="left"/>
      <w:pPr>
        <w:tabs>
          <w:tab w:val="num" w:pos="2847"/>
        </w:tabs>
        <w:ind w:left="2847" w:hanging="327"/>
      </w:pPr>
      <w:rPr>
        <w:position w:val="0"/>
        <w:sz w:val="20"/>
        <w:szCs w:val="20"/>
      </w:rPr>
    </w:lvl>
    <w:lvl w:ilvl="8">
      <w:start w:val="1"/>
      <w:numFmt w:val="lowerLetter"/>
      <w:lvlText w:val="%9)"/>
      <w:lvlJc w:val="left"/>
      <w:pPr>
        <w:tabs>
          <w:tab w:val="num" w:pos="3207"/>
        </w:tabs>
        <w:ind w:left="3207" w:hanging="327"/>
      </w:pPr>
      <w:rPr>
        <w:position w:val="0"/>
        <w:sz w:val="20"/>
        <w:szCs w:val="20"/>
      </w:rPr>
    </w:lvl>
  </w:abstractNum>
  <w:abstractNum w:abstractNumId="2" w15:restartNumberingAfterBreak="0">
    <w:nsid w:val="60612F6F"/>
    <w:multiLevelType w:val="multilevel"/>
    <w:tmpl w:val="D794CC6E"/>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D5"/>
    <w:rsid w:val="00052C1D"/>
    <w:rsid w:val="0006693E"/>
    <w:rsid w:val="00075565"/>
    <w:rsid w:val="000A0A0B"/>
    <w:rsid w:val="000A4AFB"/>
    <w:rsid w:val="00141E0E"/>
    <w:rsid w:val="001A32C6"/>
    <w:rsid w:val="001B1415"/>
    <w:rsid w:val="001B147D"/>
    <w:rsid w:val="00291A61"/>
    <w:rsid w:val="002E438C"/>
    <w:rsid w:val="003225E7"/>
    <w:rsid w:val="003B0778"/>
    <w:rsid w:val="00402945"/>
    <w:rsid w:val="004911E9"/>
    <w:rsid w:val="004B659C"/>
    <w:rsid w:val="004D4CE1"/>
    <w:rsid w:val="004F4308"/>
    <w:rsid w:val="00510DEA"/>
    <w:rsid w:val="00543499"/>
    <w:rsid w:val="005850A7"/>
    <w:rsid w:val="005902CF"/>
    <w:rsid w:val="005B1078"/>
    <w:rsid w:val="005B33EE"/>
    <w:rsid w:val="005E62A8"/>
    <w:rsid w:val="00635EBE"/>
    <w:rsid w:val="00660733"/>
    <w:rsid w:val="006627D5"/>
    <w:rsid w:val="006A092A"/>
    <w:rsid w:val="007058F1"/>
    <w:rsid w:val="00742363"/>
    <w:rsid w:val="00742494"/>
    <w:rsid w:val="00750961"/>
    <w:rsid w:val="007B4AF3"/>
    <w:rsid w:val="007D5E19"/>
    <w:rsid w:val="007D6844"/>
    <w:rsid w:val="007D74B8"/>
    <w:rsid w:val="00830DB0"/>
    <w:rsid w:val="00831B20"/>
    <w:rsid w:val="008406DC"/>
    <w:rsid w:val="008431B2"/>
    <w:rsid w:val="00886674"/>
    <w:rsid w:val="00890CB1"/>
    <w:rsid w:val="008F5611"/>
    <w:rsid w:val="009711A3"/>
    <w:rsid w:val="009B4E87"/>
    <w:rsid w:val="009C41BB"/>
    <w:rsid w:val="00AC533F"/>
    <w:rsid w:val="00AD0BD1"/>
    <w:rsid w:val="00AF18EA"/>
    <w:rsid w:val="00B00656"/>
    <w:rsid w:val="00B033D6"/>
    <w:rsid w:val="00B46DB1"/>
    <w:rsid w:val="00B750E2"/>
    <w:rsid w:val="00BB5725"/>
    <w:rsid w:val="00BB661C"/>
    <w:rsid w:val="00CC2BC7"/>
    <w:rsid w:val="00CD431F"/>
    <w:rsid w:val="00CE6890"/>
    <w:rsid w:val="00D35E50"/>
    <w:rsid w:val="00D9736C"/>
    <w:rsid w:val="00DB60C5"/>
    <w:rsid w:val="00DF6200"/>
    <w:rsid w:val="00EA4749"/>
    <w:rsid w:val="00EC2EBC"/>
    <w:rsid w:val="00EE76C7"/>
    <w:rsid w:val="00F243AF"/>
    <w:rsid w:val="00F752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AFC13-C410-4B48-8CFE-A741CC95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hAnsi="Arial Unicode MS" w:cs="Arial Unicode MS"/>
      <w:color w:val="000000"/>
      <w:sz w:val="24"/>
      <w:szCs w:val="24"/>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paragraph" w:customStyle="1" w:styleId="Cuerpo">
    <w:name w:val="Cuerpo"/>
    <w:pPr>
      <w:spacing w:after="160" w:line="259" w:lineRule="auto"/>
    </w:pPr>
    <w:rPr>
      <w:rFonts w:ascii="Calibri" w:eastAsia="Calibri" w:hAnsi="Calibri" w:cs="Calibri"/>
      <w:color w:val="000000"/>
      <w:sz w:val="22"/>
      <w:szCs w:val="22"/>
      <w:u w:color="000000"/>
      <w:lang w:val="es-ES_tradnl"/>
    </w:rPr>
  </w:style>
  <w:style w:type="paragraph" w:styleId="Textoindependiente">
    <w:name w:val="Body Text"/>
    <w:pPr>
      <w:jc w:val="both"/>
    </w:pPr>
    <w:rPr>
      <w:rFonts w:hAnsi="Arial Unicode MS" w:cs="Arial Unicode MS"/>
      <w:color w:val="000000"/>
      <w:sz w:val="28"/>
      <w:szCs w:val="28"/>
      <w:u w:color="000000"/>
      <w:lang w:val="es-ES_tradnl"/>
    </w:rPr>
  </w:style>
  <w:style w:type="numbering" w:customStyle="1" w:styleId="List0">
    <w:name w:val="List 0"/>
    <w:basedOn w:val="Letra"/>
    <w:pPr>
      <w:numPr>
        <w:numId w:val="3"/>
      </w:numPr>
    </w:pPr>
  </w:style>
  <w:style w:type="numbering" w:customStyle="1" w:styleId="Letra">
    <w:name w:val="Letra"/>
  </w:style>
  <w:style w:type="paragraph" w:customStyle="1" w:styleId="Texto">
    <w:name w:val="Texto"/>
    <w:pPr>
      <w:spacing w:after="101" w:line="216" w:lineRule="exact"/>
      <w:ind w:firstLine="288"/>
      <w:jc w:val="both"/>
    </w:pPr>
    <w:rPr>
      <w:rFonts w:ascii="Arial" w:eastAsia="Arial" w:hAnsi="Arial" w:cs="Arial"/>
      <w:color w:val="000000"/>
      <w:sz w:val="18"/>
      <w:szCs w:val="18"/>
      <w:u w:color="000000"/>
      <w:lang w:val="es-ES_tradnl"/>
    </w:rPr>
  </w:style>
  <w:style w:type="paragraph" w:styleId="Textodeglobo">
    <w:name w:val="Balloon Text"/>
    <w:basedOn w:val="Normal"/>
    <w:link w:val="TextodegloboCar"/>
    <w:uiPriority w:val="99"/>
    <w:semiHidden/>
    <w:unhideWhenUsed/>
    <w:rsid w:val="00831B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B20"/>
    <w:rPr>
      <w:rFonts w:ascii="Segoe UI" w:hAnsi="Segoe UI" w:cs="Segoe UI"/>
      <w:sz w:val="18"/>
      <w:szCs w:val="18"/>
      <w:lang w:val="en-US" w:eastAsia="en-US"/>
    </w:rPr>
  </w:style>
  <w:style w:type="paragraph" w:customStyle="1" w:styleId="Standard">
    <w:name w:val="Standard"/>
    <w:uiPriority w:val="99"/>
    <w:rsid w:val="005B107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Mangal"/>
      <w:kern w:val="3"/>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1246</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Soltero1</dc:creator>
  <cp:lastModifiedBy>yazmin</cp:lastModifiedBy>
  <cp:revision>7</cp:revision>
  <cp:lastPrinted>2021-01-28T19:34:00Z</cp:lastPrinted>
  <dcterms:created xsi:type="dcterms:W3CDTF">2021-01-28T19:11:00Z</dcterms:created>
  <dcterms:modified xsi:type="dcterms:W3CDTF">2021-01-29T21:36:00Z</dcterms:modified>
</cp:coreProperties>
</file>