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59BF" w14:textId="5CA46EB0" w:rsidR="0018129B" w:rsidRPr="003F777E" w:rsidRDefault="00F20519" w:rsidP="00F2051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458740"/>
      <w:bookmarkStart w:id="1" w:name="_Hlk51463396"/>
      <w:r>
        <w:rPr>
          <w:noProof/>
          <w:lang w:eastAsia="es-MX"/>
        </w:rPr>
        <w:drawing>
          <wp:anchor distT="0" distB="0" distL="114300" distR="114300" simplePos="0" relativeHeight="251694080" behindDoc="1" locked="0" layoutInCell="1" allowOverlap="1" wp14:anchorId="0A0C8E55" wp14:editId="4E4B2AB3">
            <wp:simplePos x="0" y="0"/>
            <wp:positionH relativeFrom="margin">
              <wp:posOffset>4594225</wp:posOffset>
            </wp:positionH>
            <wp:positionV relativeFrom="paragraph">
              <wp:posOffset>-631825</wp:posOffset>
            </wp:positionV>
            <wp:extent cx="1555791" cy="59690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91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29B">
        <w:rPr>
          <w:rFonts w:ascii="Arial" w:hAnsi="Arial" w:cs="Arial"/>
          <w:b/>
          <w:bCs/>
          <w:sz w:val="28"/>
          <w:szCs w:val="28"/>
        </w:rPr>
        <w:t>PROGRAMA OPERATIVO ANUAL 2020-2021</w:t>
      </w:r>
    </w:p>
    <w:p w14:paraId="6001D56B" w14:textId="4F578F73" w:rsidR="0018129B" w:rsidRDefault="0018129B" w:rsidP="0018129B">
      <w:pPr>
        <w:spacing w:after="0"/>
        <w:rPr>
          <w:rFonts w:ascii="Arial" w:hAnsi="Arial" w:cs="Arial"/>
          <w:b/>
          <w:bCs/>
        </w:rPr>
      </w:pPr>
    </w:p>
    <w:p w14:paraId="41654C54" w14:textId="0B861945" w:rsidR="0018129B" w:rsidRPr="003B4346" w:rsidRDefault="00832DE0" w:rsidP="0018129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</w:t>
      </w:r>
      <w:r w:rsidR="00541C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18129B" w:rsidRPr="003B4346">
        <w:rPr>
          <w:rFonts w:ascii="Arial" w:hAnsi="Arial" w:cs="Arial"/>
          <w:b/>
          <w:bCs/>
          <w:sz w:val="20"/>
          <w:szCs w:val="20"/>
        </w:rPr>
        <w:t xml:space="preserve">DEPENDENCIA: </w:t>
      </w:r>
      <w:r w:rsidR="006C7BAE" w:rsidRPr="003B4346">
        <w:rPr>
          <w:rFonts w:ascii="Arial" w:hAnsi="Arial" w:cs="Arial"/>
          <w:b/>
          <w:bCs/>
          <w:sz w:val="20"/>
          <w:szCs w:val="20"/>
        </w:rPr>
        <w:t xml:space="preserve">    </w:t>
      </w:r>
      <w:r w:rsidR="006C7BAE" w:rsidRPr="003B4346">
        <w:rPr>
          <w:rFonts w:ascii="Arial" w:hAnsi="Arial" w:cs="Arial"/>
          <w:sz w:val="20"/>
          <w:szCs w:val="20"/>
        </w:rPr>
        <w:t>DIRECCIÓN DE PLANEACIÓN, EVALUACIÓN Y SEGUIIENTO</w:t>
      </w:r>
    </w:p>
    <w:p w14:paraId="662DFFEA" w14:textId="73655EFE" w:rsidR="0018129B" w:rsidRPr="003B4346" w:rsidRDefault="00832DE0" w:rsidP="0018129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B434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8129B" w:rsidRPr="003B4346">
        <w:rPr>
          <w:rFonts w:ascii="Arial" w:hAnsi="Arial" w:cs="Arial"/>
          <w:b/>
          <w:bCs/>
          <w:sz w:val="20"/>
          <w:szCs w:val="20"/>
        </w:rPr>
        <w:t>RESPONSABLE:</w:t>
      </w:r>
      <w:r w:rsidR="006C7BAE" w:rsidRPr="003B4346">
        <w:rPr>
          <w:rFonts w:ascii="Arial" w:hAnsi="Arial" w:cs="Arial"/>
          <w:b/>
          <w:bCs/>
          <w:sz w:val="20"/>
          <w:szCs w:val="20"/>
        </w:rPr>
        <w:t xml:space="preserve">    </w:t>
      </w:r>
      <w:r w:rsidR="006C7BAE" w:rsidRPr="003B4346">
        <w:rPr>
          <w:rFonts w:ascii="Arial" w:hAnsi="Arial" w:cs="Arial"/>
          <w:sz w:val="20"/>
          <w:szCs w:val="20"/>
        </w:rPr>
        <w:t>RAMÓN ESTRELLA GÓMEZ</w:t>
      </w:r>
    </w:p>
    <w:p w14:paraId="0DBFA634" w14:textId="7114BD95" w:rsidR="0018129B" w:rsidRPr="003B4346" w:rsidRDefault="00832DE0" w:rsidP="0018129B">
      <w:pPr>
        <w:spacing w:after="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3B434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8129B" w:rsidRPr="003B4346">
        <w:rPr>
          <w:rFonts w:ascii="Arial" w:hAnsi="Arial" w:cs="Arial"/>
          <w:b/>
          <w:bCs/>
          <w:sz w:val="20"/>
          <w:szCs w:val="20"/>
        </w:rPr>
        <w:t>EJE DE DESARROLLO:</w:t>
      </w:r>
      <w:r w:rsidR="006C7BAE" w:rsidRPr="003B4346">
        <w:rPr>
          <w:rFonts w:ascii="Arial" w:hAnsi="Arial" w:cs="Arial"/>
          <w:b/>
          <w:bCs/>
          <w:sz w:val="20"/>
          <w:szCs w:val="20"/>
        </w:rPr>
        <w:t xml:space="preserve">    </w:t>
      </w:r>
      <w:r w:rsidR="006C7BAE" w:rsidRPr="003B4346">
        <w:rPr>
          <w:rFonts w:ascii="Arial" w:hAnsi="Arial" w:cs="Arial"/>
          <w:sz w:val="20"/>
          <w:szCs w:val="20"/>
        </w:rPr>
        <w:t>EL SALTO COMPETITIVO</w:t>
      </w:r>
    </w:p>
    <w:tbl>
      <w:tblPr>
        <w:tblStyle w:val="Tablaconcuadrcula"/>
        <w:tblpPr w:leftFromText="141" w:rightFromText="141" w:vertAnchor="page" w:horzAnchor="margin" w:tblpXSpec="center" w:tblpY="3617"/>
        <w:tblW w:w="16864" w:type="dxa"/>
        <w:tblLayout w:type="fixed"/>
        <w:tblLook w:val="04A0" w:firstRow="1" w:lastRow="0" w:firstColumn="1" w:lastColumn="0" w:noHBand="0" w:noVBand="1"/>
      </w:tblPr>
      <w:tblGrid>
        <w:gridCol w:w="846"/>
        <w:gridCol w:w="2297"/>
        <w:gridCol w:w="3089"/>
        <w:gridCol w:w="2127"/>
        <w:gridCol w:w="2037"/>
        <w:gridCol w:w="511"/>
        <w:gridCol w:w="10"/>
        <w:gridCol w:w="540"/>
        <w:gridCol w:w="462"/>
        <w:gridCol w:w="551"/>
        <w:gridCol w:w="554"/>
        <w:gridCol w:w="554"/>
        <w:gridCol w:w="9"/>
        <w:gridCol w:w="545"/>
        <w:gridCol w:w="493"/>
        <w:gridCol w:w="7"/>
        <w:gridCol w:w="512"/>
        <w:gridCol w:w="518"/>
        <w:gridCol w:w="549"/>
        <w:gridCol w:w="653"/>
      </w:tblGrid>
      <w:tr w:rsidR="0018129B" w:rsidRPr="00C113B6" w14:paraId="6FE172D5" w14:textId="77777777" w:rsidTr="005769F7">
        <w:trPr>
          <w:trHeight w:val="430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1E3F8FB8" w14:textId="6E0AA329" w:rsidR="0018129B" w:rsidRPr="00C113B6" w:rsidRDefault="003B4346" w:rsidP="003B434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297" w:type="dxa"/>
            <w:vMerge w:val="restart"/>
            <w:shd w:val="clear" w:color="auto" w:fill="D5DCE4" w:themeFill="text2" w:themeFillTint="33"/>
            <w:vAlign w:val="center"/>
          </w:tcPr>
          <w:p w14:paraId="07795ABE" w14:textId="296EC571" w:rsidR="0018129B" w:rsidRPr="00C113B6" w:rsidRDefault="0018129B" w:rsidP="00541CA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ACCIÓN</w:t>
            </w:r>
            <w:r w:rsidR="00CF4CB6">
              <w:rPr>
                <w:b/>
                <w:bCs/>
                <w:color w:val="000000" w:themeColor="text1"/>
              </w:rPr>
              <w:t>ES</w:t>
            </w:r>
          </w:p>
        </w:tc>
        <w:tc>
          <w:tcPr>
            <w:tcW w:w="3089" w:type="dxa"/>
            <w:vMerge w:val="restart"/>
            <w:shd w:val="clear" w:color="auto" w:fill="D5DCE4" w:themeFill="text2" w:themeFillTint="33"/>
            <w:vAlign w:val="center"/>
          </w:tcPr>
          <w:p w14:paraId="05DD24A4" w14:textId="306171A0" w:rsidR="0018129B" w:rsidRPr="00C113B6" w:rsidRDefault="0018129B" w:rsidP="00CF4CB6">
            <w:pPr>
              <w:rPr>
                <w:b/>
                <w:bCs/>
                <w:color w:val="000000" w:themeColor="text1"/>
              </w:rPr>
            </w:pPr>
            <w:r w:rsidRPr="00C113B6">
              <w:rPr>
                <w:b/>
                <w:bCs/>
                <w:color w:val="000000" w:themeColor="text1"/>
              </w:rPr>
              <w:t>OBJETI</w:t>
            </w:r>
            <w:r>
              <w:rPr>
                <w:b/>
                <w:bCs/>
                <w:color w:val="000000" w:themeColor="text1"/>
              </w:rPr>
              <w:t>VO</w:t>
            </w:r>
            <w:r w:rsidR="00CF4CB6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2127" w:type="dxa"/>
            <w:vMerge w:val="restart"/>
            <w:shd w:val="clear" w:color="auto" w:fill="D5DCE4" w:themeFill="text2" w:themeFillTint="33"/>
            <w:vAlign w:val="center"/>
          </w:tcPr>
          <w:p w14:paraId="0FD34F38" w14:textId="77777777" w:rsidR="0018129B" w:rsidRPr="00C113B6" w:rsidRDefault="0018129B" w:rsidP="00541CA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C113B6">
              <w:rPr>
                <w:b/>
                <w:bCs/>
                <w:color w:val="000000" w:themeColor="text1"/>
              </w:rPr>
              <w:t>META</w:t>
            </w:r>
            <w:r>
              <w:rPr>
                <w:b/>
                <w:bCs/>
                <w:color w:val="000000" w:themeColor="text1"/>
              </w:rPr>
              <w:t>S ESTIMADAS</w:t>
            </w:r>
          </w:p>
        </w:tc>
        <w:tc>
          <w:tcPr>
            <w:tcW w:w="2037" w:type="dxa"/>
            <w:vMerge w:val="restart"/>
            <w:shd w:val="clear" w:color="auto" w:fill="D5DCE4" w:themeFill="text2" w:themeFillTint="33"/>
            <w:vAlign w:val="center"/>
          </w:tcPr>
          <w:p w14:paraId="3892CE31" w14:textId="2CCE9ACC" w:rsidR="0018129B" w:rsidRPr="00C113B6" w:rsidRDefault="0018129B" w:rsidP="00541CA4">
            <w:pPr>
              <w:jc w:val="center"/>
              <w:rPr>
                <w:b/>
                <w:bCs/>
                <w:color w:val="000000" w:themeColor="text1"/>
              </w:rPr>
            </w:pPr>
            <w:r w:rsidRPr="00C113B6">
              <w:rPr>
                <w:b/>
                <w:bCs/>
                <w:color w:val="000000" w:themeColor="text1"/>
              </w:rPr>
              <w:t xml:space="preserve">INDICADOR </w:t>
            </w:r>
          </w:p>
        </w:tc>
        <w:tc>
          <w:tcPr>
            <w:tcW w:w="6468" w:type="dxa"/>
            <w:gridSpan w:val="15"/>
            <w:shd w:val="clear" w:color="auto" w:fill="D5DCE4" w:themeFill="text2" w:themeFillTint="33"/>
            <w:vAlign w:val="center"/>
          </w:tcPr>
          <w:p w14:paraId="72FD0623" w14:textId="6041D597" w:rsidR="0018129B" w:rsidRPr="00C113B6" w:rsidRDefault="0018129B" w:rsidP="00541CA4">
            <w:pPr>
              <w:jc w:val="center"/>
              <w:rPr>
                <w:b/>
                <w:bCs/>
                <w:color w:val="000000" w:themeColor="text1"/>
              </w:rPr>
            </w:pPr>
            <w:r w:rsidRPr="00C113B6">
              <w:rPr>
                <w:b/>
                <w:bCs/>
                <w:color w:val="000000" w:themeColor="text1"/>
              </w:rPr>
              <w:t xml:space="preserve">PROGRAMACIÓN </w:t>
            </w:r>
            <w:r w:rsidR="003B4346">
              <w:rPr>
                <w:b/>
                <w:bCs/>
                <w:color w:val="000000" w:themeColor="text1"/>
              </w:rPr>
              <w:t>ANUAL</w:t>
            </w:r>
          </w:p>
        </w:tc>
      </w:tr>
      <w:tr w:rsidR="00832DE0" w:rsidRPr="00C92FB9" w14:paraId="0949CFCE" w14:textId="77777777" w:rsidTr="005769F7">
        <w:trPr>
          <w:trHeight w:val="271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36FF5AFA" w14:textId="77777777" w:rsidR="0018129B" w:rsidRDefault="0018129B" w:rsidP="003B4346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297" w:type="dxa"/>
            <w:vMerge/>
            <w:shd w:val="clear" w:color="auto" w:fill="FFF2CC" w:themeFill="accent4" w:themeFillTint="33"/>
            <w:vAlign w:val="center"/>
          </w:tcPr>
          <w:p w14:paraId="7D51FD90" w14:textId="77777777" w:rsidR="0018129B" w:rsidRPr="00C92FB9" w:rsidRDefault="0018129B" w:rsidP="00541CA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089" w:type="dxa"/>
            <w:vMerge/>
            <w:shd w:val="clear" w:color="auto" w:fill="FFF2CC" w:themeFill="accent4" w:themeFillTint="33"/>
            <w:vAlign w:val="center"/>
          </w:tcPr>
          <w:p w14:paraId="4D7967DC" w14:textId="77777777" w:rsidR="0018129B" w:rsidRDefault="0018129B" w:rsidP="00CF4CB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127" w:type="dxa"/>
            <w:vMerge/>
            <w:shd w:val="clear" w:color="auto" w:fill="FFF2CC" w:themeFill="accent4" w:themeFillTint="33"/>
          </w:tcPr>
          <w:p w14:paraId="45924826" w14:textId="77777777" w:rsidR="0018129B" w:rsidRDefault="0018129B" w:rsidP="00541CA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037" w:type="dxa"/>
            <w:vMerge/>
            <w:shd w:val="clear" w:color="auto" w:fill="FFF2CC" w:themeFill="accent4" w:themeFillTint="33"/>
          </w:tcPr>
          <w:p w14:paraId="17E6C2DB" w14:textId="77777777" w:rsidR="0018129B" w:rsidRDefault="0018129B" w:rsidP="00541CA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vAlign w:val="center"/>
          </w:tcPr>
          <w:p w14:paraId="0ACE185D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50" w:type="dxa"/>
            <w:gridSpan w:val="2"/>
            <w:shd w:val="clear" w:color="auto" w:fill="FFF2CC" w:themeFill="accent4" w:themeFillTint="33"/>
            <w:vAlign w:val="center"/>
          </w:tcPr>
          <w:p w14:paraId="1F89623B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62" w:type="dxa"/>
            <w:shd w:val="clear" w:color="auto" w:fill="FFF2CC" w:themeFill="accent4" w:themeFillTint="33"/>
            <w:vAlign w:val="center"/>
          </w:tcPr>
          <w:p w14:paraId="748A3EFB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51" w:type="dxa"/>
            <w:shd w:val="clear" w:color="auto" w:fill="FFF2CC" w:themeFill="accent4" w:themeFillTint="33"/>
            <w:vAlign w:val="center"/>
          </w:tcPr>
          <w:p w14:paraId="769F234F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ENR</w:t>
            </w:r>
          </w:p>
        </w:tc>
        <w:tc>
          <w:tcPr>
            <w:tcW w:w="554" w:type="dxa"/>
            <w:shd w:val="clear" w:color="auto" w:fill="FFF2CC" w:themeFill="accent4" w:themeFillTint="33"/>
            <w:vAlign w:val="center"/>
          </w:tcPr>
          <w:p w14:paraId="521A7EEA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54" w:type="dxa"/>
            <w:shd w:val="clear" w:color="auto" w:fill="FFF2CC" w:themeFill="accent4" w:themeFillTint="33"/>
            <w:vAlign w:val="center"/>
          </w:tcPr>
          <w:p w14:paraId="5D83C287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54" w:type="dxa"/>
            <w:gridSpan w:val="2"/>
            <w:shd w:val="clear" w:color="auto" w:fill="FFF2CC" w:themeFill="accent4" w:themeFillTint="33"/>
            <w:vAlign w:val="center"/>
          </w:tcPr>
          <w:p w14:paraId="22CAA7FC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00" w:type="dxa"/>
            <w:gridSpan w:val="2"/>
            <w:shd w:val="clear" w:color="auto" w:fill="FFF2CC" w:themeFill="accent4" w:themeFillTint="33"/>
            <w:vAlign w:val="center"/>
          </w:tcPr>
          <w:p w14:paraId="539B3A73" w14:textId="52AA26FF" w:rsidR="0018129B" w:rsidRPr="008A4BA6" w:rsidRDefault="0018129B" w:rsidP="00541CA4">
            <w:pPr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M</w:t>
            </w:r>
            <w:r w:rsidR="00023EB4">
              <w:rPr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512" w:type="dxa"/>
            <w:shd w:val="clear" w:color="auto" w:fill="FFF2CC" w:themeFill="accent4" w:themeFillTint="33"/>
            <w:vAlign w:val="center"/>
          </w:tcPr>
          <w:p w14:paraId="051E27B2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18" w:type="dxa"/>
            <w:shd w:val="clear" w:color="auto" w:fill="FFF2CC" w:themeFill="accent4" w:themeFillTint="33"/>
            <w:vAlign w:val="center"/>
          </w:tcPr>
          <w:p w14:paraId="70E589F0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49" w:type="dxa"/>
            <w:shd w:val="clear" w:color="auto" w:fill="FFF2CC" w:themeFill="accent4" w:themeFillTint="33"/>
            <w:vAlign w:val="center"/>
          </w:tcPr>
          <w:p w14:paraId="30E9B7D2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653" w:type="dxa"/>
            <w:shd w:val="clear" w:color="auto" w:fill="FFF2CC" w:themeFill="accent4" w:themeFillTint="33"/>
            <w:vAlign w:val="center"/>
          </w:tcPr>
          <w:p w14:paraId="113DC20B" w14:textId="77777777" w:rsidR="0018129B" w:rsidRPr="008A4BA6" w:rsidRDefault="0018129B" w:rsidP="00541CA4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A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4C38A6" w14:paraId="4DA96AD3" w14:textId="77777777" w:rsidTr="005769F7">
        <w:trPr>
          <w:trHeight w:val="531"/>
        </w:trPr>
        <w:tc>
          <w:tcPr>
            <w:tcW w:w="846" w:type="dxa"/>
            <w:vAlign w:val="center"/>
          </w:tcPr>
          <w:p w14:paraId="6FB5C0F7" w14:textId="253BE22E" w:rsidR="0018129B" w:rsidRPr="00CF4CB6" w:rsidRDefault="006C7BAE" w:rsidP="003B43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2.1.1</w:t>
            </w:r>
          </w:p>
        </w:tc>
        <w:tc>
          <w:tcPr>
            <w:tcW w:w="2297" w:type="dxa"/>
            <w:vAlign w:val="center"/>
          </w:tcPr>
          <w:p w14:paraId="08F48B08" w14:textId="19490C77" w:rsidR="0018129B" w:rsidRPr="00CF4CB6" w:rsidRDefault="00F70582" w:rsidP="00CF4CB6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MONITOREO DE L</w:t>
            </w:r>
            <w:r w:rsidR="006139E2" w:rsidRPr="00CF4CB6">
              <w:rPr>
                <w:rFonts w:ascii="Calibri" w:hAnsi="Calibri"/>
                <w:sz w:val="20"/>
                <w:szCs w:val="20"/>
              </w:rPr>
              <w:t xml:space="preserve">AS ACCIONES </w:t>
            </w:r>
            <w:r w:rsidRPr="00CF4CB6">
              <w:rPr>
                <w:rFonts w:ascii="Calibri" w:hAnsi="Calibri"/>
                <w:sz w:val="20"/>
                <w:szCs w:val="20"/>
              </w:rPr>
              <w:t>MUNICIPALES</w:t>
            </w:r>
          </w:p>
        </w:tc>
        <w:tc>
          <w:tcPr>
            <w:tcW w:w="3089" w:type="dxa"/>
            <w:vAlign w:val="center"/>
          </w:tcPr>
          <w:p w14:paraId="28866A67" w14:textId="1E040511" w:rsidR="0018129B" w:rsidRPr="00CF4CB6" w:rsidRDefault="00CF4CB6" w:rsidP="00CF4CB6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CONOCER EL CUMPLIMIENTO DE OBJETIVOS</w:t>
            </w:r>
          </w:p>
        </w:tc>
        <w:tc>
          <w:tcPr>
            <w:tcW w:w="2127" w:type="dxa"/>
            <w:vAlign w:val="center"/>
          </w:tcPr>
          <w:p w14:paraId="47ACC99C" w14:textId="07809710" w:rsidR="0018129B" w:rsidRPr="00CF4CB6" w:rsidRDefault="00CF4CB6" w:rsidP="00CF4CB6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 xml:space="preserve">ABARCAR EL MÁXIMO DE LAS ACCIONES PROGRAMATICAS </w:t>
            </w:r>
          </w:p>
        </w:tc>
        <w:tc>
          <w:tcPr>
            <w:tcW w:w="2037" w:type="dxa"/>
            <w:vAlign w:val="center"/>
          </w:tcPr>
          <w:p w14:paraId="4ABF377E" w14:textId="68C8270A" w:rsidR="0018129B" w:rsidRPr="00CF4CB6" w:rsidRDefault="0081452D" w:rsidP="00CF4C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PUBLICACIÓN DE RESULTADOS DE LAS ACCIONES MUNICIPALES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</w:tcPr>
          <w:p w14:paraId="24C0C41A" w14:textId="77777777" w:rsidR="0018129B" w:rsidRDefault="0018129B" w:rsidP="00541CA4"/>
        </w:tc>
        <w:tc>
          <w:tcPr>
            <w:tcW w:w="540" w:type="dxa"/>
            <w:shd w:val="clear" w:color="auto" w:fill="D9D9D9" w:themeFill="background1" w:themeFillShade="D9"/>
          </w:tcPr>
          <w:p w14:paraId="122FDF6E" w14:textId="77777777" w:rsidR="0018129B" w:rsidRDefault="0018129B" w:rsidP="00541CA4"/>
        </w:tc>
        <w:tc>
          <w:tcPr>
            <w:tcW w:w="462" w:type="dxa"/>
            <w:shd w:val="clear" w:color="auto" w:fill="D9D9D9" w:themeFill="background1" w:themeFillShade="D9"/>
          </w:tcPr>
          <w:p w14:paraId="519B4B76" w14:textId="77777777" w:rsidR="0018129B" w:rsidRDefault="0018129B" w:rsidP="00541CA4"/>
        </w:tc>
        <w:tc>
          <w:tcPr>
            <w:tcW w:w="551" w:type="dxa"/>
            <w:shd w:val="clear" w:color="auto" w:fill="D9D9D9" w:themeFill="background1" w:themeFillShade="D9"/>
          </w:tcPr>
          <w:p w14:paraId="4DAAD92A" w14:textId="77777777" w:rsidR="0018129B" w:rsidRDefault="0018129B" w:rsidP="00541CA4"/>
        </w:tc>
        <w:tc>
          <w:tcPr>
            <w:tcW w:w="554" w:type="dxa"/>
            <w:shd w:val="clear" w:color="auto" w:fill="D9D9D9" w:themeFill="background1" w:themeFillShade="D9"/>
          </w:tcPr>
          <w:p w14:paraId="2E59FE4B" w14:textId="77777777" w:rsidR="0018129B" w:rsidRDefault="0018129B" w:rsidP="00541CA4"/>
        </w:tc>
        <w:tc>
          <w:tcPr>
            <w:tcW w:w="563" w:type="dxa"/>
            <w:gridSpan w:val="2"/>
            <w:shd w:val="clear" w:color="auto" w:fill="D9D9D9" w:themeFill="background1" w:themeFillShade="D9"/>
          </w:tcPr>
          <w:p w14:paraId="4D7D5B83" w14:textId="77777777" w:rsidR="0018129B" w:rsidRDefault="0018129B" w:rsidP="00541CA4"/>
        </w:tc>
        <w:tc>
          <w:tcPr>
            <w:tcW w:w="545" w:type="dxa"/>
            <w:shd w:val="clear" w:color="auto" w:fill="D9D9D9" w:themeFill="background1" w:themeFillShade="D9"/>
          </w:tcPr>
          <w:p w14:paraId="5D2C8961" w14:textId="77777777" w:rsidR="0018129B" w:rsidRDefault="0018129B" w:rsidP="00541CA4"/>
        </w:tc>
        <w:tc>
          <w:tcPr>
            <w:tcW w:w="493" w:type="dxa"/>
            <w:shd w:val="clear" w:color="auto" w:fill="D9D9D9" w:themeFill="background1" w:themeFillShade="D9"/>
          </w:tcPr>
          <w:p w14:paraId="109F3172" w14:textId="77777777" w:rsidR="0018129B" w:rsidRDefault="0018129B" w:rsidP="00541CA4"/>
        </w:tc>
        <w:tc>
          <w:tcPr>
            <w:tcW w:w="519" w:type="dxa"/>
            <w:gridSpan w:val="2"/>
            <w:shd w:val="clear" w:color="auto" w:fill="D9D9D9" w:themeFill="background1" w:themeFillShade="D9"/>
          </w:tcPr>
          <w:p w14:paraId="4638A8C6" w14:textId="77777777" w:rsidR="0018129B" w:rsidRDefault="0018129B" w:rsidP="00541CA4"/>
        </w:tc>
        <w:tc>
          <w:tcPr>
            <w:tcW w:w="518" w:type="dxa"/>
            <w:shd w:val="clear" w:color="auto" w:fill="D9D9D9" w:themeFill="background1" w:themeFillShade="D9"/>
          </w:tcPr>
          <w:p w14:paraId="06AF7CEA" w14:textId="77777777" w:rsidR="0018129B" w:rsidRDefault="0018129B" w:rsidP="00541CA4"/>
        </w:tc>
        <w:tc>
          <w:tcPr>
            <w:tcW w:w="549" w:type="dxa"/>
            <w:shd w:val="clear" w:color="auto" w:fill="D9D9D9" w:themeFill="background1" w:themeFillShade="D9"/>
          </w:tcPr>
          <w:p w14:paraId="1557CD57" w14:textId="77777777" w:rsidR="0018129B" w:rsidRDefault="0018129B" w:rsidP="00541CA4"/>
        </w:tc>
        <w:tc>
          <w:tcPr>
            <w:tcW w:w="653" w:type="dxa"/>
            <w:shd w:val="clear" w:color="auto" w:fill="D9D9D9" w:themeFill="background1" w:themeFillShade="D9"/>
          </w:tcPr>
          <w:p w14:paraId="646D3C26" w14:textId="77777777" w:rsidR="0018129B" w:rsidRDefault="0018129B" w:rsidP="00541CA4"/>
        </w:tc>
      </w:tr>
      <w:tr w:rsidR="00F05B7D" w14:paraId="6686575B" w14:textId="77777777" w:rsidTr="00541CA4">
        <w:trPr>
          <w:trHeight w:val="549"/>
        </w:trPr>
        <w:tc>
          <w:tcPr>
            <w:tcW w:w="846" w:type="dxa"/>
            <w:vAlign w:val="center"/>
          </w:tcPr>
          <w:p w14:paraId="77740581" w14:textId="16B66A6A" w:rsidR="00F05B7D" w:rsidRPr="00CF4CB6" w:rsidRDefault="00F05B7D" w:rsidP="003B43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2.3.1</w:t>
            </w:r>
          </w:p>
        </w:tc>
        <w:tc>
          <w:tcPr>
            <w:tcW w:w="2297" w:type="dxa"/>
            <w:vAlign w:val="center"/>
          </w:tcPr>
          <w:p w14:paraId="6C440DCE" w14:textId="2AFC0468" w:rsidR="00F05B7D" w:rsidRPr="00CF4CB6" w:rsidRDefault="00F05B7D" w:rsidP="00CF4CB6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PROCESO DE LOS PROGRAMAS OPERATIVOS ANUALES 2020-2021</w:t>
            </w:r>
          </w:p>
        </w:tc>
        <w:tc>
          <w:tcPr>
            <w:tcW w:w="3089" w:type="dxa"/>
            <w:vAlign w:val="center"/>
          </w:tcPr>
          <w:p w14:paraId="09D27DBE" w14:textId="17E7A4E4" w:rsidR="00F05B7D" w:rsidRPr="00CF4CB6" w:rsidRDefault="006139E2" w:rsidP="00CF4CB6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EXISTENCIA DE DOCUMENTO PROGRAMATICO DE LAS ACCIONES DE LAS DEPENDENCIAS</w:t>
            </w:r>
          </w:p>
        </w:tc>
        <w:tc>
          <w:tcPr>
            <w:tcW w:w="2127" w:type="dxa"/>
            <w:vAlign w:val="center"/>
          </w:tcPr>
          <w:p w14:paraId="6B2E96B2" w14:textId="24EFF581" w:rsidR="00F05B7D" w:rsidRPr="00CF4CB6" w:rsidRDefault="006139E2" w:rsidP="00CF4CB6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REVISIÓN DEL TOTAL DE LOS POAS ENTREGADOS</w:t>
            </w:r>
          </w:p>
        </w:tc>
        <w:tc>
          <w:tcPr>
            <w:tcW w:w="2037" w:type="dxa"/>
            <w:vAlign w:val="center"/>
          </w:tcPr>
          <w:p w14:paraId="75581F1A" w14:textId="1C63387E" w:rsidR="00F05B7D" w:rsidRPr="00CF4CB6" w:rsidRDefault="006E243C" w:rsidP="00CF4C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CONCLUSIÓN DEL PROCESO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</w:tcPr>
          <w:p w14:paraId="50AE0CC6" w14:textId="77777777" w:rsidR="00F05B7D" w:rsidRDefault="00F05B7D" w:rsidP="00F05B7D"/>
        </w:tc>
        <w:tc>
          <w:tcPr>
            <w:tcW w:w="540" w:type="dxa"/>
            <w:shd w:val="clear" w:color="auto" w:fill="D9D9D9" w:themeFill="background1" w:themeFillShade="D9"/>
          </w:tcPr>
          <w:p w14:paraId="402CEA29" w14:textId="77777777" w:rsidR="00F05B7D" w:rsidRDefault="00F05B7D" w:rsidP="00F05B7D"/>
        </w:tc>
        <w:tc>
          <w:tcPr>
            <w:tcW w:w="462" w:type="dxa"/>
            <w:shd w:val="clear" w:color="auto" w:fill="D9D9D9" w:themeFill="background1" w:themeFillShade="D9"/>
          </w:tcPr>
          <w:p w14:paraId="162005C2" w14:textId="77777777" w:rsidR="00F05B7D" w:rsidRDefault="00F05B7D" w:rsidP="00F05B7D"/>
        </w:tc>
        <w:tc>
          <w:tcPr>
            <w:tcW w:w="551" w:type="dxa"/>
            <w:shd w:val="clear" w:color="auto" w:fill="D9D9D9" w:themeFill="background1" w:themeFillShade="D9"/>
          </w:tcPr>
          <w:p w14:paraId="6589954D" w14:textId="77777777" w:rsidR="00F05B7D" w:rsidRDefault="00F05B7D" w:rsidP="00F05B7D"/>
        </w:tc>
        <w:tc>
          <w:tcPr>
            <w:tcW w:w="554" w:type="dxa"/>
          </w:tcPr>
          <w:p w14:paraId="6A31A328" w14:textId="77777777" w:rsidR="00F05B7D" w:rsidRDefault="00F05B7D" w:rsidP="00F05B7D"/>
        </w:tc>
        <w:tc>
          <w:tcPr>
            <w:tcW w:w="563" w:type="dxa"/>
            <w:gridSpan w:val="2"/>
          </w:tcPr>
          <w:p w14:paraId="0D4D1CDC" w14:textId="77777777" w:rsidR="00F05B7D" w:rsidRDefault="00F05B7D" w:rsidP="00F05B7D"/>
        </w:tc>
        <w:tc>
          <w:tcPr>
            <w:tcW w:w="545" w:type="dxa"/>
          </w:tcPr>
          <w:p w14:paraId="6258E9E7" w14:textId="77777777" w:rsidR="00F05B7D" w:rsidRDefault="00F05B7D" w:rsidP="00F05B7D"/>
        </w:tc>
        <w:tc>
          <w:tcPr>
            <w:tcW w:w="493" w:type="dxa"/>
          </w:tcPr>
          <w:p w14:paraId="081235C9" w14:textId="77777777" w:rsidR="00F05B7D" w:rsidRDefault="00F05B7D" w:rsidP="00F05B7D"/>
        </w:tc>
        <w:tc>
          <w:tcPr>
            <w:tcW w:w="519" w:type="dxa"/>
            <w:gridSpan w:val="2"/>
          </w:tcPr>
          <w:p w14:paraId="3DA624F4" w14:textId="77777777" w:rsidR="00F05B7D" w:rsidRDefault="00F05B7D" w:rsidP="00F05B7D"/>
        </w:tc>
        <w:tc>
          <w:tcPr>
            <w:tcW w:w="518" w:type="dxa"/>
          </w:tcPr>
          <w:p w14:paraId="29E482AD" w14:textId="77777777" w:rsidR="00F05B7D" w:rsidRDefault="00F05B7D" w:rsidP="00F05B7D"/>
        </w:tc>
        <w:tc>
          <w:tcPr>
            <w:tcW w:w="549" w:type="dxa"/>
          </w:tcPr>
          <w:p w14:paraId="3E75FF1D" w14:textId="77777777" w:rsidR="00F05B7D" w:rsidRDefault="00F05B7D" w:rsidP="00F05B7D"/>
        </w:tc>
        <w:tc>
          <w:tcPr>
            <w:tcW w:w="653" w:type="dxa"/>
          </w:tcPr>
          <w:p w14:paraId="4FC8D453" w14:textId="77777777" w:rsidR="00F05B7D" w:rsidRDefault="00F05B7D" w:rsidP="00F05B7D"/>
        </w:tc>
      </w:tr>
      <w:tr w:rsidR="000849D2" w14:paraId="1FA905FC" w14:textId="77777777" w:rsidTr="000849D2">
        <w:trPr>
          <w:trHeight w:val="549"/>
        </w:trPr>
        <w:tc>
          <w:tcPr>
            <w:tcW w:w="846" w:type="dxa"/>
            <w:vAlign w:val="center"/>
          </w:tcPr>
          <w:p w14:paraId="4AD22AC7" w14:textId="6C26548A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2.6.1</w:t>
            </w:r>
          </w:p>
        </w:tc>
        <w:tc>
          <w:tcPr>
            <w:tcW w:w="2297" w:type="dxa"/>
            <w:vAlign w:val="center"/>
          </w:tcPr>
          <w:p w14:paraId="10585AE9" w14:textId="7DB5F0D8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MEDICIÓN DE GESTIÓN Y DESEMPEÑO MUNICIPAL</w:t>
            </w:r>
            <w:r>
              <w:rPr>
                <w:rFonts w:ascii="Calibri" w:hAnsi="Calibri"/>
                <w:sz w:val="20"/>
                <w:szCs w:val="20"/>
              </w:rPr>
              <w:t xml:space="preserve"> 2020 Y 2021</w:t>
            </w:r>
          </w:p>
        </w:tc>
        <w:tc>
          <w:tcPr>
            <w:tcW w:w="3089" w:type="dxa"/>
            <w:vAlign w:val="center"/>
          </w:tcPr>
          <w:p w14:paraId="28A45644" w14:textId="2F026077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CONOCER EL DESEMPEÑO MUNICIPAL</w:t>
            </w:r>
          </w:p>
        </w:tc>
        <w:tc>
          <w:tcPr>
            <w:tcW w:w="2127" w:type="dxa"/>
            <w:vAlign w:val="center"/>
          </w:tcPr>
          <w:p w14:paraId="438E3C54" w14:textId="785FC382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 xml:space="preserve">REALIZAR MEDICIÓN DEL DESEMPEÑO A LAS DEPENDENCIAS MUNICIPALES </w:t>
            </w:r>
          </w:p>
        </w:tc>
        <w:tc>
          <w:tcPr>
            <w:tcW w:w="2037" w:type="dxa"/>
            <w:vAlign w:val="center"/>
          </w:tcPr>
          <w:p w14:paraId="42AD4340" w14:textId="05AC40EC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EVALUACIONES REALIZADAS</w:t>
            </w:r>
          </w:p>
        </w:tc>
        <w:tc>
          <w:tcPr>
            <w:tcW w:w="521" w:type="dxa"/>
            <w:gridSpan w:val="2"/>
            <w:shd w:val="clear" w:color="auto" w:fill="auto"/>
          </w:tcPr>
          <w:p w14:paraId="0BF9B4D6" w14:textId="77777777" w:rsidR="000849D2" w:rsidRDefault="000849D2" w:rsidP="000849D2"/>
        </w:tc>
        <w:tc>
          <w:tcPr>
            <w:tcW w:w="540" w:type="dxa"/>
            <w:shd w:val="clear" w:color="auto" w:fill="auto"/>
          </w:tcPr>
          <w:p w14:paraId="059B2D45" w14:textId="77777777" w:rsidR="000849D2" w:rsidRDefault="000849D2" w:rsidP="000849D2"/>
        </w:tc>
        <w:tc>
          <w:tcPr>
            <w:tcW w:w="462" w:type="dxa"/>
            <w:shd w:val="clear" w:color="auto" w:fill="auto"/>
          </w:tcPr>
          <w:p w14:paraId="2D245409" w14:textId="77777777" w:rsidR="000849D2" w:rsidRDefault="000849D2" w:rsidP="000849D2"/>
        </w:tc>
        <w:tc>
          <w:tcPr>
            <w:tcW w:w="551" w:type="dxa"/>
            <w:shd w:val="clear" w:color="auto" w:fill="auto"/>
          </w:tcPr>
          <w:p w14:paraId="65B897F0" w14:textId="77777777" w:rsidR="000849D2" w:rsidRDefault="000849D2" w:rsidP="000849D2"/>
        </w:tc>
        <w:tc>
          <w:tcPr>
            <w:tcW w:w="554" w:type="dxa"/>
            <w:shd w:val="clear" w:color="auto" w:fill="D9D9D9" w:themeFill="background1" w:themeFillShade="D9"/>
          </w:tcPr>
          <w:p w14:paraId="75A9B4A4" w14:textId="77777777" w:rsidR="000849D2" w:rsidRDefault="000849D2" w:rsidP="000849D2"/>
        </w:tc>
        <w:tc>
          <w:tcPr>
            <w:tcW w:w="563" w:type="dxa"/>
            <w:gridSpan w:val="2"/>
            <w:shd w:val="clear" w:color="auto" w:fill="D9D9D9" w:themeFill="background1" w:themeFillShade="D9"/>
          </w:tcPr>
          <w:p w14:paraId="0A83EB59" w14:textId="77777777" w:rsidR="000849D2" w:rsidRDefault="000849D2" w:rsidP="000849D2"/>
        </w:tc>
        <w:tc>
          <w:tcPr>
            <w:tcW w:w="545" w:type="dxa"/>
          </w:tcPr>
          <w:p w14:paraId="01E85AE0" w14:textId="77777777" w:rsidR="000849D2" w:rsidRDefault="000849D2" w:rsidP="000849D2"/>
        </w:tc>
        <w:tc>
          <w:tcPr>
            <w:tcW w:w="493" w:type="dxa"/>
          </w:tcPr>
          <w:p w14:paraId="49F2F6ED" w14:textId="77777777" w:rsidR="000849D2" w:rsidRDefault="000849D2" w:rsidP="000849D2"/>
        </w:tc>
        <w:tc>
          <w:tcPr>
            <w:tcW w:w="519" w:type="dxa"/>
            <w:gridSpan w:val="2"/>
            <w:shd w:val="clear" w:color="auto" w:fill="D9D9D9" w:themeFill="background1" w:themeFillShade="D9"/>
          </w:tcPr>
          <w:p w14:paraId="08F7BABE" w14:textId="77777777" w:rsidR="000849D2" w:rsidRDefault="000849D2" w:rsidP="000849D2"/>
        </w:tc>
        <w:tc>
          <w:tcPr>
            <w:tcW w:w="518" w:type="dxa"/>
            <w:shd w:val="clear" w:color="auto" w:fill="D9D9D9" w:themeFill="background1" w:themeFillShade="D9"/>
          </w:tcPr>
          <w:p w14:paraId="22C3D0EF" w14:textId="77777777" w:rsidR="000849D2" w:rsidRDefault="000849D2" w:rsidP="000849D2"/>
        </w:tc>
        <w:tc>
          <w:tcPr>
            <w:tcW w:w="549" w:type="dxa"/>
            <w:shd w:val="clear" w:color="auto" w:fill="D9D9D9" w:themeFill="background1" w:themeFillShade="D9"/>
          </w:tcPr>
          <w:p w14:paraId="4D33265B" w14:textId="77777777" w:rsidR="000849D2" w:rsidRDefault="000849D2" w:rsidP="000849D2"/>
        </w:tc>
        <w:tc>
          <w:tcPr>
            <w:tcW w:w="653" w:type="dxa"/>
          </w:tcPr>
          <w:p w14:paraId="3E53607A" w14:textId="77777777" w:rsidR="000849D2" w:rsidRDefault="000849D2" w:rsidP="000849D2"/>
        </w:tc>
      </w:tr>
      <w:tr w:rsidR="000849D2" w14:paraId="0281EF36" w14:textId="77777777" w:rsidTr="000849D2">
        <w:trPr>
          <w:trHeight w:val="549"/>
        </w:trPr>
        <w:tc>
          <w:tcPr>
            <w:tcW w:w="846" w:type="dxa"/>
            <w:vAlign w:val="center"/>
          </w:tcPr>
          <w:p w14:paraId="6A6DC167" w14:textId="77777777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5749F9" w14:textId="1590ADF1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4.1.1</w:t>
            </w:r>
          </w:p>
        </w:tc>
        <w:tc>
          <w:tcPr>
            <w:tcW w:w="2297" w:type="dxa"/>
            <w:vAlign w:val="center"/>
          </w:tcPr>
          <w:p w14:paraId="5A2948BE" w14:textId="51207B49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MEDICIÓN </w:t>
            </w:r>
            <w:r w:rsidRPr="00CF4CB6">
              <w:rPr>
                <w:rFonts w:ascii="Calibri" w:hAnsi="Calibri"/>
                <w:sz w:val="20"/>
                <w:szCs w:val="20"/>
              </w:rPr>
              <w:t xml:space="preserve">DE RESULTADOS DEL PMD </w:t>
            </w:r>
          </w:p>
        </w:tc>
        <w:tc>
          <w:tcPr>
            <w:tcW w:w="3089" w:type="dxa"/>
            <w:vAlign w:val="center"/>
          </w:tcPr>
          <w:p w14:paraId="7CD878FC" w14:textId="726A938B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DAR A CONOCER LOS LOGROS DEL GOBIERNO MUNICIPAL</w:t>
            </w:r>
          </w:p>
        </w:tc>
        <w:tc>
          <w:tcPr>
            <w:tcW w:w="2127" w:type="dxa"/>
            <w:vAlign w:val="center"/>
          </w:tcPr>
          <w:p w14:paraId="17A66531" w14:textId="39FCB138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INTEGRACIÓN</w:t>
            </w:r>
            <w:r w:rsidRPr="00CF4CB6">
              <w:rPr>
                <w:rFonts w:ascii="Calibri" w:hAnsi="Calibri"/>
                <w:sz w:val="20"/>
                <w:szCs w:val="20"/>
              </w:rPr>
              <w:t xml:space="preserve"> DE RESULTADOS</w:t>
            </w:r>
            <w:r>
              <w:rPr>
                <w:rFonts w:ascii="Calibri" w:hAnsi="Calibri"/>
                <w:sz w:val="20"/>
                <w:szCs w:val="20"/>
              </w:rPr>
              <w:t xml:space="preserve"> 2019-2021</w:t>
            </w:r>
          </w:p>
        </w:tc>
        <w:tc>
          <w:tcPr>
            <w:tcW w:w="2037" w:type="dxa"/>
            <w:vAlign w:val="center"/>
          </w:tcPr>
          <w:p w14:paraId="6584D633" w14:textId="42A0877B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CUNCLUSIÓN DEL PROCESO</w:t>
            </w:r>
          </w:p>
        </w:tc>
        <w:tc>
          <w:tcPr>
            <w:tcW w:w="521" w:type="dxa"/>
            <w:gridSpan w:val="2"/>
          </w:tcPr>
          <w:p w14:paraId="341A54B8" w14:textId="77777777" w:rsidR="000849D2" w:rsidRDefault="000849D2" w:rsidP="000849D2"/>
        </w:tc>
        <w:tc>
          <w:tcPr>
            <w:tcW w:w="540" w:type="dxa"/>
          </w:tcPr>
          <w:p w14:paraId="7130E9C9" w14:textId="77777777" w:rsidR="000849D2" w:rsidRDefault="000849D2" w:rsidP="000849D2"/>
        </w:tc>
        <w:tc>
          <w:tcPr>
            <w:tcW w:w="462" w:type="dxa"/>
          </w:tcPr>
          <w:p w14:paraId="7C85C724" w14:textId="77777777" w:rsidR="000849D2" w:rsidRDefault="000849D2" w:rsidP="000849D2"/>
        </w:tc>
        <w:tc>
          <w:tcPr>
            <w:tcW w:w="551" w:type="dxa"/>
          </w:tcPr>
          <w:p w14:paraId="3335AB7C" w14:textId="77777777" w:rsidR="000849D2" w:rsidRDefault="000849D2" w:rsidP="000849D2"/>
        </w:tc>
        <w:tc>
          <w:tcPr>
            <w:tcW w:w="554" w:type="dxa"/>
          </w:tcPr>
          <w:p w14:paraId="2D00942E" w14:textId="77777777" w:rsidR="000849D2" w:rsidRDefault="000849D2" w:rsidP="000849D2"/>
        </w:tc>
        <w:tc>
          <w:tcPr>
            <w:tcW w:w="563" w:type="dxa"/>
            <w:gridSpan w:val="2"/>
            <w:shd w:val="clear" w:color="auto" w:fill="auto"/>
          </w:tcPr>
          <w:p w14:paraId="0A418447" w14:textId="77777777" w:rsidR="000849D2" w:rsidRDefault="000849D2" w:rsidP="000849D2"/>
        </w:tc>
        <w:tc>
          <w:tcPr>
            <w:tcW w:w="545" w:type="dxa"/>
            <w:shd w:val="clear" w:color="auto" w:fill="auto"/>
          </w:tcPr>
          <w:p w14:paraId="0E7C49EC" w14:textId="77777777" w:rsidR="000849D2" w:rsidRDefault="000849D2" w:rsidP="000849D2"/>
        </w:tc>
        <w:tc>
          <w:tcPr>
            <w:tcW w:w="493" w:type="dxa"/>
            <w:shd w:val="clear" w:color="auto" w:fill="D9D9D9" w:themeFill="background1" w:themeFillShade="D9"/>
          </w:tcPr>
          <w:p w14:paraId="512CAA11" w14:textId="77777777" w:rsidR="000849D2" w:rsidRDefault="000849D2" w:rsidP="000849D2"/>
        </w:tc>
        <w:tc>
          <w:tcPr>
            <w:tcW w:w="519" w:type="dxa"/>
            <w:gridSpan w:val="2"/>
            <w:shd w:val="clear" w:color="auto" w:fill="D9D9D9" w:themeFill="background1" w:themeFillShade="D9"/>
          </w:tcPr>
          <w:p w14:paraId="39852505" w14:textId="77777777" w:rsidR="000849D2" w:rsidRDefault="000849D2" w:rsidP="000849D2"/>
        </w:tc>
        <w:tc>
          <w:tcPr>
            <w:tcW w:w="518" w:type="dxa"/>
            <w:shd w:val="clear" w:color="auto" w:fill="D9D9D9" w:themeFill="background1" w:themeFillShade="D9"/>
          </w:tcPr>
          <w:p w14:paraId="43E9F84C" w14:textId="77777777" w:rsidR="000849D2" w:rsidRDefault="000849D2" w:rsidP="000849D2"/>
        </w:tc>
        <w:tc>
          <w:tcPr>
            <w:tcW w:w="549" w:type="dxa"/>
            <w:shd w:val="clear" w:color="auto" w:fill="auto"/>
          </w:tcPr>
          <w:p w14:paraId="01E76064" w14:textId="77777777" w:rsidR="000849D2" w:rsidRDefault="000849D2" w:rsidP="000849D2"/>
        </w:tc>
        <w:tc>
          <w:tcPr>
            <w:tcW w:w="653" w:type="dxa"/>
          </w:tcPr>
          <w:p w14:paraId="24699B92" w14:textId="77777777" w:rsidR="000849D2" w:rsidRDefault="000849D2" w:rsidP="000849D2"/>
        </w:tc>
      </w:tr>
      <w:tr w:rsidR="000849D2" w14:paraId="6898DC50" w14:textId="77777777" w:rsidTr="000849D2">
        <w:trPr>
          <w:trHeight w:val="549"/>
        </w:trPr>
        <w:tc>
          <w:tcPr>
            <w:tcW w:w="846" w:type="dxa"/>
            <w:vAlign w:val="center"/>
          </w:tcPr>
          <w:p w14:paraId="74CEB2BE" w14:textId="003E5FCE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4.2.1</w:t>
            </w:r>
          </w:p>
        </w:tc>
        <w:tc>
          <w:tcPr>
            <w:tcW w:w="2297" w:type="dxa"/>
            <w:vAlign w:val="center"/>
          </w:tcPr>
          <w:p w14:paraId="38AC0B66" w14:textId="571435CF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 xml:space="preserve">CONOCER DATOS ESTADÍSTICOS </w:t>
            </w:r>
            <w:r>
              <w:rPr>
                <w:rFonts w:ascii="Calibri" w:hAnsi="Calibri"/>
                <w:sz w:val="20"/>
                <w:szCs w:val="20"/>
              </w:rPr>
              <w:t xml:space="preserve">INEGI </w:t>
            </w:r>
            <w:r w:rsidRPr="00CF4CB6">
              <w:rPr>
                <w:rFonts w:ascii="Calibri" w:hAnsi="Calibri"/>
                <w:sz w:val="20"/>
                <w:szCs w:val="20"/>
              </w:rPr>
              <w:t>DEL SALTO</w:t>
            </w:r>
          </w:p>
        </w:tc>
        <w:tc>
          <w:tcPr>
            <w:tcW w:w="3089" w:type="dxa"/>
            <w:vAlign w:val="center"/>
          </w:tcPr>
          <w:p w14:paraId="3B3E22F1" w14:textId="368E1537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REGISTRAR DATOS ESTADISTICOS COMO INSUMO PARA TOMA DE DECICIONES EN ESTA MATERIA</w:t>
            </w:r>
          </w:p>
        </w:tc>
        <w:tc>
          <w:tcPr>
            <w:tcW w:w="2127" w:type="dxa"/>
            <w:vAlign w:val="center"/>
          </w:tcPr>
          <w:p w14:paraId="59CF5E0D" w14:textId="230E6DED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CONOCER DATOS RECIENTES DE FUENTES CONFIABLES</w:t>
            </w:r>
          </w:p>
        </w:tc>
        <w:tc>
          <w:tcPr>
            <w:tcW w:w="2037" w:type="dxa"/>
            <w:vAlign w:val="center"/>
          </w:tcPr>
          <w:p w14:paraId="03580526" w14:textId="530F4007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 xml:space="preserve">DATOS ESTADÍSTICOS </w:t>
            </w:r>
          </w:p>
        </w:tc>
        <w:tc>
          <w:tcPr>
            <w:tcW w:w="521" w:type="dxa"/>
            <w:gridSpan w:val="2"/>
          </w:tcPr>
          <w:p w14:paraId="62CA2FE9" w14:textId="77777777" w:rsidR="000849D2" w:rsidRDefault="000849D2" w:rsidP="000849D2"/>
        </w:tc>
        <w:tc>
          <w:tcPr>
            <w:tcW w:w="540" w:type="dxa"/>
          </w:tcPr>
          <w:p w14:paraId="019CE4D3" w14:textId="77777777" w:rsidR="000849D2" w:rsidRDefault="000849D2" w:rsidP="000849D2"/>
        </w:tc>
        <w:tc>
          <w:tcPr>
            <w:tcW w:w="462" w:type="dxa"/>
          </w:tcPr>
          <w:p w14:paraId="7B032AB2" w14:textId="77777777" w:rsidR="000849D2" w:rsidRDefault="000849D2" w:rsidP="000849D2"/>
        </w:tc>
        <w:tc>
          <w:tcPr>
            <w:tcW w:w="551" w:type="dxa"/>
            <w:shd w:val="clear" w:color="auto" w:fill="D9D9D9" w:themeFill="background1" w:themeFillShade="D9"/>
          </w:tcPr>
          <w:p w14:paraId="4389E9C6" w14:textId="77777777" w:rsidR="000849D2" w:rsidRDefault="000849D2" w:rsidP="000849D2"/>
        </w:tc>
        <w:tc>
          <w:tcPr>
            <w:tcW w:w="554" w:type="dxa"/>
            <w:shd w:val="clear" w:color="auto" w:fill="D9D9D9" w:themeFill="background1" w:themeFillShade="D9"/>
          </w:tcPr>
          <w:p w14:paraId="1CDA20BB" w14:textId="77777777" w:rsidR="000849D2" w:rsidRDefault="000849D2" w:rsidP="000849D2"/>
        </w:tc>
        <w:tc>
          <w:tcPr>
            <w:tcW w:w="563" w:type="dxa"/>
            <w:gridSpan w:val="2"/>
            <w:shd w:val="clear" w:color="auto" w:fill="D9D9D9" w:themeFill="background1" w:themeFillShade="D9"/>
          </w:tcPr>
          <w:p w14:paraId="77266A91" w14:textId="77777777" w:rsidR="000849D2" w:rsidRDefault="000849D2" w:rsidP="000849D2"/>
        </w:tc>
        <w:tc>
          <w:tcPr>
            <w:tcW w:w="545" w:type="dxa"/>
            <w:shd w:val="clear" w:color="auto" w:fill="auto"/>
          </w:tcPr>
          <w:p w14:paraId="17D32534" w14:textId="77777777" w:rsidR="000849D2" w:rsidRDefault="000849D2" w:rsidP="000849D2"/>
        </w:tc>
        <w:tc>
          <w:tcPr>
            <w:tcW w:w="493" w:type="dxa"/>
          </w:tcPr>
          <w:p w14:paraId="1A46FE5B" w14:textId="77777777" w:rsidR="000849D2" w:rsidRDefault="000849D2" w:rsidP="000849D2"/>
        </w:tc>
        <w:tc>
          <w:tcPr>
            <w:tcW w:w="519" w:type="dxa"/>
            <w:gridSpan w:val="2"/>
          </w:tcPr>
          <w:p w14:paraId="3098A0F5" w14:textId="77777777" w:rsidR="000849D2" w:rsidRDefault="000849D2" w:rsidP="000849D2"/>
        </w:tc>
        <w:tc>
          <w:tcPr>
            <w:tcW w:w="518" w:type="dxa"/>
          </w:tcPr>
          <w:p w14:paraId="6A639DCF" w14:textId="77777777" w:rsidR="000849D2" w:rsidRDefault="000849D2" w:rsidP="000849D2"/>
        </w:tc>
        <w:tc>
          <w:tcPr>
            <w:tcW w:w="549" w:type="dxa"/>
          </w:tcPr>
          <w:p w14:paraId="0AAA00FE" w14:textId="77777777" w:rsidR="000849D2" w:rsidRDefault="000849D2" w:rsidP="000849D2"/>
        </w:tc>
        <w:tc>
          <w:tcPr>
            <w:tcW w:w="653" w:type="dxa"/>
          </w:tcPr>
          <w:p w14:paraId="36F4CE3D" w14:textId="77777777" w:rsidR="000849D2" w:rsidRDefault="000849D2" w:rsidP="000849D2"/>
        </w:tc>
      </w:tr>
      <w:tr w:rsidR="000849D2" w14:paraId="6E3B5609" w14:textId="77777777" w:rsidTr="005769F7">
        <w:trPr>
          <w:trHeight w:val="549"/>
        </w:trPr>
        <w:tc>
          <w:tcPr>
            <w:tcW w:w="846" w:type="dxa"/>
            <w:vAlign w:val="center"/>
          </w:tcPr>
          <w:p w14:paraId="0754208E" w14:textId="6089487C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4.4.1</w:t>
            </w:r>
          </w:p>
        </w:tc>
        <w:tc>
          <w:tcPr>
            <w:tcW w:w="2297" w:type="dxa"/>
            <w:vAlign w:val="center"/>
          </w:tcPr>
          <w:p w14:paraId="41718C00" w14:textId="48964DF3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 xml:space="preserve">MEDIR LA APORTACIÓN DEL MUNICIPIO </w:t>
            </w:r>
            <w:r>
              <w:rPr>
                <w:rFonts w:ascii="Calibri" w:hAnsi="Calibri"/>
                <w:sz w:val="20"/>
                <w:szCs w:val="20"/>
              </w:rPr>
              <w:t>DEL</w:t>
            </w:r>
            <w:r w:rsidRPr="00CF4CB6">
              <w:rPr>
                <w:rFonts w:ascii="Calibri" w:hAnsi="Calibri"/>
                <w:sz w:val="20"/>
                <w:szCs w:val="20"/>
              </w:rPr>
              <w:t xml:space="preserve"> PIB DEL ESTADO</w:t>
            </w:r>
          </w:p>
        </w:tc>
        <w:tc>
          <w:tcPr>
            <w:tcW w:w="3089" w:type="dxa"/>
            <w:vAlign w:val="center"/>
          </w:tcPr>
          <w:p w14:paraId="3C14C07B" w14:textId="23FD7F59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CONOCER LA COLABORACIÓN MUNICIPAL</w:t>
            </w:r>
          </w:p>
        </w:tc>
        <w:tc>
          <w:tcPr>
            <w:tcW w:w="2127" w:type="dxa"/>
            <w:vAlign w:val="center"/>
          </w:tcPr>
          <w:p w14:paraId="0328F86B" w14:textId="6D7D94C7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CREAR DATOS ESTADÍSTICOS DE LOS TRES AÑOS DE GOBIERNO</w:t>
            </w:r>
          </w:p>
        </w:tc>
        <w:tc>
          <w:tcPr>
            <w:tcW w:w="2037" w:type="dxa"/>
            <w:vAlign w:val="center"/>
          </w:tcPr>
          <w:p w14:paraId="55CECA28" w14:textId="30709393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DATOS ESTADISTICOS</w:t>
            </w:r>
          </w:p>
        </w:tc>
        <w:tc>
          <w:tcPr>
            <w:tcW w:w="521" w:type="dxa"/>
            <w:gridSpan w:val="2"/>
          </w:tcPr>
          <w:p w14:paraId="792E3D97" w14:textId="77777777" w:rsidR="000849D2" w:rsidRDefault="000849D2" w:rsidP="000849D2"/>
        </w:tc>
        <w:tc>
          <w:tcPr>
            <w:tcW w:w="540" w:type="dxa"/>
          </w:tcPr>
          <w:p w14:paraId="7DFDD19F" w14:textId="77777777" w:rsidR="000849D2" w:rsidRDefault="000849D2" w:rsidP="000849D2"/>
        </w:tc>
        <w:tc>
          <w:tcPr>
            <w:tcW w:w="462" w:type="dxa"/>
          </w:tcPr>
          <w:p w14:paraId="0D5FC610" w14:textId="77777777" w:rsidR="000849D2" w:rsidRDefault="000849D2" w:rsidP="000849D2"/>
        </w:tc>
        <w:tc>
          <w:tcPr>
            <w:tcW w:w="551" w:type="dxa"/>
          </w:tcPr>
          <w:p w14:paraId="2E3E0CAF" w14:textId="77777777" w:rsidR="000849D2" w:rsidRDefault="000849D2" w:rsidP="000849D2"/>
        </w:tc>
        <w:tc>
          <w:tcPr>
            <w:tcW w:w="554" w:type="dxa"/>
          </w:tcPr>
          <w:p w14:paraId="1D796A3F" w14:textId="77777777" w:rsidR="000849D2" w:rsidRDefault="000849D2" w:rsidP="000849D2"/>
        </w:tc>
        <w:tc>
          <w:tcPr>
            <w:tcW w:w="563" w:type="dxa"/>
            <w:gridSpan w:val="2"/>
            <w:shd w:val="clear" w:color="auto" w:fill="D9D9D9" w:themeFill="background1" w:themeFillShade="D9"/>
          </w:tcPr>
          <w:p w14:paraId="55EDB01A" w14:textId="77777777" w:rsidR="000849D2" w:rsidRDefault="000849D2" w:rsidP="000849D2"/>
        </w:tc>
        <w:tc>
          <w:tcPr>
            <w:tcW w:w="545" w:type="dxa"/>
            <w:shd w:val="clear" w:color="auto" w:fill="auto"/>
          </w:tcPr>
          <w:p w14:paraId="1A89BEA6" w14:textId="77777777" w:rsidR="000849D2" w:rsidRDefault="000849D2" w:rsidP="000849D2"/>
        </w:tc>
        <w:tc>
          <w:tcPr>
            <w:tcW w:w="493" w:type="dxa"/>
          </w:tcPr>
          <w:p w14:paraId="31639AAE" w14:textId="77777777" w:rsidR="000849D2" w:rsidRDefault="000849D2" w:rsidP="000849D2"/>
        </w:tc>
        <w:tc>
          <w:tcPr>
            <w:tcW w:w="519" w:type="dxa"/>
            <w:gridSpan w:val="2"/>
          </w:tcPr>
          <w:p w14:paraId="5531DDC6" w14:textId="77777777" w:rsidR="000849D2" w:rsidRDefault="000849D2" w:rsidP="000849D2"/>
        </w:tc>
        <w:tc>
          <w:tcPr>
            <w:tcW w:w="518" w:type="dxa"/>
          </w:tcPr>
          <w:p w14:paraId="7515E997" w14:textId="77777777" w:rsidR="000849D2" w:rsidRDefault="000849D2" w:rsidP="000849D2"/>
        </w:tc>
        <w:tc>
          <w:tcPr>
            <w:tcW w:w="549" w:type="dxa"/>
          </w:tcPr>
          <w:p w14:paraId="64AF3EF0" w14:textId="77777777" w:rsidR="000849D2" w:rsidRDefault="000849D2" w:rsidP="000849D2"/>
        </w:tc>
        <w:tc>
          <w:tcPr>
            <w:tcW w:w="653" w:type="dxa"/>
          </w:tcPr>
          <w:p w14:paraId="320E6B68" w14:textId="77777777" w:rsidR="000849D2" w:rsidRDefault="000849D2" w:rsidP="000849D2"/>
        </w:tc>
      </w:tr>
      <w:tr w:rsidR="000849D2" w14:paraId="45529CD6" w14:textId="77777777" w:rsidTr="005769F7">
        <w:trPr>
          <w:trHeight w:val="549"/>
        </w:trPr>
        <w:tc>
          <w:tcPr>
            <w:tcW w:w="846" w:type="dxa"/>
            <w:vAlign w:val="center"/>
          </w:tcPr>
          <w:p w14:paraId="546F9E13" w14:textId="326955AA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4.5.1</w:t>
            </w:r>
          </w:p>
        </w:tc>
        <w:tc>
          <w:tcPr>
            <w:tcW w:w="2297" w:type="dxa"/>
            <w:vAlign w:val="center"/>
          </w:tcPr>
          <w:p w14:paraId="59101212" w14:textId="2B83AC21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MEDIR EL CRECIMIENTO DEL COMERCIO LOCAL</w:t>
            </w:r>
          </w:p>
        </w:tc>
        <w:tc>
          <w:tcPr>
            <w:tcW w:w="3089" w:type="dxa"/>
            <w:vAlign w:val="center"/>
          </w:tcPr>
          <w:p w14:paraId="58922E34" w14:textId="493936F9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CONOCER LAS VARIABLES A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CF4CB6">
              <w:rPr>
                <w:rFonts w:ascii="Calibri" w:hAnsi="Calibri"/>
                <w:sz w:val="20"/>
                <w:szCs w:val="20"/>
              </w:rPr>
              <w:t>UALES EN LA ADMINISTRACIÓN EN FUNCIÓN</w:t>
            </w:r>
          </w:p>
        </w:tc>
        <w:tc>
          <w:tcPr>
            <w:tcW w:w="2127" w:type="dxa"/>
            <w:vAlign w:val="center"/>
          </w:tcPr>
          <w:p w14:paraId="7B036FC8" w14:textId="0A7736EB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CREAR DATOS ESTADISTICOS</w:t>
            </w:r>
          </w:p>
        </w:tc>
        <w:tc>
          <w:tcPr>
            <w:tcW w:w="2037" w:type="dxa"/>
            <w:vAlign w:val="center"/>
          </w:tcPr>
          <w:p w14:paraId="4DE44544" w14:textId="1BDD091C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DATOS ESTADISTICOS</w:t>
            </w:r>
          </w:p>
        </w:tc>
        <w:tc>
          <w:tcPr>
            <w:tcW w:w="521" w:type="dxa"/>
            <w:gridSpan w:val="2"/>
          </w:tcPr>
          <w:p w14:paraId="4942140D" w14:textId="77777777" w:rsidR="000849D2" w:rsidRDefault="000849D2" w:rsidP="000849D2"/>
        </w:tc>
        <w:tc>
          <w:tcPr>
            <w:tcW w:w="540" w:type="dxa"/>
          </w:tcPr>
          <w:p w14:paraId="0708021B" w14:textId="77777777" w:rsidR="000849D2" w:rsidRDefault="000849D2" w:rsidP="000849D2"/>
        </w:tc>
        <w:tc>
          <w:tcPr>
            <w:tcW w:w="462" w:type="dxa"/>
          </w:tcPr>
          <w:p w14:paraId="59456EF1" w14:textId="77777777" w:rsidR="000849D2" w:rsidRDefault="000849D2" w:rsidP="000849D2"/>
        </w:tc>
        <w:tc>
          <w:tcPr>
            <w:tcW w:w="551" w:type="dxa"/>
          </w:tcPr>
          <w:p w14:paraId="57BE090A" w14:textId="77777777" w:rsidR="000849D2" w:rsidRDefault="000849D2" w:rsidP="000849D2"/>
        </w:tc>
        <w:tc>
          <w:tcPr>
            <w:tcW w:w="554" w:type="dxa"/>
          </w:tcPr>
          <w:p w14:paraId="306D9748" w14:textId="77777777" w:rsidR="000849D2" w:rsidRDefault="000849D2" w:rsidP="000849D2"/>
        </w:tc>
        <w:tc>
          <w:tcPr>
            <w:tcW w:w="563" w:type="dxa"/>
            <w:gridSpan w:val="2"/>
          </w:tcPr>
          <w:p w14:paraId="7751660B" w14:textId="77777777" w:rsidR="000849D2" w:rsidRDefault="000849D2" w:rsidP="000849D2"/>
        </w:tc>
        <w:tc>
          <w:tcPr>
            <w:tcW w:w="545" w:type="dxa"/>
            <w:shd w:val="clear" w:color="auto" w:fill="auto"/>
          </w:tcPr>
          <w:p w14:paraId="08C49961" w14:textId="77777777" w:rsidR="000849D2" w:rsidRDefault="000849D2" w:rsidP="000849D2"/>
        </w:tc>
        <w:tc>
          <w:tcPr>
            <w:tcW w:w="493" w:type="dxa"/>
          </w:tcPr>
          <w:p w14:paraId="793CC892" w14:textId="77777777" w:rsidR="000849D2" w:rsidRDefault="000849D2" w:rsidP="000849D2"/>
        </w:tc>
        <w:tc>
          <w:tcPr>
            <w:tcW w:w="519" w:type="dxa"/>
            <w:gridSpan w:val="2"/>
          </w:tcPr>
          <w:p w14:paraId="2BE77AEE" w14:textId="77777777" w:rsidR="000849D2" w:rsidRDefault="000849D2" w:rsidP="000849D2"/>
        </w:tc>
        <w:tc>
          <w:tcPr>
            <w:tcW w:w="518" w:type="dxa"/>
            <w:shd w:val="clear" w:color="auto" w:fill="D9D9D9" w:themeFill="background1" w:themeFillShade="D9"/>
          </w:tcPr>
          <w:p w14:paraId="6A63D9E5" w14:textId="77777777" w:rsidR="000849D2" w:rsidRDefault="000849D2" w:rsidP="000849D2"/>
        </w:tc>
        <w:tc>
          <w:tcPr>
            <w:tcW w:w="549" w:type="dxa"/>
          </w:tcPr>
          <w:p w14:paraId="13AB1371" w14:textId="77777777" w:rsidR="000849D2" w:rsidRDefault="000849D2" w:rsidP="000849D2"/>
        </w:tc>
        <w:tc>
          <w:tcPr>
            <w:tcW w:w="653" w:type="dxa"/>
          </w:tcPr>
          <w:p w14:paraId="25158316" w14:textId="77777777" w:rsidR="000849D2" w:rsidRDefault="000849D2" w:rsidP="000849D2"/>
        </w:tc>
      </w:tr>
      <w:tr w:rsidR="000849D2" w14:paraId="5D889E2A" w14:textId="77777777" w:rsidTr="005769F7">
        <w:trPr>
          <w:trHeight w:val="549"/>
        </w:trPr>
        <w:tc>
          <w:tcPr>
            <w:tcW w:w="846" w:type="dxa"/>
            <w:vAlign w:val="center"/>
          </w:tcPr>
          <w:p w14:paraId="050B3E45" w14:textId="7A27DD54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lastRenderedPageBreak/>
              <w:t>4.6.1</w:t>
            </w:r>
          </w:p>
        </w:tc>
        <w:tc>
          <w:tcPr>
            <w:tcW w:w="2297" w:type="dxa"/>
            <w:vAlign w:val="center"/>
          </w:tcPr>
          <w:p w14:paraId="1B60860E" w14:textId="2883CD6B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MEDIR LAS CONDICIONES MUNICIPALES PARA CREAR NEGOCIOS</w:t>
            </w:r>
          </w:p>
        </w:tc>
        <w:tc>
          <w:tcPr>
            <w:tcW w:w="3089" w:type="dxa"/>
            <w:vAlign w:val="center"/>
          </w:tcPr>
          <w:p w14:paraId="61038846" w14:textId="68A906E5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CONOCER MECANISMOS EXISTENTES </w:t>
            </w:r>
          </w:p>
        </w:tc>
        <w:tc>
          <w:tcPr>
            <w:tcW w:w="2127" w:type="dxa"/>
            <w:vAlign w:val="center"/>
          </w:tcPr>
          <w:p w14:paraId="5F8FC051" w14:textId="30133872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LISTADO DE CONDICIONES QUE FACILITAN APERTURAS</w:t>
            </w:r>
          </w:p>
        </w:tc>
        <w:tc>
          <w:tcPr>
            <w:tcW w:w="2037" w:type="dxa"/>
            <w:vAlign w:val="center"/>
          </w:tcPr>
          <w:p w14:paraId="28D1C9EE" w14:textId="05F4788A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LISTADO DE CONDICIONES GENERALES</w:t>
            </w:r>
          </w:p>
        </w:tc>
        <w:tc>
          <w:tcPr>
            <w:tcW w:w="521" w:type="dxa"/>
            <w:gridSpan w:val="2"/>
          </w:tcPr>
          <w:p w14:paraId="133C7586" w14:textId="77777777" w:rsidR="000849D2" w:rsidRDefault="000849D2" w:rsidP="000849D2"/>
        </w:tc>
        <w:tc>
          <w:tcPr>
            <w:tcW w:w="540" w:type="dxa"/>
          </w:tcPr>
          <w:p w14:paraId="117542CA" w14:textId="77777777" w:rsidR="000849D2" w:rsidRDefault="000849D2" w:rsidP="000849D2"/>
        </w:tc>
        <w:tc>
          <w:tcPr>
            <w:tcW w:w="462" w:type="dxa"/>
          </w:tcPr>
          <w:p w14:paraId="5A900032" w14:textId="77777777" w:rsidR="000849D2" w:rsidRDefault="000849D2" w:rsidP="000849D2"/>
        </w:tc>
        <w:tc>
          <w:tcPr>
            <w:tcW w:w="551" w:type="dxa"/>
          </w:tcPr>
          <w:p w14:paraId="61645C92" w14:textId="77777777" w:rsidR="000849D2" w:rsidRDefault="000849D2" w:rsidP="000849D2"/>
        </w:tc>
        <w:tc>
          <w:tcPr>
            <w:tcW w:w="554" w:type="dxa"/>
            <w:shd w:val="clear" w:color="auto" w:fill="D9D9D9" w:themeFill="background1" w:themeFillShade="D9"/>
          </w:tcPr>
          <w:p w14:paraId="62404825" w14:textId="77777777" w:rsidR="000849D2" w:rsidRDefault="000849D2" w:rsidP="000849D2"/>
        </w:tc>
        <w:tc>
          <w:tcPr>
            <w:tcW w:w="563" w:type="dxa"/>
            <w:gridSpan w:val="2"/>
          </w:tcPr>
          <w:p w14:paraId="571C9DFD" w14:textId="77777777" w:rsidR="000849D2" w:rsidRDefault="000849D2" w:rsidP="000849D2"/>
        </w:tc>
        <w:tc>
          <w:tcPr>
            <w:tcW w:w="545" w:type="dxa"/>
            <w:shd w:val="clear" w:color="auto" w:fill="auto"/>
          </w:tcPr>
          <w:p w14:paraId="7FE5D7FC" w14:textId="77777777" w:rsidR="000849D2" w:rsidRDefault="000849D2" w:rsidP="000849D2"/>
        </w:tc>
        <w:tc>
          <w:tcPr>
            <w:tcW w:w="493" w:type="dxa"/>
          </w:tcPr>
          <w:p w14:paraId="2F9BE006" w14:textId="77777777" w:rsidR="000849D2" w:rsidRDefault="000849D2" w:rsidP="000849D2"/>
        </w:tc>
        <w:tc>
          <w:tcPr>
            <w:tcW w:w="519" w:type="dxa"/>
            <w:gridSpan w:val="2"/>
          </w:tcPr>
          <w:p w14:paraId="09EE1B3A" w14:textId="77777777" w:rsidR="000849D2" w:rsidRDefault="000849D2" w:rsidP="000849D2"/>
        </w:tc>
        <w:tc>
          <w:tcPr>
            <w:tcW w:w="518" w:type="dxa"/>
          </w:tcPr>
          <w:p w14:paraId="0E9739C5" w14:textId="77777777" w:rsidR="000849D2" w:rsidRDefault="000849D2" w:rsidP="000849D2"/>
        </w:tc>
        <w:tc>
          <w:tcPr>
            <w:tcW w:w="549" w:type="dxa"/>
          </w:tcPr>
          <w:p w14:paraId="5A8FE8CC" w14:textId="77777777" w:rsidR="000849D2" w:rsidRDefault="000849D2" w:rsidP="000849D2"/>
        </w:tc>
        <w:tc>
          <w:tcPr>
            <w:tcW w:w="653" w:type="dxa"/>
          </w:tcPr>
          <w:p w14:paraId="5DE2B6B8" w14:textId="77777777" w:rsidR="000849D2" w:rsidRDefault="000849D2" w:rsidP="000849D2"/>
        </w:tc>
      </w:tr>
      <w:tr w:rsidR="000849D2" w14:paraId="2F2BEF8F" w14:textId="77777777" w:rsidTr="005769F7">
        <w:trPr>
          <w:trHeight w:val="549"/>
        </w:trPr>
        <w:tc>
          <w:tcPr>
            <w:tcW w:w="846" w:type="dxa"/>
            <w:vAlign w:val="center"/>
          </w:tcPr>
          <w:p w14:paraId="2E436E52" w14:textId="40FE9FE1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4.8.1</w:t>
            </w:r>
          </w:p>
        </w:tc>
        <w:tc>
          <w:tcPr>
            <w:tcW w:w="2297" w:type="dxa"/>
            <w:vAlign w:val="center"/>
          </w:tcPr>
          <w:p w14:paraId="6BEC0279" w14:textId="769734A1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MEJORAS MUNICIPALES REALIZADAS PARA LA COMPETITIVIDAD</w:t>
            </w:r>
          </w:p>
        </w:tc>
        <w:tc>
          <w:tcPr>
            <w:tcW w:w="3089" w:type="dxa"/>
            <w:vAlign w:val="center"/>
          </w:tcPr>
          <w:p w14:paraId="5827CF1F" w14:textId="0064E3E3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CONOCER EL DESARROLLO MUNICIPAL Y MEJORAS DE BIENES Y SERVICIOS MUNICIPALES</w:t>
            </w:r>
          </w:p>
        </w:tc>
        <w:tc>
          <w:tcPr>
            <w:tcW w:w="2127" w:type="dxa"/>
            <w:vAlign w:val="center"/>
          </w:tcPr>
          <w:p w14:paraId="0A41B926" w14:textId="2D425604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CONOCER LAS MEJORAS</w:t>
            </w:r>
          </w:p>
        </w:tc>
        <w:tc>
          <w:tcPr>
            <w:tcW w:w="2037" w:type="dxa"/>
            <w:vAlign w:val="center"/>
          </w:tcPr>
          <w:p w14:paraId="166894F7" w14:textId="3AAB84A5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MEJORAS LOGRADAS PARA LA COMPETITIVIDAD</w:t>
            </w:r>
          </w:p>
        </w:tc>
        <w:tc>
          <w:tcPr>
            <w:tcW w:w="521" w:type="dxa"/>
            <w:gridSpan w:val="2"/>
          </w:tcPr>
          <w:p w14:paraId="45277703" w14:textId="77777777" w:rsidR="000849D2" w:rsidRDefault="000849D2" w:rsidP="000849D2"/>
        </w:tc>
        <w:tc>
          <w:tcPr>
            <w:tcW w:w="540" w:type="dxa"/>
          </w:tcPr>
          <w:p w14:paraId="160D792C" w14:textId="77777777" w:rsidR="000849D2" w:rsidRDefault="000849D2" w:rsidP="000849D2"/>
        </w:tc>
        <w:tc>
          <w:tcPr>
            <w:tcW w:w="462" w:type="dxa"/>
          </w:tcPr>
          <w:p w14:paraId="1DEE409D" w14:textId="77777777" w:rsidR="000849D2" w:rsidRDefault="000849D2" w:rsidP="000849D2"/>
        </w:tc>
        <w:tc>
          <w:tcPr>
            <w:tcW w:w="551" w:type="dxa"/>
          </w:tcPr>
          <w:p w14:paraId="58318047" w14:textId="77777777" w:rsidR="000849D2" w:rsidRDefault="000849D2" w:rsidP="000849D2"/>
        </w:tc>
        <w:tc>
          <w:tcPr>
            <w:tcW w:w="554" w:type="dxa"/>
          </w:tcPr>
          <w:p w14:paraId="7E131B4D" w14:textId="77777777" w:rsidR="000849D2" w:rsidRDefault="000849D2" w:rsidP="000849D2"/>
        </w:tc>
        <w:tc>
          <w:tcPr>
            <w:tcW w:w="563" w:type="dxa"/>
            <w:gridSpan w:val="2"/>
          </w:tcPr>
          <w:p w14:paraId="3E0B4E50" w14:textId="77777777" w:rsidR="000849D2" w:rsidRDefault="000849D2" w:rsidP="000849D2"/>
        </w:tc>
        <w:tc>
          <w:tcPr>
            <w:tcW w:w="545" w:type="dxa"/>
            <w:shd w:val="clear" w:color="auto" w:fill="D9D9D9" w:themeFill="background1" w:themeFillShade="D9"/>
          </w:tcPr>
          <w:p w14:paraId="52C817EC" w14:textId="77777777" w:rsidR="000849D2" w:rsidRDefault="000849D2" w:rsidP="000849D2"/>
        </w:tc>
        <w:tc>
          <w:tcPr>
            <w:tcW w:w="493" w:type="dxa"/>
            <w:shd w:val="clear" w:color="auto" w:fill="D9D9D9" w:themeFill="background1" w:themeFillShade="D9"/>
          </w:tcPr>
          <w:p w14:paraId="614A8FCD" w14:textId="77777777" w:rsidR="000849D2" w:rsidRDefault="000849D2" w:rsidP="000849D2"/>
        </w:tc>
        <w:tc>
          <w:tcPr>
            <w:tcW w:w="519" w:type="dxa"/>
            <w:gridSpan w:val="2"/>
            <w:shd w:val="clear" w:color="auto" w:fill="D9D9D9" w:themeFill="background1" w:themeFillShade="D9"/>
          </w:tcPr>
          <w:p w14:paraId="047B87DD" w14:textId="77777777" w:rsidR="000849D2" w:rsidRDefault="000849D2" w:rsidP="000849D2"/>
        </w:tc>
        <w:tc>
          <w:tcPr>
            <w:tcW w:w="518" w:type="dxa"/>
          </w:tcPr>
          <w:p w14:paraId="1217DB57" w14:textId="77777777" w:rsidR="000849D2" w:rsidRDefault="000849D2" w:rsidP="000849D2"/>
        </w:tc>
        <w:tc>
          <w:tcPr>
            <w:tcW w:w="549" w:type="dxa"/>
          </w:tcPr>
          <w:p w14:paraId="384658F8" w14:textId="77777777" w:rsidR="000849D2" w:rsidRDefault="000849D2" w:rsidP="000849D2"/>
        </w:tc>
        <w:tc>
          <w:tcPr>
            <w:tcW w:w="653" w:type="dxa"/>
          </w:tcPr>
          <w:p w14:paraId="7DCFFD0E" w14:textId="77777777" w:rsidR="000849D2" w:rsidRDefault="000849D2" w:rsidP="000849D2"/>
        </w:tc>
      </w:tr>
      <w:tr w:rsidR="000849D2" w14:paraId="3F95F78F" w14:textId="77777777" w:rsidTr="000849D2">
        <w:trPr>
          <w:trHeight w:val="549"/>
        </w:trPr>
        <w:tc>
          <w:tcPr>
            <w:tcW w:w="846" w:type="dxa"/>
            <w:vAlign w:val="center"/>
          </w:tcPr>
          <w:p w14:paraId="7A51EE5E" w14:textId="17DC5E2E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7.11.1</w:t>
            </w:r>
          </w:p>
        </w:tc>
        <w:tc>
          <w:tcPr>
            <w:tcW w:w="2297" w:type="dxa"/>
            <w:vAlign w:val="center"/>
          </w:tcPr>
          <w:p w14:paraId="343287B5" w14:textId="20A3A300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 xml:space="preserve">HACER RECORRIDOS POR ZONAS </w:t>
            </w:r>
          </w:p>
        </w:tc>
        <w:tc>
          <w:tcPr>
            <w:tcW w:w="3089" w:type="dxa"/>
            <w:vAlign w:val="center"/>
          </w:tcPr>
          <w:p w14:paraId="118CF277" w14:textId="15358189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CONO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CF4CB6">
              <w:rPr>
                <w:rFonts w:ascii="Calibri" w:hAnsi="Calibri"/>
                <w:sz w:val="20"/>
                <w:szCs w:val="20"/>
              </w:rPr>
              <w:t>ER LAS PRIORIDADES Y NECECIDADES</w:t>
            </w:r>
          </w:p>
        </w:tc>
        <w:tc>
          <w:tcPr>
            <w:tcW w:w="2127" w:type="dxa"/>
            <w:vAlign w:val="center"/>
          </w:tcPr>
          <w:p w14:paraId="673E6C2F" w14:textId="1385F5DB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GENERAR FICHAS DE NECESIDADES</w:t>
            </w:r>
          </w:p>
        </w:tc>
        <w:tc>
          <w:tcPr>
            <w:tcW w:w="2037" w:type="dxa"/>
            <w:vAlign w:val="center"/>
          </w:tcPr>
          <w:p w14:paraId="60C946AD" w14:textId="265F93BD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FICHAS INFORMATIVAS</w:t>
            </w:r>
          </w:p>
        </w:tc>
        <w:tc>
          <w:tcPr>
            <w:tcW w:w="521" w:type="dxa"/>
            <w:gridSpan w:val="2"/>
          </w:tcPr>
          <w:p w14:paraId="24A94180" w14:textId="77777777" w:rsidR="000849D2" w:rsidRDefault="000849D2" w:rsidP="000849D2"/>
        </w:tc>
        <w:tc>
          <w:tcPr>
            <w:tcW w:w="540" w:type="dxa"/>
            <w:shd w:val="clear" w:color="auto" w:fill="auto"/>
          </w:tcPr>
          <w:p w14:paraId="0C429F80" w14:textId="77777777" w:rsidR="000849D2" w:rsidRDefault="000849D2" w:rsidP="000849D2"/>
        </w:tc>
        <w:tc>
          <w:tcPr>
            <w:tcW w:w="462" w:type="dxa"/>
          </w:tcPr>
          <w:p w14:paraId="72ED965D" w14:textId="77777777" w:rsidR="000849D2" w:rsidRDefault="000849D2" w:rsidP="000849D2"/>
        </w:tc>
        <w:tc>
          <w:tcPr>
            <w:tcW w:w="551" w:type="dxa"/>
            <w:shd w:val="clear" w:color="auto" w:fill="D9D9D9" w:themeFill="background1" w:themeFillShade="D9"/>
          </w:tcPr>
          <w:p w14:paraId="1FAE55B7" w14:textId="77777777" w:rsidR="000849D2" w:rsidRDefault="000849D2" w:rsidP="000849D2"/>
        </w:tc>
        <w:tc>
          <w:tcPr>
            <w:tcW w:w="554" w:type="dxa"/>
            <w:shd w:val="clear" w:color="auto" w:fill="auto"/>
          </w:tcPr>
          <w:p w14:paraId="7E1AFE8E" w14:textId="77777777" w:rsidR="000849D2" w:rsidRDefault="000849D2" w:rsidP="000849D2"/>
        </w:tc>
        <w:tc>
          <w:tcPr>
            <w:tcW w:w="563" w:type="dxa"/>
            <w:gridSpan w:val="2"/>
          </w:tcPr>
          <w:p w14:paraId="6CA48CD0" w14:textId="77777777" w:rsidR="000849D2" w:rsidRDefault="000849D2" w:rsidP="000849D2"/>
        </w:tc>
        <w:tc>
          <w:tcPr>
            <w:tcW w:w="545" w:type="dxa"/>
            <w:shd w:val="clear" w:color="auto" w:fill="D9D9D9" w:themeFill="background1" w:themeFillShade="D9"/>
          </w:tcPr>
          <w:p w14:paraId="7FBAF1E2" w14:textId="77777777" w:rsidR="000849D2" w:rsidRDefault="000849D2" w:rsidP="000849D2"/>
        </w:tc>
        <w:tc>
          <w:tcPr>
            <w:tcW w:w="493" w:type="dxa"/>
            <w:shd w:val="clear" w:color="auto" w:fill="auto"/>
          </w:tcPr>
          <w:p w14:paraId="41DE61B7" w14:textId="77777777" w:rsidR="000849D2" w:rsidRDefault="000849D2" w:rsidP="000849D2"/>
        </w:tc>
        <w:tc>
          <w:tcPr>
            <w:tcW w:w="519" w:type="dxa"/>
            <w:gridSpan w:val="2"/>
          </w:tcPr>
          <w:p w14:paraId="0B5771A4" w14:textId="77777777" w:rsidR="000849D2" w:rsidRDefault="000849D2" w:rsidP="000849D2"/>
        </w:tc>
        <w:tc>
          <w:tcPr>
            <w:tcW w:w="518" w:type="dxa"/>
            <w:shd w:val="clear" w:color="auto" w:fill="D9D9D9" w:themeFill="background1" w:themeFillShade="D9"/>
          </w:tcPr>
          <w:p w14:paraId="34AF50FC" w14:textId="77777777" w:rsidR="000849D2" w:rsidRDefault="000849D2" w:rsidP="000849D2"/>
        </w:tc>
        <w:tc>
          <w:tcPr>
            <w:tcW w:w="549" w:type="dxa"/>
          </w:tcPr>
          <w:p w14:paraId="44C2940F" w14:textId="77777777" w:rsidR="000849D2" w:rsidRDefault="000849D2" w:rsidP="000849D2"/>
        </w:tc>
        <w:tc>
          <w:tcPr>
            <w:tcW w:w="653" w:type="dxa"/>
          </w:tcPr>
          <w:p w14:paraId="77B6EC59" w14:textId="77777777" w:rsidR="000849D2" w:rsidRDefault="000849D2" w:rsidP="000849D2"/>
        </w:tc>
      </w:tr>
      <w:tr w:rsidR="000849D2" w14:paraId="19FE9056" w14:textId="77777777" w:rsidTr="008D6147">
        <w:trPr>
          <w:trHeight w:val="549"/>
        </w:trPr>
        <w:tc>
          <w:tcPr>
            <w:tcW w:w="846" w:type="dxa"/>
            <w:vAlign w:val="center"/>
          </w:tcPr>
          <w:p w14:paraId="14E035ED" w14:textId="7C15B74A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7.12.1</w:t>
            </w:r>
          </w:p>
        </w:tc>
        <w:tc>
          <w:tcPr>
            <w:tcW w:w="2297" w:type="dxa"/>
            <w:vAlign w:val="center"/>
          </w:tcPr>
          <w:p w14:paraId="78818BE7" w14:textId="5F74A3B8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 xml:space="preserve">CONOCER ESTADISTICAS </w:t>
            </w:r>
            <w:r>
              <w:rPr>
                <w:rFonts w:ascii="Calibri" w:hAnsi="Calibri"/>
                <w:sz w:val="20"/>
                <w:szCs w:val="20"/>
              </w:rPr>
              <w:t>SOBRE</w:t>
            </w:r>
            <w:r w:rsidRPr="00CF4CB6">
              <w:rPr>
                <w:rFonts w:ascii="Calibri" w:hAnsi="Calibri"/>
                <w:sz w:val="20"/>
                <w:szCs w:val="20"/>
              </w:rPr>
              <w:t xml:space="preserve"> CALIDAD DE VIDA DE LAS PERSONAS DEL MUNICIPIO</w:t>
            </w:r>
          </w:p>
        </w:tc>
        <w:tc>
          <w:tcPr>
            <w:tcW w:w="3089" w:type="dxa"/>
            <w:vAlign w:val="center"/>
          </w:tcPr>
          <w:p w14:paraId="1CE10FB6" w14:textId="24EF93F1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CONOCER DATOS PARA LA TOMA DE DECICIONES </w:t>
            </w:r>
          </w:p>
        </w:tc>
        <w:tc>
          <w:tcPr>
            <w:tcW w:w="2127" w:type="dxa"/>
            <w:vAlign w:val="center"/>
          </w:tcPr>
          <w:p w14:paraId="01247716" w14:textId="43517415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GENERAR DATOS ESTADÍSTICOS</w:t>
            </w:r>
          </w:p>
        </w:tc>
        <w:tc>
          <w:tcPr>
            <w:tcW w:w="2037" w:type="dxa"/>
            <w:vAlign w:val="center"/>
          </w:tcPr>
          <w:p w14:paraId="6EF942C8" w14:textId="415FCD69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DATOS ESTADISTICOS</w:t>
            </w:r>
          </w:p>
        </w:tc>
        <w:tc>
          <w:tcPr>
            <w:tcW w:w="521" w:type="dxa"/>
            <w:gridSpan w:val="2"/>
          </w:tcPr>
          <w:p w14:paraId="6B83F0E9" w14:textId="77777777" w:rsidR="000849D2" w:rsidRDefault="000849D2" w:rsidP="000849D2"/>
        </w:tc>
        <w:tc>
          <w:tcPr>
            <w:tcW w:w="540" w:type="dxa"/>
          </w:tcPr>
          <w:p w14:paraId="3FBE0292" w14:textId="77777777" w:rsidR="000849D2" w:rsidRDefault="000849D2" w:rsidP="000849D2"/>
        </w:tc>
        <w:tc>
          <w:tcPr>
            <w:tcW w:w="462" w:type="dxa"/>
          </w:tcPr>
          <w:p w14:paraId="7775727A" w14:textId="77777777" w:rsidR="000849D2" w:rsidRDefault="000849D2" w:rsidP="000849D2"/>
        </w:tc>
        <w:tc>
          <w:tcPr>
            <w:tcW w:w="551" w:type="dxa"/>
            <w:shd w:val="clear" w:color="auto" w:fill="D9D9D9" w:themeFill="background1" w:themeFillShade="D9"/>
          </w:tcPr>
          <w:p w14:paraId="6FB5B18C" w14:textId="77777777" w:rsidR="000849D2" w:rsidRDefault="000849D2" w:rsidP="000849D2"/>
        </w:tc>
        <w:tc>
          <w:tcPr>
            <w:tcW w:w="554" w:type="dxa"/>
            <w:shd w:val="clear" w:color="auto" w:fill="D9D9D9" w:themeFill="background1" w:themeFillShade="D9"/>
          </w:tcPr>
          <w:p w14:paraId="2869322F" w14:textId="77777777" w:rsidR="000849D2" w:rsidRDefault="000849D2" w:rsidP="000849D2"/>
        </w:tc>
        <w:tc>
          <w:tcPr>
            <w:tcW w:w="563" w:type="dxa"/>
            <w:gridSpan w:val="2"/>
            <w:shd w:val="clear" w:color="auto" w:fill="auto"/>
          </w:tcPr>
          <w:p w14:paraId="66B70552" w14:textId="77777777" w:rsidR="000849D2" w:rsidRDefault="000849D2" w:rsidP="000849D2"/>
        </w:tc>
        <w:tc>
          <w:tcPr>
            <w:tcW w:w="545" w:type="dxa"/>
            <w:shd w:val="clear" w:color="auto" w:fill="auto"/>
          </w:tcPr>
          <w:p w14:paraId="1654093C" w14:textId="77777777" w:rsidR="000849D2" w:rsidRDefault="000849D2" w:rsidP="000849D2"/>
        </w:tc>
        <w:tc>
          <w:tcPr>
            <w:tcW w:w="493" w:type="dxa"/>
            <w:shd w:val="clear" w:color="auto" w:fill="auto"/>
          </w:tcPr>
          <w:p w14:paraId="30F31299" w14:textId="77777777" w:rsidR="000849D2" w:rsidRDefault="000849D2" w:rsidP="000849D2"/>
        </w:tc>
        <w:tc>
          <w:tcPr>
            <w:tcW w:w="519" w:type="dxa"/>
            <w:gridSpan w:val="2"/>
          </w:tcPr>
          <w:p w14:paraId="781D3C37" w14:textId="77777777" w:rsidR="000849D2" w:rsidRDefault="000849D2" w:rsidP="000849D2"/>
        </w:tc>
        <w:tc>
          <w:tcPr>
            <w:tcW w:w="518" w:type="dxa"/>
          </w:tcPr>
          <w:p w14:paraId="149BF282" w14:textId="77777777" w:rsidR="000849D2" w:rsidRDefault="000849D2" w:rsidP="000849D2"/>
        </w:tc>
        <w:tc>
          <w:tcPr>
            <w:tcW w:w="549" w:type="dxa"/>
          </w:tcPr>
          <w:p w14:paraId="3DB327B0" w14:textId="77777777" w:rsidR="000849D2" w:rsidRDefault="000849D2" w:rsidP="000849D2"/>
        </w:tc>
        <w:tc>
          <w:tcPr>
            <w:tcW w:w="653" w:type="dxa"/>
          </w:tcPr>
          <w:p w14:paraId="1D066933" w14:textId="77777777" w:rsidR="000849D2" w:rsidRDefault="000849D2" w:rsidP="000849D2"/>
        </w:tc>
      </w:tr>
      <w:tr w:rsidR="000849D2" w14:paraId="4DD31D83" w14:textId="77777777" w:rsidTr="000849D2">
        <w:trPr>
          <w:trHeight w:val="549"/>
        </w:trPr>
        <w:tc>
          <w:tcPr>
            <w:tcW w:w="846" w:type="dxa"/>
            <w:vAlign w:val="center"/>
          </w:tcPr>
          <w:p w14:paraId="635A1463" w14:textId="68259501" w:rsidR="000849D2" w:rsidRPr="00CF4CB6" w:rsidRDefault="000849D2" w:rsidP="000849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10.4.1</w:t>
            </w:r>
          </w:p>
        </w:tc>
        <w:tc>
          <w:tcPr>
            <w:tcW w:w="2297" w:type="dxa"/>
            <w:vAlign w:val="center"/>
          </w:tcPr>
          <w:p w14:paraId="355541BE" w14:textId="77777777" w:rsidR="000849D2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 w:rsidRPr="00CF4CB6">
              <w:rPr>
                <w:rFonts w:ascii="Calibri" w:hAnsi="Calibri"/>
                <w:sz w:val="20"/>
                <w:szCs w:val="20"/>
              </w:rPr>
              <w:t>VINCULACIÓN INSTITUCIONAL EXTERNA EN MATERIA DE PLANEACIÓN</w:t>
            </w:r>
          </w:p>
          <w:p w14:paraId="11CCF90D" w14:textId="2A69BBC5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7F7B2E74" w14:textId="22C7F350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CONSERVAR VINCULOS PARA LAS ACCIONES DE INTERES COMUN</w:t>
            </w:r>
          </w:p>
        </w:tc>
        <w:tc>
          <w:tcPr>
            <w:tcW w:w="2127" w:type="dxa"/>
            <w:vAlign w:val="center"/>
          </w:tcPr>
          <w:p w14:paraId="33B203F7" w14:textId="0375CF57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INVOLUCRAMIENTO EN TEMAS DE INJERENCIA MUNICIPAL</w:t>
            </w:r>
          </w:p>
        </w:tc>
        <w:tc>
          <w:tcPr>
            <w:tcW w:w="2037" w:type="dxa"/>
            <w:vAlign w:val="center"/>
          </w:tcPr>
          <w:p w14:paraId="4F4EDCE4" w14:textId="5088CB43" w:rsidR="000849D2" w:rsidRPr="00CF4CB6" w:rsidRDefault="000849D2" w:rsidP="000849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ACCCIONES Y POLITICAS DE PARTICIPACIÓN </w:t>
            </w:r>
          </w:p>
        </w:tc>
        <w:tc>
          <w:tcPr>
            <w:tcW w:w="521" w:type="dxa"/>
            <w:gridSpan w:val="2"/>
            <w:shd w:val="clear" w:color="auto" w:fill="auto"/>
          </w:tcPr>
          <w:p w14:paraId="1F7CFF95" w14:textId="77777777" w:rsidR="000849D2" w:rsidRDefault="000849D2" w:rsidP="000849D2"/>
        </w:tc>
        <w:tc>
          <w:tcPr>
            <w:tcW w:w="540" w:type="dxa"/>
            <w:shd w:val="clear" w:color="auto" w:fill="auto"/>
          </w:tcPr>
          <w:p w14:paraId="1965A80F" w14:textId="77777777" w:rsidR="000849D2" w:rsidRDefault="000849D2" w:rsidP="000849D2"/>
        </w:tc>
        <w:tc>
          <w:tcPr>
            <w:tcW w:w="462" w:type="dxa"/>
            <w:shd w:val="clear" w:color="auto" w:fill="auto"/>
          </w:tcPr>
          <w:p w14:paraId="6BED1260" w14:textId="77777777" w:rsidR="000849D2" w:rsidRDefault="000849D2" w:rsidP="000849D2"/>
        </w:tc>
        <w:tc>
          <w:tcPr>
            <w:tcW w:w="551" w:type="dxa"/>
          </w:tcPr>
          <w:p w14:paraId="00E6DF4B" w14:textId="77777777" w:rsidR="000849D2" w:rsidRDefault="000849D2" w:rsidP="000849D2"/>
        </w:tc>
        <w:tc>
          <w:tcPr>
            <w:tcW w:w="554" w:type="dxa"/>
            <w:shd w:val="clear" w:color="auto" w:fill="D9D9D9" w:themeFill="background1" w:themeFillShade="D9"/>
          </w:tcPr>
          <w:p w14:paraId="341101CF" w14:textId="77777777" w:rsidR="000849D2" w:rsidRDefault="000849D2" w:rsidP="000849D2"/>
        </w:tc>
        <w:tc>
          <w:tcPr>
            <w:tcW w:w="563" w:type="dxa"/>
            <w:gridSpan w:val="2"/>
            <w:shd w:val="clear" w:color="auto" w:fill="D9D9D9" w:themeFill="background1" w:themeFillShade="D9"/>
          </w:tcPr>
          <w:p w14:paraId="0B7F3992" w14:textId="77777777" w:rsidR="000849D2" w:rsidRDefault="000849D2" w:rsidP="000849D2"/>
        </w:tc>
        <w:tc>
          <w:tcPr>
            <w:tcW w:w="545" w:type="dxa"/>
            <w:shd w:val="clear" w:color="auto" w:fill="D9D9D9" w:themeFill="background1" w:themeFillShade="D9"/>
          </w:tcPr>
          <w:p w14:paraId="2AD04D13" w14:textId="77777777" w:rsidR="000849D2" w:rsidRDefault="000849D2" w:rsidP="000849D2"/>
        </w:tc>
        <w:tc>
          <w:tcPr>
            <w:tcW w:w="493" w:type="dxa"/>
            <w:shd w:val="clear" w:color="auto" w:fill="D9D9D9" w:themeFill="background1" w:themeFillShade="D9"/>
          </w:tcPr>
          <w:p w14:paraId="1429A87C" w14:textId="77777777" w:rsidR="000849D2" w:rsidRDefault="000849D2" w:rsidP="000849D2"/>
        </w:tc>
        <w:tc>
          <w:tcPr>
            <w:tcW w:w="519" w:type="dxa"/>
            <w:gridSpan w:val="2"/>
          </w:tcPr>
          <w:p w14:paraId="1D315F53" w14:textId="77777777" w:rsidR="000849D2" w:rsidRDefault="000849D2" w:rsidP="000849D2"/>
        </w:tc>
        <w:tc>
          <w:tcPr>
            <w:tcW w:w="518" w:type="dxa"/>
          </w:tcPr>
          <w:p w14:paraId="0A22ACD0" w14:textId="77777777" w:rsidR="000849D2" w:rsidRDefault="000849D2" w:rsidP="000849D2"/>
        </w:tc>
        <w:tc>
          <w:tcPr>
            <w:tcW w:w="549" w:type="dxa"/>
          </w:tcPr>
          <w:p w14:paraId="6F4C657D" w14:textId="77777777" w:rsidR="000849D2" w:rsidRDefault="000849D2" w:rsidP="000849D2"/>
        </w:tc>
        <w:tc>
          <w:tcPr>
            <w:tcW w:w="653" w:type="dxa"/>
          </w:tcPr>
          <w:p w14:paraId="60DE5E43" w14:textId="77777777" w:rsidR="000849D2" w:rsidRDefault="000849D2" w:rsidP="000849D2"/>
        </w:tc>
      </w:tr>
    </w:tbl>
    <w:p w14:paraId="4DC29374" w14:textId="0CB218D3" w:rsidR="0018129B" w:rsidRDefault="0018129B" w:rsidP="0018129B">
      <w:pPr>
        <w:jc w:val="center"/>
        <w:rPr>
          <w:rFonts w:ascii="Arial" w:hAnsi="Arial" w:cs="Arial"/>
        </w:rPr>
      </w:pPr>
    </w:p>
    <w:p w14:paraId="276EFB72" w14:textId="709513EE" w:rsidR="00E35C95" w:rsidRDefault="00E35C95" w:rsidP="006E243C">
      <w:pPr>
        <w:rPr>
          <w:rFonts w:ascii="Arial" w:hAnsi="Arial" w:cs="Arial"/>
        </w:rPr>
      </w:pPr>
    </w:p>
    <w:p w14:paraId="0C33CB38" w14:textId="3A07CE81" w:rsidR="00E35C95" w:rsidRDefault="00E35C95" w:rsidP="0018129B">
      <w:pPr>
        <w:jc w:val="center"/>
        <w:rPr>
          <w:rFonts w:ascii="Arial" w:hAnsi="Arial" w:cs="Arial"/>
        </w:rPr>
      </w:pPr>
    </w:p>
    <w:p w14:paraId="5889F651" w14:textId="752945BC" w:rsidR="00E35C95" w:rsidRDefault="00E35C95" w:rsidP="006E243C">
      <w:pPr>
        <w:rPr>
          <w:rFonts w:ascii="Arial" w:hAnsi="Arial" w:cs="Arial"/>
        </w:rPr>
      </w:pPr>
    </w:p>
    <w:p w14:paraId="3C9FA2C2" w14:textId="77777777" w:rsidR="0018129B" w:rsidRDefault="0018129B" w:rsidP="0018129B">
      <w:pPr>
        <w:jc w:val="center"/>
        <w:rPr>
          <w:rFonts w:ascii="Arial" w:hAnsi="Arial" w:cs="Arial"/>
        </w:rPr>
      </w:pPr>
    </w:p>
    <w:p w14:paraId="55733F17" w14:textId="77777777" w:rsidR="0018129B" w:rsidRDefault="0018129B" w:rsidP="003F777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262BF8" w14:textId="4F252CCD" w:rsidR="00E15F39" w:rsidRPr="006C7BAE" w:rsidRDefault="00E15F39" w:rsidP="00D546C3">
      <w:pPr>
        <w:spacing w:after="0"/>
        <w:rPr>
          <w:rFonts w:ascii="Arial" w:hAnsi="Arial" w:cs="Arial"/>
          <w:b/>
          <w:bCs/>
        </w:rPr>
      </w:pPr>
    </w:p>
    <w:bookmarkEnd w:id="0"/>
    <w:bookmarkEnd w:id="1"/>
    <w:p w14:paraId="7CCE342C" w14:textId="6AECF180" w:rsidR="00EB378E" w:rsidRDefault="00EB378E" w:rsidP="00023EB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EB378E" w:rsidSect="007C1D55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24883" w14:textId="77777777" w:rsidR="00892393" w:rsidRDefault="00892393" w:rsidP="00983307">
      <w:pPr>
        <w:spacing w:after="0" w:line="240" w:lineRule="auto"/>
      </w:pPr>
      <w:r>
        <w:separator/>
      </w:r>
    </w:p>
  </w:endnote>
  <w:endnote w:type="continuationSeparator" w:id="0">
    <w:p w14:paraId="4B491BE9" w14:textId="77777777" w:rsidR="00892393" w:rsidRDefault="00892393" w:rsidP="009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B683" w14:textId="77777777" w:rsidR="00892393" w:rsidRDefault="00892393" w:rsidP="00983307">
      <w:pPr>
        <w:spacing w:after="0" w:line="240" w:lineRule="auto"/>
      </w:pPr>
      <w:r>
        <w:separator/>
      </w:r>
    </w:p>
  </w:footnote>
  <w:footnote w:type="continuationSeparator" w:id="0">
    <w:p w14:paraId="77399608" w14:textId="77777777" w:rsidR="00892393" w:rsidRDefault="00892393" w:rsidP="0098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58A7" w14:textId="2A00085C" w:rsidR="00541CA4" w:rsidRPr="00983307" w:rsidRDefault="00541CA4" w:rsidP="00DE50D3">
    <w:pPr>
      <w:tabs>
        <w:tab w:val="center" w:pos="8663"/>
        <w:tab w:val="left" w:pos="13457"/>
      </w:tabs>
      <w:spacing w:after="0" w:line="240" w:lineRule="auto"/>
      <w:rPr>
        <w:rFonts w:ascii="Arial" w:hAnsi="Arial" w:cs="Arial"/>
        <w:b/>
        <w:bCs/>
        <w:color w:val="7F7F7F" w:themeColor="text1" w:themeTint="80"/>
        <w:sz w:val="32"/>
        <w:szCs w:val="32"/>
      </w:rPr>
    </w:pPr>
    <w:r>
      <w:rPr>
        <w:noProof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8CE6FA3A"/>
    <w:lvl w:ilvl="0" w:tplc="2D52097E">
      <w:start w:val="1"/>
      <w:numFmt w:val="upperRoman"/>
      <w:lvlText w:val="%1."/>
      <w:lvlJc w:val="right"/>
      <w:pPr>
        <w:ind w:left="720" w:hanging="360"/>
      </w:pPr>
      <w:rPr>
        <w:color w:val="4472C4" w:themeColor="accen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8A"/>
    <w:rsid w:val="00023EB4"/>
    <w:rsid w:val="00031944"/>
    <w:rsid w:val="000849D2"/>
    <w:rsid w:val="000B7675"/>
    <w:rsid w:val="000F22FD"/>
    <w:rsid w:val="00102E07"/>
    <w:rsid w:val="001078BF"/>
    <w:rsid w:val="001756C9"/>
    <w:rsid w:val="0018129B"/>
    <w:rsid w:val="001A1492"/>
    <w:rsid w:val="001F0CC6"/>
    <w:rsid w:val="0023146B"/>
    <w:rsid w:val="002868F9"/>
    <w:rsid w:val="00290C66"/>
    <w:rsid w:val="002A60A7"/>
    <w:rsid w:val="002C130F"/>
    <w:rsid w:val="002E2A31"/>
    <w:rsid w:val="00315C88"/>
    <w:rsid w:val="00391675"/>
    <w:rsid w:val="003B4346"/>
    <w:rsid w:val="003D359B"/>
    <w:rsid w:val="003F777E"/>
    <w:rsid w:val="00406F8D"/>
    <w:rsid w:val="004B2E2A"/>
    <w:rsid w:val="004C38A6"/>
    <w:rsid w:val="004D12EF"/>
    <w:rsid w:val="005302F2"/>
    <w:rsid w:val="00541CA4"/>
    <w:rsid w:val="005769F7"/>
    <w:rsid w:val="005C37C1"/>
    <w:rsid w:val="006139E2"/>
    <w:rsid w:val="00644D8A"/>
    <w:rsid w:val="00662004"/>
    <w:rsid w:val="006B1A10"/>
    <w:rsid w:val="006C7BAE"/>
    <w:rsid w:val="006E243C"/>
    <w:rsid w:val="007C1D55"/>
    <w:rsid w:val="007D78D9"/>
    <w:rsid w:val="0080178C"/>
    <w:rsid w:val="0081452D"/>
    <w:rsid w:val="00832DE0"/>
    <w:rsid w:val="00864AD9"/>
    <w:rsid w:val="00866E6D"/>
    <w:rsid w:val="00892393"/>
    <w:rsid w:val="008A4BA6"/>
    <w:rsid w:val="008D6147"/>
    <w:rsid w:val="00944AEB"/>
    <w:rsid w:val="00983307"/>
    <w:rsid w:val="009B3362"/>
    <w:rsid w:val="009D3FE6"/>
    <w:rsid w:val="00A40DAA"/>
    <w:rsid w:val="00A86B81"/>
    <w:rsid w:val="00AE38F4"/>
    <w:rsid w:val="00B857C3"/>
    <w:rsid w:val="00C02AC6"/>
    <w:rsid w:val="00C113B6"/>
    <w:rsid w:val="00C23615"/>
    <w:rsid w:val="00C54320"/>
    <w:rsid w:val="00C56C07"/>
    <w:rsid w:val="00C92FB9"/>
    <w:rsid w:val="00CA088A"/>
    <w:rsid w:val="00CE0FDE"/>
    <w:rsid w:val="00CF4CB6"/>
    <w:rsid w:val="00D546C3"/>
    <w:rsid w:val="00D865B5"/>
    <w:rsid w:val="00DE50D3"/>
    <w:rsid w:val="00E06B91"/>
    <w:rsid w:val="00E15F39"/>
    <w:rsid w:val="00E25169"/>
    <w:rsid w:val="00E35C95"/>
    <w:rsid w:val="00E85D8F"/>
    <w:rsid w:val="00EA17EA"/>
    <w:rsid w:val="00EB378E"/>
    <w:rsid w:val="00F05B7D"/>
    <w:rsid w:val="00F20519"/>
    <w:rsid w:val="00F22545"/>
    <w:rsid w:val="00F33CFE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DD0D1"/>
  <w15:chartTrackingRefBased/>
  <w15:docId w15:val="{4A396399-930A-4755-B362-3A77735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3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307"/>
  </w:style>
  <w:style w:type="paragraph" w:styleId="Piedepgina">
    <w:name w:val="footer"/>
    <w:basedOn w:val="Normal"/>
    <w:link w:val="PiedepginaCar"/>
    <w:uiPriority w:val="99"/>
    <w:unhideWhenUsed/>
    <w:rsid w:val="00983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307"/>
  </w:style>
  <w:style w:type="paragraph" w:styleId="Textodeglobo">
    <w:name w:val="Balloon Text"/>
    <w:basedOn w:val="Normal"/>
    <w:link w:val="TextodegloboCar"/>
    <w:uiPriority w:val="99"/>
    <w:semiHidden/>
    <w:unhideWhenUsed/>
    <w:rsid w:val="00F2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51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3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35</cp:revision>
  <cp:lastPrinted>2021-01-27T04:16:00Z</cp:lastPrinted>
  <dcterms:created xsi:type="dcterms:W3CDTF">2020-09-04T17:50:00Z</dcterms:created>
  <dcterms:modified xsi:type="dcterms:W3CDTF">2021-02-12T19:47:00Z</dcterms:modified>
</cp:coreProperties>
</file>