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E8" w:rsidRDefault="00AC51E8" w:rsidP="00E70C7C"/>
    <w:p w:rsidR="00E67846" w:rsidRDefault="00E67846" w:rsidP="00E67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JEFATURA DE LO JURÍDICO CONSULTIVO</w:t>
      </w:r>
    </w:p>
    <w:p w:rsidR="00E67846" w:rsidRDefault="00E67846" w:rsidP="00E6784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8480" behindDoc="0" locked="0" layoutInCell="1" allowOverlap="1" wp14:anchorId="7788F828" wp14:editId="5CA51EC0">
            <wp:simplePos x="0" y="0"/>
            <wp:positionH relativeFrom="margin">
              <wp:align>center</wp:align>
            </wp:positionH>
            <wp:positionV relativeFrom="margin">
              <wp:posOffset>920115</wp:posOffset>
            </wp:positionV>
            <wp:extent cx="6618605" cy="4055110"/>
            <wp:effectExtent l="0" t="0" r="10795" b="2540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1E8" w:rsidRDefault="00AC51E8" w:rsidP="00F50D13">
      <w:pPr>
        <w:jc w:val="center"/>
      </w:pPr>
    </w:p>
    <w:p w:rsidR="002C7DC5" w:rsidRDefault="002C7DC5" w:rsidP="002C7DC5">
      <w:pPr>
        <w:rPr>
          <w:color w:val="FF0000"/>
          <w:sz w:val="24"/>
        </w:rPr>
      </w:pPr>
      <w:r w:rsidRPr="00E67846">
        <w:rPr>
          <w:color w:val="FF0000"/>
          <w:sz w:val="24"/>
        </w:rPr>
        <w:t xml:space="preserve">Nota: </w:t>
      </w:r>
      <w:r>
        <w:rPr>
          <w:color w:val="FF0000"/>
          <w:sz w:val="24"/>
        </w:rPr>
        <w:t xml:space="preserve">la información presentada representa solo los meses de </w:t>
      </w:r>
      <w:r w:rsidR="00E70C7C">
        <w:rPr>
          <w:color w:val="FF0000"/>
          <w:sz w:val="24"/>
        </w:rPr>
        <w:t>enero y febrero 2021</w:t>
      </w:r>
    </w:p>
    <w:p w:rsidR="00AC51E8" w:rsidRDefault="00AC51E8" w:rsidP="00E67846">
      <w:pPr>
        <w:rPr>
          <w:b/>
          <w:sz w:val="28"/>
          <w:szCs w:val="28"/>
        </w:rPr>
      </w:pPr>
    </w:p>
    <w:p w:rsidR="002C7DC5" w:rsidRPr="002C7DC5" w:rsidRDefault="002C7DC5" w:rsidP="003A3602"/>
    <w:p w:rsidR="00AC51E8" w:rsidRPr="00E954A0" w:rsidRDefault="00AC51E8" w:rsidP="00AC51E8">
      <w:pPr>
        <w:rPr>
          <w:color w:val="FF0000"/>
        </w:rPr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E67846" w:rsidP="00E70C7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72576" behindDoc="0" locked="0" layoutInCell="1" allowOverlap="1" wp14:anchorId="34321BB2" wp14:editId="015D3BE2">
            <wp:simplePos x="0" y="0"/>
            <wp:positionH relativeFrom="margin">
              <wp:posOffset>43180</wp:posOffset>
            </wp:positionH>
            <wp:positionV relativeFrom="margin">
              <wp:posOffset>1052195</wp:posOffset>
            </wp:positionV>
            <wp:extent cx="5843905" cy="3468370"/>
            <wp:effectExtent l="0" t="0" r="4445" b="17780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1E8">
        <w:rPr>
          <w:b/>
          <w:sz w:val="28"/>
          <w:szCs w:val="28"/>
        </w:rPr>
        <w:t>JEFATURA DE LO JURÍDICO CONTENCIOSO</w:t>
      </w:r>
    </w:p>
    <w:p w:rsidR="00E67846" w:rsidRDefault="00E67846" w:rsidP="00E67846">
      <w:pPr>
        <w:jc w:val="center"/>
        <w:rPr>
          <w:color w:val="FF0000"/>
          <w:sz w:val="24"/>
        </w:rPr>
      </w:pPr>
    </w:p>
    <w:p w:rsidR="003A3602" w:rsidRDefault="003A3602" w:rsidP="00E67846">
      <w:pPr>
        <w:jc w:val="center"/>
        <w:rPr>
          <w:color w:val="FF0000"/>
          <w:sz w:val="24"/>
        </w:rPr>
      </w:pPr>
      <w:bookmarkStart w:id="0" w:name="_GoBack"/>
      <w:bookmarkEnd w:id="0"/>
    </w:p>
    <w:p w:rsidR="003A3602" w:rsidRPr="00E67846" w:rsidRDefault="003A3602" w:rsidP="003A3602">
      <w:pPr>
        <w:rPr>
          <w:b/>
          <w:sz w:val="28"/>
          <w:szCs w:val="28"/>
        </w:rPr>
      </w:pPr>
    </w:p>
    <w:sectPr w:rsidR="003A3602" w:rsidRPr="00E6784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F13" w:rsidRDefault="00A04F13" w:rsidP="00F50D13">
      <w:pPr>
        <w:spacing w:after="0" w:line="240" w:lineRule="auto"/>
      </w:pPr>
      <w:r>
        <w:separator/>
      </w:r>
    </w:p>
  </w:endnote>
  <w:endnote w:type="continuationSeparator" w:id="0">
    <w:p w:rsidR="00A04F13" w:rsidRDefault="00A04F13" w:rsidP="00F5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13" w:rsidRDefault="00F50D13" w:rsidP="00F50D13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F13" w:rsidRDefault="00A04F13" w:rsidP="00F50D13">
      <w:pPr>
        <w:spacing w:after="0" w:line="240" w:lineRule="auto"/>
      </w:pPr>
      <w:r>
        <w:separator/>
      </w:r>
    </w:p>
  </w:footnote>
  <w:footnote w:type="continuationSeparator" w:id="0">
    <w:p w:rsidR="00A04F13" w:rsidRDefault="00A04F13" w:rsidP="00F5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13" w:rsidRDefault="00F50D13" w:rsidP="00F50D13">
    <w:pPr>
      <w:jc w:val="center"/>
      <w:rPr>
        <w:b/>
        <w:sz w:val="28"/>
        <w:szCs w:val="28"/>
      </w:rPr>
    </w:pPr>
    <w:r w:rsidRPr="00CF7F56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824C5BC" wp14:editId="45C29051">
          <wp:simplePos x="0" y="0"/>
          <wp:positionH relativeFrom="margin">
            <wp:posOffset>1891665</wp:posOffset>
          </wp:positionH>
          <wp:positionV relativeFrom="topMargin">
            <wp:posOffset>457200</wp:posOffset>
          </wp:positionV>
          <wp:extent cx="1638300" cy="58102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3830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50D13" w:rsidRDefault="00F50D13" w:rsidP="00F50D13">
    <w:pPr>
      <w:jc w:val="center"/>
      <w:rPr>
        <w:b/>
        <w:sz w:val="28"/>
        <w:szCs w:val="28"/>
      </w:rPr>
    </w:pPr>
  </w:p>
  <w:p w:rsidR="00F50D13" w:rsidRPr="00F50D13" w:rsidRDefault="00F50D13" w:rsidP="00F50D13">
    <w:pPr>
      <w:jc w:val="center"/>
      <w:rPr>
        <w:b/>
        <w:sz w:val="28"/>
        <w:szCs w:val="28"/>
      </w:rPr>
    </w:pPr>
    <w:r w:rsidRPr="001D0B94">
      <w:rPr>
        <w:b/>
        <w:sz w:val="28"/>
        <w:szCs w:val="28"/>
      </w:rPr>
      <w:t>Gobierno Municipal El Salto, Jalisco 2018-2021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13"/>
    <w:rsid w:val="000916BB"/>
    <w:rsid w:val="001565BE"/>
    <w:rsid w:val="001D0706"/>
    <w:rsid w:val="00206C17"/>
    <w:rsid w:val="00210C80"/>
    <w:rsid w:val="0022208E"/>
    <w:rsid w:val="0023369A"/>
    <w:rsid w:val="00254D3C"/>
    <w:rsid w:val="00274D0F"/>
    <w:rsid w:val="002A42AB"/>
    <w:rsid w:val="002B2452"/>
    <w:rsid w:val="002C7DC5"/>
    <w:rsid w:val="00311802"/>
    <w:rsid w:val="00341B92"/>
    <w:rsid w:val="003A3602"/>
    <w:rsid w:val="003E302D"/>
    <w:rsid w:val="00526AF0"/>
    <w:rsid w:val="00563BEF"/>
    <w:rsid w:val="005767D4"/>
    <w:rsid w:val="00617C85"/>
    <w:rsid w:val="0074757B"/>
    <w:rsid w:val="007C16AA"/>
    <w:rsid w:val="007E5A4A"/>
    <w:rsid w:val="007E5DAE"/>
    <w:rsid w:val="00911BBD"/>
    <w:rsid w:val="00943615"/>
    <w:rsid w:val="009E3760"/>
    <w:rsid w:val="00A02406"/>
    <w:rsid w:val="00A04F13"/>
    <w:rsid w:val="00A23952"/>
    <w:rsid w:val="00AC51E8"/>
    <w:rsid w:val="00B51723"/>
    <w:rsid w:val="00B73C83"/>
    <w:rsid w:val="00BB1CED"/>
    <w:rsid w:val="00BF5B62"/>
    <w:rsid w:val="00C30236"/>
    <w:rsid w:val="00C37276"/>
    <w:rsid w:val="00CA5A32"/>
    <w:rsid w:val="00D44F45"/>
    <w:rsid w:val="00E077EE"/>
    <w:rsid w:val="00E67846"/>
    <w:rsid w:val="00E70C7C"/>
    <w:rsid w:val="00E84FBD"/>
    <w:rsid w:val="00E87C51"/>
    <w:rsid w:val="00F12D09"/>
    <w:rsid w:val="00F14BEE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A993F3-E078-44B7-A0D6-0571A221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D13"/>
  </w:style>
  <w:style w:type="paragraph" w:styleId="Piedepgina">
    <w:name w:val="footer"/>
    <w:basedOn w:val="Normal"/>
    <w:link w:val="PiedepginaCar"/>
    <w:uiPriority w:val="99"/>
    <w:unhideWhenUsed/>
    <w:rsid w:val="00F5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</a:t>
            </a:r>
            <a:r>
              <a:rPr lang="es-MX" baseline="0"/>
              <a:t> ENERO, FEBRERO Y MARZO 2021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Contestación a la Comisión Estatal de Derechos Humanos </c:v>
                </c:pt>
                <c:pt idx="1">
                  <c:v>Seguimientos de proceso en tratamiento de libertad </c:v>
                </c:pt>
                <c:pt idx="2">
                  <c:v>Asesorías jurídicas a ciudadanos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Contestación a la Comisión Estatal de Derechos Humanos </c:v>
                </c:pt>
                <c:pt idx="1">
                  <c:v>Seguimientos de proceso en tratamiento de libertad </c:v>
                </c:pt>
                <c:pt idx="2">
                  <c:v>Asesorías jurídicas a ciudadanos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Contestación a la Comisión Estatal de Derechos Humanos </c:v>
                </c:pt>
                <c:pt idx="1">
                  <c:v>Seguimientos de proceso en tratamiento de libertad </c:v>
                </c:pt>
                <c:pt idx="2">
                  <c:v>Asesorías jurídicas a ciudadanos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101043648"/>
        <c:axId val="-2101038752"/>
      </c:barChart>
      <c:catAx>
        <c:axId val="-210104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2101038752"/>
        <c:crosses val="autoZero"/>
        <c:auto val="1"/>
        <c:lblAlgn val="ctr"/>
        <c:lblOffset val="100"/>
        <c:noMultiLvlLbl val="0"/>
      </c:catAx>
      <c:valAx>
        <c:axId val="-210103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210104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</a:t>
            </a:r>
            <a:r>
              <a:rPr lang="es-MX" baseline="0"/>
              <a:t> ENERO, FEBRERO Y MARZO 2021 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Requerimientos de juzgados de distrito </c:v>
                </c:pt>
                <c:pt idx="1">
                  <c:v>Informes justificados </c:v>
                </c:pt>
                <c:pt idx="2">
                  <c:v>Informes previos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165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Requerimientos de juzgados de distrito </c:v>
                </c:pt>
                <c:pt idx="1">
                  <c:v>Informes justificados </c:v>
                </c:pt>
                <c:pt idx="2">
                  <c:v>Informes previos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129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Requerimientos de juzgados de distrito </c:v>
                </c:pt>
                <c:pt idx="1">
                  <c:v>Informes justificados </c:v>
                </c:pt>
                <c:pt idx="2">
                  <c:v>Informes previos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149</c:v>
                </c:pt>
                <c:pt idx="1">
                  <c:v>26</c:v>
                </c:pt>
                <c:pt idx="2">
                  <c:v>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101038208"/>
        <c:axId val="-2101037664"/>
      </c:barChart>
      <c:catAx>
        <c:axId val="-210103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2101037664"/>
        <c:crosses val="autoZero"/>
        <c:auto val="1"/>
        <c:lblAlgn val="ctr"/>
        <c:lblOffset val="100"/>
        <c:noMultiLvlLbl val="0"/>
      </c:catAx>
      <c:valAx>
        <c:axId val="-2101037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2101038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dcterms:created xsi:type="dcterms:W3CDTF">2019-08-09T15:46:00Z</dcterms:created>
  <dcterms:modified xsi:type="dcterms:W3CDTF">2021-04-15T17:29:00Z</dcterms:modified>
</cp:coreProperties>
</file>