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-242"/>
        <w:tblW w:w="13670" w:type="dxa"/>
        <w:tblLook w:val="04A0" w:firstRow="1" w:lastRow="0" w:firstColumn="1" w:lastColumn="0" w:noHBand="0" w:noVBand="1"/>
      </w:tblPr>
      <w:tblGrid>
        <w:gridCol w:w="4556"/>
        <w:gridCol w:w="4557"/>
        <w:gridCol w:w="4557"/>
      </w:tblGrid>
      <w:tr w:rsidR="00460438" w:rsidRPr="0089206A" w14:paraId="14138CB9" w14:textId="77777777" w:rsidTr="00460438">
        <w:tc>
          <w:tcPr>
            <w:tcW w:w="13670" w:type="dxa"/>
            <w:gridSpan w:val="3"/>
            <w:shd w:val="clear" w:color="auto" w:fill="ED7D31" w:themeFill="accent2"/>
          </w:tcPr>
          <w:p w14:paraId="70875D4F" w14:textId="77777777" w:rsidR="00460438" w:rsidRPr="0089206A" w:rsidRDefault="00460438" w:rsidP="00CB0523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bookmarkStart w:id="0" w:name="_Hlk46446256"/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ÓRGANO INTERNO DE CONTROL  </w:t>
            </w:r>
          </w:p>
        </w:tc>
      </w:tr>
      <w:tr w:rsidR="00460438" w14:paraId="6484BD07" w14:textId="77777777" w:rsidTr="00460438">
        <w:tc>
          <w:tcPr>
            <w:tcW w:w="4556" w:type="dxa"/>
            <w:shd w:val="clear" w:color="auto" w:fill="D9D9D9" w:themeFill="background1" w:themeFillShade="D9"/>
          </w:tcPr>
          <w:p w14:paraId="4D0A53C6" w14:textId="77777777" w:rsidR="00460438" w:rsidRDefault="00460438" w:rsidP="00CB05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203CA01C" w14:textId="77777777" w:rsidR="00460438" w:rsidRDefault="00460438" w:rsidP="00CB05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FEBRERO</w:t>
            </w:r>
          </w:p>
        </w:tc>
        <w:tc>
          <w:tcPr>
            <w:tcW w:w="4557" w:type="dxa"/>
            <w:shd w:val="clear" w:color="auto" w:fill="D9D9D9" w:themeFill="background1" w:themeFillShade="D9"/>
          </w:tcPr>
          <w:p w14:paraId="50D70918" w14:textId="77777777" w:rsidR="00460438" w:rsidRDefault="00460438" w:rsidP="00CB052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MARZO</w:t>
            </w:r>
          </w:p>
        </w:tc>
      </w:tr>
      <w:tr w:rsidR="00460438" w14:paraId="1983F257" w14:textId="77777777" w:rsidTr="00460438">
        <w:tc>
          <w:tcPr>
            <w:tcW w:w="4556" w:type="dxa"/>
          </w:tcPr>
          <w:p w14:paraId="5354912E" w14:textId="77777777" w:rsidR="00460438" w:rsidRPr="00DD76AF" w:rsidRDefault="00460438" w:rsidP="004604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 d</w:t>
            </w:r>
            <w:r w:rsidRPr="00DD76AF">
              <w:rPr>
                <w:bCs/>
                <w:sz w:val="24"/>
                <w:szCs w:val="24"/>
              </w:rPr>
              <w:t>enuncias, quejas sugerencias de buzones de distintas dependencias</w:t>
            </w:r>
          </w:p>
          <w:p w14:paraId="6E52712B" w14:textId="77777777" w:rsidR="00460438" w:rsidRPr="00DD76AF" w:rsidRDefault="00460438" w:rsidP="004604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</w:r>
          </w:p>
          <w:p w14:paraId="6BCC6831" w14:textId="77777777" w:rsidR="00460438" w:rsidRPr="00DD76AF" w:rsidRDefault="00460438" w:rsidP="004604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19 llamadas atendidas con quejas derivadas a sus áreas </w:t>
            </w:r>
          </w:p>
          <w:p w14:paraId="1BC61D75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</w:p>
          <w:p w14:paraId="1A64DC82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37 respaldo de archivo de oficios del Órgano Interno de Control </w:t>
            </w:r>
          </w:p>
          <w:p w14:paraId="2A6C3A40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</w:p>
          <w:p w14:paraId="1503669F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Acuerdo de conclusión y archivo </w:t>
            </w: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>. INV. OIC/007/2020</w:t>
            </w:r>
          </w:p>
          <w:p w14:paraId="3E848C2C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7E02467A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Acuerdo de admisión del periodo probatorio </w:t>
            </w: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>. 008/2020</w:t>
            </w:r>
          </w:p>
          <w:p w14:paraId="3856B600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7190E541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Cierre de periodo de Alegatos </w:t>
            </w: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>. 008/2020</w:t>
            </w:r>
          </w:p>
          <w:p w14:paraId="5EB7E4D9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4FD34AF2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Captura de ingresos de las Jefatura de Cementerios, Dirección de Protección Civil, Jefatura de Mercados, Dirección de Servicios Médicos y la Dirección de Parques y Jardines</w:t>
            </w:r>
          </w:p>
          <w:p w14:paraId="77EF1840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2A82567F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Gestiones ante la CFE por motivos de cables, reconexión de pozos o alumbrados</w:t>
            </w:r>
          </w:p>
          <w:p w14:paraId="653D1ABB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7437548B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Reunión con ciudadanos en Parques del Castillo, Parques del Triunfo y Grupo San Carlos para mejoras y gestiones e dichos fraccionamientos</w:t>
            </w:r>
          </w:p>
          <w:p w14:paraId="09B345D2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Iniciación en el programa anual de auditorias</w:t>
            </w:r>
          </w:p>
          <w:p w14:paraId="3D8A3D5D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7B60FBD6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Audiencia inicial 008/2020</w:t>
            </w:r>
          </w:p>
          <w:p w14:paraId="52AA45E4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69480D20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Acuerdo de desahogo y cierre de pruebas 008/2020</w:t>
            </w:r>
          </w:p>
          <w:p w14:paraId="0C2C618A" w14:textId="77777777" w:rsidR="00460438" w:rsidRDefault="00460438" w:rsidP="00460438">
            <w:pPr>
              <w:jc w:val="both"/>
              <w:rPr>
                <w:sz w:val="24"/>
                <w:szCs w:val="24"/>
              </w:rPr>
            </w:pPr>
          </w:p>
          <w:p w14:paraId="1DA6A79A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Acuerdo de cierre del periodo de Alegatos 008/2020</w:t>
            </w:r>
          </w:p>
          <w:p w14:paraId="1D7888D4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</w:p>
          <w:p w14:paraId="3425E43D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</w:p>
          <w:p w14:paraId="2CB1CCFB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</w:p>
          <w:p w14:paraId="3C118456" w14:textId="77777777" w:rsidR="00460438" w:rsidRDefault="00460438" w:rsidP="00460438">
            <w:pPr>
              <w:jc w:val="both"/>
              <w:rPr>
                <w:bCs/>
                <w:sz w:val="24"/>
                <w:szCs w:val="24"/>
              </w:rPr>
            </w:pPr>
          </w:p>
          <w:p w14:paraId="070EB834" w14:textId="77777777" w:rsidR="00460438" w:rsidRPr="00F336E2" w:rsidRDefault="00460438" w:rsidP="0046043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557" w:type="dxa"/>
          </w:tcPr>
          <w:p w14:paraId="5ABD5803" w14:textId="77777777" w:rsidR="00460438" w:rsidRDefault="009B37C2" w:rsidP="009B37C2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07 </w:t>
            </w:r>
            <w:r>
              <w:rPr>
                <w:sz w:val="24"/>
                <w:szCs w:val="24"/>
              </w:rPr>
              <w:t>d</w:t>
            </w:r>
            <w:r w:rsidRPr="00DB10E0">
              <w:rPr>
                <w:sz w:val="24"/>
                <w:szCs w:val="24"/>
              </w:rPr>
              <w:t>enuncias, quejas sugerencias de buzones de distintas dependencias</w:t>
            </w:r>
          </w:p>
          <w:p w14:paraId="2CE662FA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1D6FDC47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 llamadas atendidas con quejas derivadas a sus áreas</w:t>
            </w:r>
          </w:p>
          <w:p w14:paraId="67623FE5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3F3A258F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expedientes de investigación por presunta responsabilidad administrativa</w:t>
            </w:r>
          </w:p>
          <w:p w14:paraId="34BFB1F9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391B5AD3" w14:textId="77777777" w:rsidR="009B37C2" w:rsidRDefault="009B37C2" w:rsidP="009B37C2">
            <w:r w:rsidRPr="00840807">
              <w:t>Ca</w:t>
            </w:r>
            <w:r>
              <w:t xml:space="preserve">ptura de ingresos de 07 Dependencias municipales </w:t>
            </w:r>
          </w:p>
          <w:p w14:paraId="6978216C" w14:textId="77777777" w:rsidR="009B37C2" w:rsidRDefault="009B37C2" w:rsidP="009B37C2"/>
          <w:p w14:paraId="40A72518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Intervención en los procesos de formación de las Contralorías Sociales</w:t>
            </w:r>
          </w:p>
          <w:p w14:paraId="6746E308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25809787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Actividades de control en obras públicas periodo fiscal 2020</w:t>
            </w:r>
          </w:p>
          <w:p w14:paraId="5141E5EA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681E33F9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Enlace para el seguimiento a la verificación del Programas Rastro Digno</w:t>
            </w:r>
          </w:p>
          <w:p w14:paraId="69BCBBDC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087FD00D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Acuerdo de Incompetencia Remitido al Juzgado Segundo de Distrito</w:t>
            </w:r>
          </w:p>
          <w:p w14:paraId="2A5D3021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540C3EAC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Participación en conferencia “Entrega-Recepción” impartida por la Contraloría del Estado</w:t>
            </w:r>
          </w:p>
          <w:p w14:paraId="74CD40C5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013AC22D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Visita a Parques del Triunfo en conjunto con grupo San Carlos para supervisión y reparación de lámparas y planta de tratamiento de aguas residuales</w:t>
            </w:r>
          </w:p>
          <w:p w14:paraId="4637EE85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6AC64AAB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Gestiones ante CFE</w:t>
            </w:r>
          </w:p>
          <w:p w14:paraId="542B6C12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20DDC263" w14:textId="77777777" w:rsid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Avance del 4° trimestre del Programa de acciones en conjunto con SIMAPES </w:t>
            </w:r>
          </w:p>
          <w:p w14:paraId="76770D41" w14:textId="77777777" w:rsidR="009B37C2" w:rsidRDefault="009B37C2" w:rsidP="009B37C2">
            <w:pPr>
              <w:rPr>
                <w:sz w:val="24"/>
                <w:szCs w:val="24"/>
              </w:rPr>
            </w:pPr>
          </w:p>
          <w:p w14:paraId="504466C8" w14:textId="77777777" w:rsidR="009B37C2" w:rsidRPr="009B37C2" w:rsidRDefault="009B37C2" w:rsidP="009B37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Actualización de archivo de Declaraciones Patrimoniales  </w:t>
            </w:r>
          </w:p>
        </w:tc>
        <w:tc>
          <w:tcPr>
            <w:tcW w:w="4557" w:type="dxa"/>
            <w:vAlign w:val="center"/>
          </w:tcPr>
          <w:p w14:paraId="6B27DD59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120 notificaciones </w:t>
            </w:r>
          </w:p>
          <w:p w14:paraId="73637F3D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4B15342E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 quejas atendidas vía telefónica </w:t>
            </w:r>
          </w:p>
          <w:p w14:paraId="077FADA5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483539C1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Actualización de las dependencias de información fundamental para las declaraciones patrimoniales</w:t>
            </w:r>
          </w:p>
          <w:p w14:paraId="3CF57E66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30FEEE5D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Realización de acta circunstanciada de hechos</w:t>
            </w:r>
          </w:p>
          <w:p w14:paraId="3F0B416C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2DD9ABB2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entrega-recepción de la Dirección de Justicia Alternativa</w:t>
            </w:r>
          </w:p>
          <w:p w14:paraId="129C8EE1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1B21FE98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Acta de entrega-recepción de la Dirección de Proyectos Estratégicos</w:t>
            </w:r>
          </w:p>
          <w:p w14:paraId="0230D12F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25D5A1E3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Acta de entrega-recepción de la Jefatura de Fomento Agropecuario </w:t>
            </w:r>
          </w:p>
          <w:p w14:paraId="0FB04295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77F712AF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Verificación de obras públicas </w:t>
            </w:r>
          </w:p>
          <w:p w14:paraId="5C94CB7E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534F8DCB" w14:textId="77777777" w:rsidR="00460438" w:rsidRPr="0090224E" w:rsidRDefault="00460438" w:rsidP="00460438">
            <w:pPr>
              <w:rPr>
                <w:sz w:val="24"/>
                <w:szCs w:val="24"/>
              </w:rPr>
            </w:pPr>
            <w:r w:rsidRPr="0090224E">
              <w:rPr>
                <w:sz w:val="24"/>
                <w:szCs w:val="24"/>
              </w:rPr>
              <w:t>Verificación de obra y rehabilitación al rastro m</w:t>
            </w:r>
            <w:r>
              <w:rPr>
                <w:sz w:val="24"/>
                <w:szCs w:val="24"/>
              </w:rPr>
              <w:t>unicipal con el recurso ASICA (P</w:t>
            </w:r>
            <w:r w:rsidRPr="0090224E">
              <w:rPr>
                <w:sz w:val="24"/>
                <w:szCs w:val="24"/>
              </w:rPr>
              <w:t xml:space="preserve">rograma rastro digno) </w:t>
            </w:r>
          </w:p>
          <w:p w14:paraId="2DFF899A" w14:textId="77777777" w:rsidR="00460438" w:rsidRDefault="00460438" w:rsidP="00460438">
            <w:pPr>
              <w:rPr>
                <w:sz w:val="24"/>
                <w:szCs w:val="24"/>
              </w:rPr>
            </w:pPr>
          </w:p>
          <w:p w14:paraId="3F4E9F27" w14:textId="77777777" w:rsidR="00460438" w:rsidRDefault="00460438" w:rsidP="004604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Intervención de los procesos de formación de las contralorías sociales</w:t>
            </w:r>
          </w:p>
          <w:p w14:paraId="463C7C93" w14:textId="77777777" w:rsidR="00460438" w:rsidRDefault="00460438" w:rsidP="00460438">
            <w:pPr>
              <w:rPr>
                <w:sz w:val="24"/>
                <w:szCs w:val="24"/>
              </w:rPr>
            </w:pPr>
          </w:p>
        </w:tc>
      </w:tr>
      <w:bookmarkEnd w:id="0"/>
    </w:tbl>
    <w:p w14:paraId="75F4AC66" w14:textId="77777777" w:rsidR="00734231" w:rsidRDefault="00734231" w:rsidP="0073423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686B91E" w14:textId="77777777" w:rsidR="000D56C3" w:rsidRDefault="000D56C3"/>
    <w:sectPr w:rsidR="000D56C3" w:rsidSect="00734231">
      <w:headerReference w:type="default" r:id="rId8"/>
      <w:footerReference w:type="default" r:id="rId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53E4" w14:textId="77777777" w:rsidR="00D07373" w:rsidRDefault="00D07373" w:rsidP="00734231">
      <w:pPr>
        <w:spacing w:after="0" w:line="240" w:lineRule="auto"/>
      </w:pPr>
      <w:r>
        <w:separator/>
      </w:r>
    </w:p>
  </w:endnote>
  <w:endnote w:type="continuationSeparator" w:id="0">
    <w:p w14:paraId="3CDC6D0B" w14:textId="77777777" w:rsidR="00D07373" w:rsidRDefault="00D07373" w:rsidP="0073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38F" w14:textId="77777777" w:rsidR="00734231" w:rsidRPr="00734231" w:rsidRDefault="00734231" w:rsidP="00734231">
    <w:pPr>
      <w:pStyle w:val="Piedepgina"/>
      <w:jc w:val="center"/>
      <w:rPr>
        <w:b/>
        <w:color w:val="7F7F7F" w:themeColor="text1" w:themeTint="80"/>
        <w:sz w:val="24"/>
      </w:rPr>
    </w:pPr>
    <w:r>
      <w:rPr>
        <w:b/>
        <w:color w:val="7F7F7F" w:themeColor="text1" w:themeTint="80"/>
        <w:sz w:val="24"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C16D" w14:textId="77777777" w:rsidR="00D07373" w:rsidRDefault="00D07373" w:rsidP="00734231">
      <w:pPr>
        <w:spacing w:after="0" w:line="240" w:lineRule="auto"/>
      </w:pPr>
      <w:r>
        <w:separator/>
      </w:r>
    </w:p>
  </w:footnote>
  <w:footnote w:type="continuationSeparator" w:id="0">
    <w:p w14:paraId="73C27CF0" w14:textId="77777777" w:rsidR="00D07373" w:rsidRDefault="00D07373" w:rsidP="0073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56AF" w14:textId="77777777" w:rsidR="00734231" w:rsidRPr="007E6CAF" w:rsidRDefault="00734231" w:rsidP="00734231">
    <w:pPr>
      <w:pStyle w:val="Encabezado"/>
      <w:tabs>
        <w:tab w:val="left" w:pos="1180"/>
        <w:tab w:val="left" w:pos="2325"/>
        <w:tab w:val="center" w:pos="6840"/>
      </w:tabs>
      <w:jc w:val="center"/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8AA1EB4" wp14:editId="6168DF5E">
          <wp:simplePos x="0" y="0"/>
          <wp:positionH relativeFrom="margin">
            <wp:posOffset>310589</wp:posOffset>
          </wp:positionH>
          <wp:positionV relativeFrom="margin">
            <wp:posOffset>-767593</wp:posOffset>
          </wp:positionV>
          <wp:extent cx="1304925" cy="500652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5006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0F4DFC48" wp14:editId="3DD4158C">
          <wp:simplePos x="0" y="0"/>
          <wp:positionH relativeFrom="margin">
            <wp:posOffset>6898883</wp:posOffset>
          </wp:positionH>
          <wp:positionV relativeFrom="topMargin">
            <wp:posOffset>131864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59B55276" w14:textId="45AC95F7" w:rsidR="00F50543" w:rsidRDefault="00FF1C56" w:rsidP="00FF1C56">
    <w:pPr>
      <w:pStyle w:val="Encabezado"/>
      <w:tabs>
        <w:tab w:val="left" w:pos="3585"/>
        <w:tab w:val="center" w:pos="6195"/>
      </w:tabs>
      <w:jc w:val="center"/>
      <w:rPr>
        <w:b/>
        <w:bCs/>
        <w:color w:val="ED7D31" w:themeColor="accent2"/>
        <w:sz w:val="24"/>
        <w:szCs w:val="24"/>
      </w:rPr>
    </w:pPr>
    <w:r>
      <w:rPr>
        <w:b/>
        <w:bCs/>
        <w:sz w:val="24"/>
        <w:szCs w:val="24"/>
      </w:rPr>
      <w:t>Resumen de resultados cuantitativos trimestre enero-marzo 2021</w:t>
    </w:r>
  </w:p>
  <w:p w14:paraId="1C295F5F" w14:textId="77777777" w:rsidR="00F50543" w:rsidRDefault="00F50543" w:rsidP="00F50543">
    <w:pPr>
      <w:pStyle w:val="Encabezado"/>
      <w:jc w:val="center"/>
    </w:pPr>
  </w:p>
  <w:p w14:paraId="7A3C8591" w14:textId="77777777" w:rsidR="00734231" w:rsidRDefault="00734231" w:rsidP="00F50543">
    <w:pPr>
      <w:pStyle w:val="Encabezado"/>
      <w:tabs>
        <w:tab w:val="left" w:pos="3585"/>
        <w:tab w:val="center" w:pos="6195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D51"/>
    <w:multiLevelType w:val="hybridMultilevel"/>
    <w:tmpl w:val="15CA498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956AD"/>
    <w:multiLevelType w:val="hybridMultilevel"/>
    <w:tmpl w:val="CDDAABC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5C5275"/>
    <w:multiLevelType w:val="hybridMultilevel"/>
    <w:tmpl w:val="2070B68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508F4"/>
    <w:multiLevelType w:val="hybridMultilevel"/>
    <w:tmpl w:val="6FFC7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2115"/>
    <w:multiLevelType w:val="hybridMultilevel"/>
    <w:tmpl w:val="C7963C9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0B1"/>
    <w:rsid w:val="000D56C3"/>
    <w:rsid w:val="001B6EEB"/>
    <w:rsid w:val="002A549B"/>
    <w:rsid w:val="002B4317"/>
    <w:rsid w:val="0030029A"/>
    <w:rsid w:val="00327057"/>
    <w:rsid w:val="00460438"/>
    <w:rsid w:val="00461044"/>
    <w:rsid w:val="004A11F9"/>
    <w:rsid w:val="004A54E5"/>
    <w:rsid w:val="00522A48"/>
    <w:rsid w:val="00734231"/>
    <w:rsid w:val="00737664"/>
    <w:rsid w:val="00794DCA"/>
    <w:rsid w:val="007E0843"/>
    <w:rsid w:val="00874CE9"/>
    <w:rsid w:val="009270B1"/>
    <w:rsid w:val="0094670A"/>
    <w:rsid w:val="009A2847"/>
    <w:rsid w:val="009B24AC"/>
    <w:rsid w:val="009B37C2"/>
    <w:rsid w:val="00A441A6"/>
    <w:rsid w:val="00AB28E1"/>
    <w:rsid w:val="00AB3AE1"/>
    <w:rsid w:val="00B033D7"/>
    <w:rsid w:val="00B14F58"/>
    <w:rsid w:val="00B540EC"/>
    <w:rsid w:val="00B64BC7"/>
    <w:rsid w:val="00BE32BF"/>
    <w:rsid w:val="00BF4523"/>
    <w:rsid w:val="00BF7791"/>
    <w:rsid w:val="00CB0523"/>
    <w:rsid w:val="00D07373"/>
    <w:rsid w:val="00DD76AF"/>
    <w:rsid w:val="00E6365C"/>
    <w:rsid w:val="00E74360"/>
    <w:rsid w:val="00ED67FF"/>
    <w:rsid w:val="00F336E2"/>
    <w:rsid w:val="00F50543"/>
    <w:rsid w:val="00FA1B05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67BAF"/>
  <w15:chartTrackingRefBased/>
  <w15:docId w15:val="{40D669D6-8CDB-4234-906F-6B55A2212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2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34231"/>
  </w:style>
  <w:style w:type="paragraph" w:styleId="Piedepgina">
    <w:name w:val="footer"/>
    <w:basedOn w:val="Normal"/>
    <w:link w:val="PiedepginaCar"/>
    <w:uiPriority w:val="99"/>
    <w:unhideWhenUsed/>
    <w:rsid w:val="007342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231"/>
  </w:style>
  <w:style w:type="table" w:styleId="Tablaconcuadrcula">
    <w:name w:val="Table Grid"/>
    <w:basedOn w:val="Tablanormal"/>
    <w:uiPriority w:val="39"/>
    <w:rsid w:val="00734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4231"/>
    <w:pPr>
      <w:ind w:left="720"/>
      <w:contextualSpacing/>
    </w:pPr>
  </w:style>
  <w:style w:type="paragraph" w:styleId="Sinespaciado">
    <w:name w:val="No Spacing"/>
    <w:uiPriority w:val="1"/>
    <w:qFormat/>
    <w:rsid w:val="00F33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4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E2EA-726F-47B0-98EF-B836F4F6C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Ramon</cp:lastModifiedBy>
  <cp:revision>29</cp:revision>
  <dcterms:created xsi:type="dcterms:W3CDTF">2020-08-13T15:00:00Z</dcterms:created>
  <dcterms:modified xsi:type="dcterms:W3CDTF">2021-04-23T16:49:00Z</dcterms:modified>
</cp:coreProperties>
</file>