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431" w:tblpY="-243"/>
        <w:tblW w:w="13887" w:type="dxa"/>
        <w:tblLook w:val="04A0" w:firstRow="1" w:lastRow="0" w:firstColumn="1" w:lastColumn="0" w:noHBand="0" w:noVBand="1"/>
      </w:tblPr>
      <w:tblGrid>
        <w:gridCol w:w="4531"/>
        <w:gridCol w:w="4820"/>
        <w:gridCol w:w="4536"/>
      </w:tblGrid>
      <w:tr w:rsidR="005B2749" w:rsidTr="005B2749">
        <w:trPr>
          <w:trHeight w:val="481"/>
        </w:trPr>
        <w:tc>
          <w:tcPr>
            <w:tcW w:w="13887" w:type="dxa"/>
            <w:gridSpan w:val="3"/>
            <w:shd w:val="clear" w:color="auto" w:fill="ED7D31" w:themeFill="accent2"/>
          </w:tcPr>
          <w:p w:rsidR="005B2749" w:rsidRPr="005F50DF" w:rsidRDefault="005B2749" w:rsidP="005B2749">
            <w:pPr>
              <w:jc w:val="center"/>
              <w:rPr>
                <w:b/>
                <w:bCs/>
                <w:sz w:val="24"/>
                <w:szCs w:val="28"/>
              </w:rPr>
            </w:pPr>
            <w:r w:rsidRPr="005F50DF">
              <w:rPr>
                <w:b/>
                <w:bCs/>
                <w:color w:val="FFFFFF" w:themeColor="background1"/>
                <w:sz w:val="24"/>
                <w:szCs w:val="28"/>
              </w:rPr>
              <w:t xml:space="preserve">DIRECCIÓN DE CATASTRO </w:t>
            </w:r>
          </w:p>
        </w:tc>
      </w:tr>
      <w:tr w:rsidR="005B2749" w:rsidTr="005B2749">
        <w:trPr>
          <w:trHeight w:val="31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5B2749" w:rsidRPr="00ED5C75" w:rsidTr="005B2749">
        <w:trPr>
          <w:trHeight w:val="7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49" w:rsidRPr="00FC3D0E" w:rsidRDefault="005B2749" w:rsidP="005B2749">
            <w:pPr>
              <w:rPr>
                <w:b/>
                <w:sz w:val="24"/>
              </w:rPr>
            </w:pPr>
            <w:r w:rsidRPr="00FC3D0E">
              <w:rPr>
                <w:b/>
                <w:sz w:val="24"/>
              </w:rPr>
              <w:t>Actividades realizadas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>20 historial catastral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>37 dictamen catastral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429 avalúos ordinarios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19 avalúos urgentes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4 avalúo con valor referido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551 apertura de cuentas nuevas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30 manifestación en construcción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5 traslado de sector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540 actualización de valores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50 rectificaciones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 xml:space="preserve">344 transmisiones patrimoniales </w:t>
            </w:r>
          </w:p>
          <w:p w:rsidR="005B2749" w:rsidRP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5B2749">
              <w:rPr>
                <w:rFonts w:cstheme="minorHAnsi"/>
                <w:bCs/>
                <w:sz w:val="24"/>
                <w:szCs w:val="28"/>
              </w:rPr>
              <w:t>2058 trámites realizados durante el mes</w:t>
            </w:r>
          </w:p>
          <w:p w:rsidR="005B2749" w:rsidRPr="005B2749" w:rsidRDefault="005B2749" w:rsidP="005B2749">
            <w:pPr>
              <w:pStyle w:val="Prrafodelista"/>
              <w:ind w:left="108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5B2749" w:rsidRDefault="005B2749" w:rsidP="005B2749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:rsidR="005B2749" w:rsidRPr="00F5343F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 historial catastral</w:t>
            </w:r>
          </w:p>
          <w:p w:rsidR="005B2749" w:rsidRPr="00F5343F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 dictamen catastral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F5343F">
              <w:rPr>
                <w:rFonts w:cstheme="minorHAnsi"/>
                <w:bCs/>
                <w:sz w:val="24"/>
                <w:szCs w:val="28"/>
              </w:rPr>
              <w:t xml:space="preserve">209 avalúos ordinarios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avalúos urgentes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avalúos con valor referido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231 aperturas de nuevas cuentas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30 manifestación en construcción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traslados de sector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581 actualización de valores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26 rectificaciones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345 transmisiones patrimoniales </w:t>
            </w:r>
          </w:p>
          <w:p w:rsidR="005B2749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1117 trámites realizados durante el mes </w:t>
            </w:r>
          </w:p>
          <w:p w:rsidR="005B2749" w:rsidRDefault="005B2749" w:rsidP="005B2749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:rsidR="005B2749" w:rsidRDefault="005B2749" w:rsidP="005B2749">
            <w:p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</w:p>
          <w:p w:rsidR="005B2749" w:rsidRPr="005B2749" w:rsidRDefault="005B2749" w:rsidP="005B2749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B2749" w:rsidRDefault="005B2749" w:rsidP="005B2749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Actividades realizadas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12 historial catastral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>9 dictamen catastral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541 avalúos ordinarios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17 avaluó urgente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2 avalúos con valor referido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298 apertura de cuentas nuevas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33 ministración en construcción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4 traslado del sector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441 actualización de valores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22 rectificaciones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 xml:space="preserve">509 transmisiones patrimoniales </w:t>
            </w:r>
          </w:p>
          <w:p w:rsidR="005B2749" w:rsidRPr="00AB3AED" w:rsidRDefault="005B2749" w:rsidP="005B2749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cstheme="minorHAnsi"/>
                <w:b/>
                <w:bCs/>
                <w:sz w:val="24"/>
                <w:szCs w:val="28"/>
              </w:rPr>
            </w:pPr>
            <w:r w:rsidRPr="00AB3AED">
              <w:rPr>
                <w:rFonts w:cstheme="minorHAnsi"/>
                <w:bCs/>
                <w:sz w:val="24"/>
                <w:szCs w:val="28"/>
              </w:rPr>
              <w:t>719 trámites realizados durante el mes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 w:rsidR="00A17CFC" w:rsidRPr="00A17CFC" w:rsidRDefault="00A17CFC" w:rsidP="00A17CFC">
      <w:pPr>
        <w:tabs>
          <w:tab w:val="left" w:pos="8736"/>
        </w:tabs>
      </w:pPr>
    </w:p>
    <w:tbl>
      <w:tblPr>
        <w:tblStyle w:val="Tablaconcuadrcula"/>
        <w:tblpPr w:leftFromText="141" w:rightFromText="141" w:vertAnchor="text" w:horzAnchor="margin" w:tblpXSpec="center" w:tblpY="232"/>
        <w:tblW w:w="13413" w:type="dxa"/>
        <w:tblLook w:val="04A0" w:firstRow="1" w:lastRow="0" w:firstColumn="1" w:lastColumn="0" w:noHBand="0" w:noVBand="1"/>
      </w:tblPr>
      <w:tblGrid>
        <w:gridCol w:w="4356"/>
        <w:gridCol w:w="4527"/>
        <w:gridCol w:w="4530"/>
      </w:tblGrid>
      <w:tr w:rsidR="005B2749" w:rsidTr="005B2749">
        <w:trPr>
          <w:trHeight w:val="266"/>
        </w:trPr>
        <w:tc>
          <w:tcPr>
            <w:tcW w:w="13413" w:type="dxa"/>
            <w:gridSpan w:val="3"/>
            <w:shd w:val="clear" w:color="auto" w:fill="ED7D31" w:themeFill="accent2"/>
          </w:tcPr>
          <w:p w:rsidR="005B2749" w:rsidRPr="005F50DF" w:rsidRDefault="005B2749" w:rsidP="005B2749">
            <w:pPr>
              <w:jc w:val="center"/>
              <w:rPr>
                <w:b/>
                <w:bCs/>
                <w:sz w:val="24"/>
                <w:szCs w:val="28"/>
              </w:rPr>
            </w:pPr>
            <w:r w:rsidRPr="005F50DF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JEFATURA DE APREMIOS </w:t>
            </w:r>
          </w:p>
        </w:tc>
      </w:tr>
      <w:tr w:rsidR="005B2749" w:rsidTr="005B2749">
        <w:trPr>
          <w:trHeight w:val="506"/>
        </w:trPr>
        <w:tc>
          <w:tcPr>
            <w:tcW w:w="4356" w:type="dxa"/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  <w:bookmarkStart w:id="0" w:name="_GoBack"/>
            <w:bookmarkEnd w:id="0"/>
          </w:p>
        </w:tc>
        <w:tc>
          <w:tcPr>
            <w:tcW w:w="4527" w:type="dxa"/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:rsidR="005B2749" w:rsidRDefault="005B2749" w:rsidP="005B27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5B2749" w:rsidRPr="00ED5C75" w:rsidTr="005B2749">
        <w:trPr>
          <w:trHeight w:val="1132"/>
        </w:trPr>
        <w:tc>
          <w:tcPr>
            <w:tcW w:w="4356" w:type="dxa"/>
            <w:shd w:val="clear" w:color="auto" w:fill="auto"/>
          </w:tcPr>
          <w:p w:rsidR="005B2749" w:rsidRPr="003F5491" w:rsidRDefault="005B2749" w:rsidP="005B2749">
            <w:pPr>
              <w:rPr>
                <w:bCs/>
                <w:sz w:val="24"/>
                <w:szCs w:val="24"/>
              </w:rPr>
            </w:pPr>
            <w:r w:rsidRPr="003F5491">
              <w:rPr>
                <w:b/>
                <w:bCs/>
                <w:sz w:val="24"/>
                <w:szCs w:val="24"/>
              </w:rPr>
              <w:t>Inspección y vigilancia</w:t>
            </w:r>
            <w:r w:rsidRPr="003F5491">
              <w:rPr>
                <w:bCs/>
                <w:sz w:val="24"/>
                <w:szCs w:val="24"/>
              </w:rPr>
              <w:t xml:space="preserve"> </w:t>
            </w:r>
            <w:r w:rsidRPr="003F5491">
              <w:rPr>
                <w:bCs/>
                <w:sz w:val="24"/>
                <w:szCs w:val="24"/>
              </w:rPr>
              <w:br/>
              <w:t>70 infracciones notificaciones de 2019</w:t>
            </w:r>
          </w:p>
          <w:p w:rsidR="005B2749" w:rsidRDefault="005B2749" w:rsidP="005B2749">
            <w:pPr>
              <w:rPr>
                <w:bCs/>
                <w:sz w:val="24"/>
                <w:szCs w:val="24"/>
              </w:rPr>
            </w:pPr>
            <w:r w:rsidRPr="003F5491">
              <w:rPr>
                <w:bCs/>
                <w:sz w:val="24"/>
                <w:szCs w:val="24"/>
              </w:rPr>
              <w:t xml:space="preserve">48 infracciones notificadas de2020 </w:t>
            </w:r>
          </w:p>
          <w:p w:rsidR="005B2749" w:rsidRPr="003F5491" w:rsidRDefault="005B2749" w:rsidP="005B2749">
            <w:pPr>
              <w:rPr>
                <w:bCs/>
                <w:sz w:val="24"/>
                <w:szCs w:val="24"/>
              </w:rPr>
            </w:pPr>
          </w:p>
          <w:p w:rsidR="005B2749" w:rsidRPr="003F5491" w:rsidRDefault="005B2749" w:rsidP="005B2749">
            <w:pPr>
              <w:rPr>
                <w:b/>
                <w:bCs/>
                <w:sz w:val="24"/>
                <w:szCs w:val="24"/>
              </w:rPr>
            </w:pPr>
            <w:r w:rsidRPr="003F5491">
              <w:rPr>
                <w:b/>
                <w:bCs/>
                <w:sz w:val="24"/>
                <w:szCs w:val="24"/>
              </w:rPr>
              <w:t>Protección civil y bomberos</w:t>
            </w:r>
          </w:p>
          <w:p w:rsidR="005B2749" w:rsidRPr="003F5491" w:rsidRDefault="005B2749" w:rsidP="005B2749">
            <w:pPr>
              <w:rPr>
                <w:bCs/>
                <w:sz w:val="24"/>
                <w:szCs w:val="24"/>
              </w:rPr>
            </w:pPr>
            <w:r w:rsidRPr="003F5491">
              <w:rPr>
                <w:bCs/>
                <w:sz w:val="24"/>
                <w:szCs w:val="24"/>
              </w:rPr>
              <w:t xml:space="preserve">18 infracciones notificadas de 2019 </w:t>
            </w:r>
          </w:p>
          <w:p w:rsidR="005B2749" w:rsidRPr="003F5491" w:rsidRDefault="005B2749" w:rsidP="005B2749">
            <w:pPr>
              <w:rPr>
                <w:bCs/>
                <w:sz w:val="24"/>
                <w:szCs w:val="24"/>
              </w:rPr>
            </w:pPr>
            <w:r w:rsidRPr="003F5491">
              <w:rPr>
                <w:bCs/>
                <w:sz w:val="24"/>
                <w:szCs w:val="24"/>
              </w:rPr>
              <w:t xml:space="preserve">08 infracciones notificadas de 2020 </w:t>
            </w:r>
          </w:p>
          <w:p w:rsidR="005B2749" w:rsidRDefault="005B2749" w:rsidP="005B2749">
            <w:pPr>
              <w:jc w:val="both"/>
              <w:rPr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  <w:r w:rsidRPr="003F5491">
              <w:rPr>
                <w:b/>
                <w:bCs/>
                <w:sz w:val="24"/>
                <w:szCs w:val="24"/>
              </w:rPr>
              <w:t>Total de infracciones notificadas : 144</w:t>
            </w: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Default="005B2749" w:rsidP="005B2749">
            <w:pPr>
              <w:rPr>
                <w:b/>
                <w:bCs/>
                <w:sz w:val="24"/>
                <w:szCs w:val="24"/>
              </w:rPr>
            </w:pPr>
          </w:p>
          <w:p w:rsidR="005B2749" w:rsidRPr="003F5491" w:rsidRDefault="005B2749" w:rsidP="005B2749">
            <w:pPr>
              <w:rPr>
                <w:b/>
                <w:bCs/>
                <w:sz w:val="24"/>
                <w:szCs w:val="24"/>
              </w:rPr>
            </w:pPr>
            <w:r w:rsidRPr="003F549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  <w:shd w:val="clear" w:color="auto" w:fill="auto"/>
          </w:tcPr>
          <w:p w:rsidR="005B2749" w:rsidRPr="00165DD6" w:rsidRDefault="005B2749" w:rsidP="005B274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29" w:type="dxa"/>
          </w:tcPr>
          <w:p w:rsidR="005B2749" w:rsidRPr="00A7061A" w:rsidRDefault="005B2749" w:rsidP="005B274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36F95" w:rsidRDefault="00D36F95" w:rsidP="005B2749"/>
    <w:sectPr w:rsidR="00D36F95" w:rsidSect="00A17CFC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5" w:rsidRDefault="007207F5" w:rsidP="00D36F95">
      <w:pPr>
        <w:spacing w:after="0" w:line="240" w:lineRule="auto"/>
      </w:pPr>
      <w:r>
        <w:separator/>
      </w:r>
    </w:p>
  </w:endnote>
  <w:endnote w:type="continuationSeparator" w:id="0">
    <w:p w:rsidR="007207F5" w:rsidRDefault="007207F5" w:rsidP="00D3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49" w:rsidRPr="00734231" w:rsidRDefault="005B2749" w:rsidP="005B2749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5B2749" w:rsidRDefault="005B2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5" w:rsidRDefault="007207F5" w:rsidP="00D36F95">
      <w:pPr>
        <w:spacing w:after="0" w:line="240" w:lineRule="auto"/>
      </w:pPr>
      <w:r>
        <w:separator/>
      </w:r>
    </w:p>
  </w:footnote>
  <w:footnote w:type="continuationSeparator" w:id="0">
    <w:p w:rsidR="007207F5" w:rsidRDefault="007207F5" w:rsidP="00D3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49" w:rsidRPr="007E6CAF" w:rsidRDefault="005B2749" w:rsidP="005B2749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E01A84" wp14:editId="3F6627F3">
          <wp:simplePos x="0" y="0"/>
          <wp:positionH relativeFrom="margin">
            <wp:posOffset>71030</wp:posOffset>
          </wp:positionH>
          <wp:positionV relativeFrom="margin">
            <wp:posOffset>-1169851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1761A1" wp14:editId="15093ADA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5B2749" w:rsidRDefault="005B2749" w:rsidP="005B2749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Resultados Cuantitativos Primer Trimestre 2020-2021</w:t>
    </w:r>
  </w:p>
  <w:p w:rsidR="005B2749" w:rsidRDefault="005B2749" w:rsidP="005B2749">
    <w:pPr>
      <w:pStyle w:val="Encabezado"/>
      <w:jc w:val="center"/>
    </w:pPr>
  </w:p>
  <w:p w:rsidR="005B2749" w:rsidRDefault="005B2749" w:rsidP="005B2749">
    <w:pPr>
      <w:pStyle w:val="Encabezado"/>
      <w:jc w:val="center"/>
    </w:pPr>
  </w:p>
  <w:p w:rsidR="00D36F95" w:rsidRPr="005B2749" w:rsidRDefault="00D36F95" w:rsidP="005B2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3D38"/>
    <w:multiLevelType w:val="hybridMultilevel"/>
    <w:tmpl w:val="AE84AAD8"/>
    <w:lvl w:ilvl="0" w:tplc="7B76CAF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AE3"/>
    <w:multiLevelType w:val="hybridMultilevel"/>
    <w:tmpl w:val="1D3A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09C"/>
    <w:multiLevelType w:val="hybridMultilevel"/>
    <w:tmpl w:val="201428F0"/>
    <w:lvl w:ilvl="0" w:tplc="C0749532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5"/>
    <w:rsid w:val="000A2108"/>
    <w:rsid w:val="000C52AC"/>
    <w:rsid w:val="00263F35"/>
    <w:rsid w:val="002D3214"/>
    <w:rsid w:val="003C6742"/>
    <w:rsid w:val="003F1A1D"/>
    <w:rsid w:val="003F5491"/>
    <w:rsid w:val="004C4D1D"/>
    <w:rsid w:val="00517EE6"/>
    <w:rsid w:val="005B2749"/>
    <w:rsid w:val="005C330B"/>
    <w:rsid w:val="005D33D3"/>
    <w:rsid w:val="005F50DF"/>
    <w:rsid w:val="00601537"/>
    <w:rsid w:val="007207F5"/>
    <w:rsid w:val="008914E7"/>
    <w:rsid w:val="00A03B02"/>
    <w:rsid w:val="00A17CFC"/>
    <w:rsid w:val="00AB3AED"/>
    <w:rsid w:val="00D36F95"/>
    <w:rsid w:val="00D7073F"/>
    <w:rsid w:val="00E44983"/>
    <w:rsid w:val="00E901A8"/>
    <w:rsid w:val="00F5343F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E52F7-EEB1-4299-991D-BF66C6D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F95"/>
  </w:style>
  <w:style w:type="paragraph" w:styleId="Piedepgina">
    <w:name w:val="footer"/>
    <w:basedOn w:val="Normal"/>
    <w:link w:val="Piedepgina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F95"/>
  </w:style>
  <w:style w:type="table" w:styleId="Tablaconcuadrcula">
    <w:name w:val="Table Grid"/>
    <w:basedOn w:val="Tablanormal"/>
    <w:uiPriority w:val="59"/>
    <w:rsid w:val="00D3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14</cp:revision>
  <dcterms:created xsi:type="dcterms:W3CDTF">2020-10-20T19:57:00Z</dcterms:created>
  <dcterms:modified xsi:type="dcterms:W3CDTF">2021-01-21T18:59:00Z</dcterms:modified>
</cp:coreProperties>
</file>