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ECC0" w14:textId="7B2964B0" w:rsidR="003102C1" w:rsidRDefault="003102C1" w:rsidP="003102C1">
      <w:pPr>
        <w:jc w:val="center"/>
        <w:rPr>
          <w:b/>
          <w:sz w:val="28"/>
          <w:szCs w:val="28"/>
        </w:rPr>
      </w:pPr>
      <w:r w:rsidRPr="00CF7F56">
        <w:rPr>
          <w:noProof/>
          <w:lang w:eastAsia="es-MX"/>
        </w:rPr>
        <w:drawing>
          <wp:anchor distT="0" distB="0" distL="114300" distR="114300" simplePos="0" relativeHeight="251692032" behindDoc="0" locked="0" layoutInCell="1" allowOverlap="1" wp14:anchorId="43574A48" wp14:editId="06C97F68">
            <wp:simplePos x="0" y="0"/>
            <wp:positionH relativeFrom="margin">
              <wp:posOffset>1872615</wp:posOffset>
            </wp:positionH>
            <wp:positionV relativeFrom="topMargin">
              <wp:posOffset>255270</wp:posOffset>
            </wp:positionV>
            <wp:extent cx="1638300" cy="581025"/>
            <wp:effectExtent l="0" t="0" r="0" b="9525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0B94">
        <w:rPr>
          <w:b/>
          <w:sz w:val="28"/>
          <w:szCs w:val="28"/>
        </w:rPr>
        <w:t>Gobierno Municipal El Salto, Jalisco 2018-2021</w:t>
      </w:r>
    </w:p>
    <w:p w14:paraId="7E089EB5" w14:textId="77777777" w:rsidR="003102C1" w:rsidRPr="00301C22" w:rsidRDefault="003102C1" w:rsidP="003102C1">
      <w:pPr>
        <w:jc w:val="center"/>
        <w:rPr>
          <w:b/>
          <w:sz w:val="28"/>
          <w:szCs w:val="28"/>
        </w:rPr>
      </w:pPr>
    </w:p>
    <w:p w14:paraId="4B9FC357" w14:textId="724BEFFC" w:rsidR="00301C22" w:rsidRDefault="00301C22" w:rsidP="00301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COMISARÍA DE LA POLICÍA PREVENTIVA MUNICIPAL </w:t>
      </w:r>
    </w:p>
    <w:p w14:paraId="769A0B47" w14:textId="77777777" w:rsidR="00301C22" w:rsidRDefault="00301C22" w:rsidP="00301C22">
      <w:pPr>
        <w:jc w:val="center"/>
        <w:rPr>
          <w:b/>
          <w:bCs/>
          <w:sz w:val="24"/>
          <w:szCs w:val="28"/>
          <w:u w:val="single"/>
        </w:rPr>
      </w:pPr>
    </w:p>
    <w:p w14:paraId="42C6C899" w14:textId="78ABEC6D" w:rsidR="00526F71" w:rsidRPr="00301C22" w:rsidRDefault="00204B5F" w:rsidP="00301C22">
      <w:pPr>
        <w:jc w:val="center"/>
        <w:rPr>
          <w:b/>
          <w:bCs/>
          <w:sz w:val="24"/>
          <w:szCs w:val="28"/>
          <w:u w:val="single"/>
        </w:rPr>
      </w:pPr>
      <w:r w:rsidRPr="00301C22">
        <w:rPr>
          <w:b/>
          <w:bCs/>
          <w:sz w:val="24"/>
          <w:szCs w:val="28"/>
          <w:u w:val="single"/>
        </w:rPr>
        <w:t>ESTADO DE FUERZA</w:t>
      </w:r>
    </w:p>
    <w:p w14:paraId="5F0A7C28" w14:textId="364C24B5" w:rsidR="00204B5F" w:rsidRPr="00204B5F" w:rsidRDefault="00301C22" w:rsidP="00204B5F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532D0836" wp14:editId="46C8364C">
            <wp:simplePos x="0" y="0"/>
            <wp:positionH relativeFrom="margin">
              <wp:posOffset>2415540</wp:posOffset>
            </wp:positionH>
            <wp:positionV relativeFrom="paragraph">
              <wp:posOffset>160655</wp:posOffset>
            </wp:positionV>
            <wp:extent cx="3705101" cy="2101933"/>
            <wp:effectExtent l="0" t="0" r="10160" b="1270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901" w:tblpY="187"/>
        <w:tblW w:w="4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887"/>
        <w:gridCol w:w="1135"/>
        <w:gridCol w:w="1057"/>
      </w:tblGrid>
      <w:tr w:rsidR="00301C22" w:rsidRPr="0069474D" w14:paraId="5C7E501A" w14:textId="77777777" w:rsidTr="00301C22">
        <w:trPr>
          <w:trHeight w:val="33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9BD3" w14:textId="77777777" w:rsidR="00301C22" w:rsidRPr="0069474D" w:rsidRDefault="00301C22" w:rsidP="00301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C53AA" wp14:editId="1EF260D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6985</wp:posOffset>
                      </wp:positionV>
                      <wp:extent cx="619125" cy="180975"/>
                      <wp:effectExtent l="0" t="0" r="28575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902AA" id="Conector recto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55pt" to="44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97D6" w14:textId="77777777" w:rsidR="00301C22" w:rsidRPr="0069474D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Octubre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DD0B3" w14:textId="77777777" w:rsidR="00301C22" w:rsidRPr="0069474D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Noviembre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C2257" w14:textId="77777777" w:rsid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Diciembre</w:t>
            </w:r>
          </w:p>
        </w:tc>
      </w:tr>
      <w:tr w:rsidR="00301C22" w:rsidRPr="0069474D" w14:paraId="30DD56FA" w14:textId="77777777" w:rsidTr="00301C22">
        <w:trPr>
          <w:trHeight w:val="33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FE2" w14:textId="77777777" w:rsidR="00301C22" w:rsidRPr="0069474D" w:rsidRDefault="00301C22" w:rsidP="00301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  <w:r w:rsidRPr="0069474D">
              <w:rPr>
                <w:rFonts w:ascii="Calibri" w:eastAsia="Times New Roman" w:hAnsi="Calibri" w:cs="Calibri"/>
                <w:color w:val="000000"/>
                <w:lang w:eastAsia="es-MX"/>
              </w:rPr>
              <w:t>ombres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F427" w14:textId="77777777" w:rsidR="00301C22" w:rsidRPr="0069474D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58176" w14:textId="77777777" w:rsidR="00301C22" w:rsidRPr="0069474D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49176" w14:textId="77777777" w:rsid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182</w:t>
            </w:r>
          </w:p>
        </w:tc>
      </w:tr>
      <w:tr w:rsidR="00301C22" w:rsidRPr="0069474D" w14:paraId="1B9A7B68" w14:textId="77777777" w:rsidTr="00301C22">
        <w:trPr>
          <w:trHeight w:val="33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7915" w14:textId="77777777" w:rsidR="00301C22" w:rsidRPr="0069474D" w:rsidRDefault="00301C22" w:rsidP="00301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Pr="0069474D">
              <w:rPr>
                <w:rFonts w:ascii="Calibri" w:eastAsia="Times New Roman" w:hAnsi="Calibri" w:cs="Calibri"/>
                <w:color w:val="000000"/>
                <w:lang w:eastAsia="es-MX"/>
              </w:rPr>
              <w:t>ujeres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E04F" w14:textId="77777777" w:rsidR="00301C22" w:rsidRPr="0069474D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5340F" w14:textId="77777777" w:rsidR="00301C22" w:rsidRPr="0069474D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AD282" w14:textId="77777777" w:rsid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68</w:t>
            </w:r>
          </w:p>
        </w:tc>
      </w:tr>
      <w:tr w:rsidR="00301C22" w:rsidRPr="0069474D" w14:paraId="3B9D928F" w14:textId="77777777" w:rsidTr="00301C22">
        <w:trPr>
          <w:trHeight w:val="33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F56A" w14:textId="77777777" w:rsidR="00301C22" w:rsidRPr="0069474D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>
              <w:rPr>
                <w:rFonts w:ascii="Calibri" w:eastAsia="Times New Roman" w:hAnsi="Calibri" w:cs="Calibri"/>
                <w:color w:val="C00000"/>
                <w:lang w:eastAsia="es-MX"/>
              </w:rPr>
              <w:t>T</w:t>
            </w:r>
            <w:r w:rsidRPr="0069474D">
              <w:rPr>
                <w:rFonts w:ascii="Calibri" w:eastAsia="Times New Roman" w:hAnsi="Calibri" w:cs="Calibri"/>
                <w:color w:val="C00000"/>
                <w:lang w:eastAsia="es-MX"/>
              </w:rPr>
              <w:t xml:space="preserve">otal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9291" w14:textId="77777777" w:rsidR="00301C22" w:rsidRPr="0069474D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>
              <w:rPr>
                <w:rFonts w:ascii="Calibri" w:eastAsia="Times New Roman" w:hAnsi="Calibri" w:cs="Calibri"/>
                <w:color w:val="C00000"/>
                <w:lang w:eastAsia="es-MX"/>
              </w:rPr>
              <w:t>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67ADA" w14:textId="77777777" w:rsidR="00301C22" w:rsidRPr="0069474D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>
              <w:rPr>
                <w:rFonts w:ascii="Calibri" w:eastAsia="Times New Roman" w:hAnsi="Calibri" w:cs="Calibri"/>
                <w:color w:val="C00000"/>
                <w:lang w:eastAsia="es-MX"/>
              </w:rPr>
              <w:t>251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BD30" w14:textId="77777777" w:rsid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>
              <w:rPr>
                <w:rFonts w:ascii="Calibri" w:eastAsia="Times New Roman" w:hAnsi="Calibri" w:cs="Calibri"/>
                <w:color w:val="C00000"/>
                <w:lang w:eastAsia="es-MX"/>
              </w:rPr>
              <w:t>250</w:t>
            </w:r>
          </w:p>
        </w:tc>
      </w:tr>
    </w:tbl>
    <w:p w14:paraId="1626EDBD" w14:textId="4BB33D86" w:rsidR="0069474D" w:rsidRDefault="00204B5F">
      <w:r>
        <w:t xml:space="preserve"> </w:t>
      </w:r>
    </w:p>
    <w:p w14:paraId="6E7B1F0F" w14:textId="1ABB2226" w:rsidR="00204B5F" w:rsidRDefault="00204B5F"/>
    <w:p w14:paraId="04637385" w14:textId="3C1C516F" w:rsidR="002C673C" w:rsidRDefault="002C673C"/>
    <w:p w14:paraId="76536C89" w14:textId="227A4E91" w:rsidR="002C673C" w:rsidRDefault="002C673C"/>
    <w:p w14:paraId="7977BEF3" w14:textId="77777777" w:rsidR="002C673C" w:rsidRDefault="002C673C"/>
    <w:p w14:paraId="01E561CC" w14:textId="77777777" w:rsidR="002C673C" w:rsidRDefault="002C673C"/>
    <w:p w14:paraId="57E589C7" w14:textId="77777777" w:rsidR="002C673C" w:rsidRDefault="002C673C"/>
    <w:p w14:paraId="1BE379C1" w14:textId="77777777" w:rsidR="002C673C" w:rsidRDefault="002C673C"/>
    <w:p w14:paraId="00C29F28" w14:textId="70B41FAB" w:rsidR="002C673C" w:rsidRDefault="00301C22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78B17B52" wp14:editId="09D7E57E">
            <wp:simplePos x="0" y="0"/>
            <wp:positionH relativeFrom="column">
              <wp:posOffset>2261235</wp:posOffset>
            </wp:positionH>
            <wp:positionV relativeFrom="paragraph">
              <wp:posOffset>176530</wp:posOffset>
            </wp:positionV>
            <wp:extent cx="4144488" cy="2547257"/>
            <wp:effectExtent l="0" t="0" r="8890" b="5715"/>
            <wp:wrapNone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4560844B" w14:textId="342A2E13" w:rsidR="002C673C" w:rsidRDefault="002C673C"/>
    <w:p w14:paraId="22C00505" w14:textId="72598E47" w:rsidR="002C673C" w:rsidRDefault="002C673C"/>
    <w:tbl>
      <w:tblPr>
        <w:tblpPr w:leftFromText="141" w:rightFromText="141" w:vertAnchor="text" w:horzAnchor="page" w:tblpX="691" w:tblpY="129"/>
        <w:tblW w:w="4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040"/>
        <w:gridCol w:w="1000"/>
        <w:gridCol w:w="980"/>
      </w:tblGrid>
      <w:tr w:rsidR="00301C22" w:rsidRPr="002C673C" w14:paraId="6DDEA6EF" w14:textId="77777777" w:rsidTr="00301C22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910292D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Unidades: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085747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301C22">
              <w:rPr>
                <w:rFonts w:ascii="Calibri" w:eastAsia="Times New Roman" w:hAnsi="Calibri" w:cs="Calibri"/>
                <w:color w:val="000000"/>
                <w:lang w:eastAsia="es-MX"/>
              </w:rPr>
              <w:t>n servicio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08ED8D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</w:t>
            </w:r>
            <w:r w:rsidRPr="00301C22">
              <w:rPr>
                <w:rFonts w:ascii="Calibri" w:eastAsia="Times New Roman" w:hAnsi="Calibri" w:cs="Calibri"/>
                <w:color w:val="000000"/>
                <w:lang w:eastAsia="es-MX"/>
              </w:rPr>
              <w:t>n taller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C8DFAE2" w14:textId="05846C28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es-MX"/>
              </w:rPr>
            </w:pPr>
            <w:r>
              <w:rPr>
                <w:rFonts w:ascii="Calibri" w:eastAsia="Times New Roman" w:hAnsi="Calibri" w:cs="Calibri"/>
                <w:color w:val="C00000"/>
                <w:lang w:eastAsia="es-MX"/>
              </w:rPr>
              <w:t>Total</w:t>
            </w:r>
          </w:p>
        </w:tc>
      </w:tr>
      <w:tr w:rsidR="00301C22" w:rsidRPr="002C673C" w14:paraId="77A1C8D9" w14:textId="77777777" w:rsidTr="00301C22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2254" w14:textId="55E83B70" w:rsidR="00301C22" w:rsidRPr="00301C22" w:rsidRDefault="00301C22" w:rsidP="00301C2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Octubre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9B9A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276E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818D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color w:val="FF0000"/>
                <w:lang w:eastAsia="es-MX"/>
              </w:rPr>
              <w:t>30</w:t>
            </w:r>
          </w:p>
        </w:tc>
      </w:tr>
      <w:tr w:rsidR="00301C22" w:rsidRPr="002C673C" w14:paraId="7DF1FE02" w14:textId="77777777" w:rsidTr="00301C22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29BE" w14:textId="4B23282F" w:rsidR="00301C22" w:rsidRPr="00301C22" w:rsidRDefault="00301C22" w:rsidP="00301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Noviembre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09B5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3A9F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C5BF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color w:val="FF0000"/>
                <w:lang w:eastAsia="es-MX"/>
              </w:rPr>
              <w:t>32</w:t>
            </w:r>
          </w:p>
        </w:tc>
      </w:tr>
      <w:tr w:rsidR="00301C22" w:rsidRPr="002C673C" w14:paraId="4D937AF8" w14:textId="77777777" w:rsidTr="00301C22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99D2" w14:textId="2F8108E6" w:rsidR="00301C22" w:rsidRPr="00301C22" w:rsidRDefault="00301C22" w:rsidP="00301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Diciembre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FA4F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8D8D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46F1" w14:textId="77777777" w:rsidR="00301C22" w:rsidRPr="00301C22" w:rsidRDefault="00301C22" w:rsidP="0030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301C22">
              <w:rPr>
                <w:rFonts w:ascii="Calibri" w:eastAsia="Times New Roman" w:hAnsi="Calibri" w:cs="Calibri"/>
                <w:color w:val="FF0000"/>
                <w:lang w:eastAsia="es-MX"/>
              </w:rPr>
              <w:t>31</w:t>
            </w:r>
          </w:p>
        </w:tc>
      </w:tr>
    </w:tbl>
    <w:p w14:paraId="745EA684" w14:textId="59F703DF" w:rsidR="002C673C" w:rsidRDefault="002C673C"/>
    <w:p w14:paraId="6E271A6D" w14:textId="16D79545" w:rsidR="002C673C" w:rsidRDefault="002C673C"/>
    <w:p w14:paraId="6D2DA6D4" w14:textId="77777777" w:rsidR="002C673C" w:rsidRDefault="002C673C"/>
    <w:p w14:paraId="0B660E20" w14:textId="77777777" w:rsidR="002C673C" w:rsidRDefault="002C673C"/>
    <w:p w14:paraId="6538A5E2" w14:textId="77777777" w:rsidR="002C673C" w:rsidRDefault="002C673C"/>
    <w:p w14:paraId="4940BB26" w14:textId="77777777" w:rsidR="002C673C" w:rsidRDefault="002C673C"/>
    <w:p w14:paraId="535877CC" w14:textId="77777777" w:rsidR="002C673C" w:rsidRDefault="002C673C"/>
    <w:p w14:paraId="03F8A288" w14:textId="77777777" w:rsidR="002C673C" w:rsidRDefault="002C673C"/>
    <w:p w14:paraId="747FF194" w14:textId="77777777" w:rsidR="002C673C" w:rsidRDefault="002C673C"/>
    <w:p w14:paraId="6B63A11E" w14:textId="77777777" w:rsidR="002C673C" w:rsidRDefault="002C673C"/>
    <w:p w14:paraId="34F3BC2F" w14:textId="5088FF4A" w:rsidR="008040E5" w:rsidRDefault="002C673C" w:rsidP="003102C1">
      <w:pPr>
        <w:jc w:val="center"/>
        <w:rPr>
          <w:b/>
          <w:bCs/>
          <w:sz w:val="24"/>
          <w:szCs w:val="28"/>
          <w:u w:val="single"/>
        </w:rPr>
      </w:pPr>
      <w:r>
        <w:br w:type="page"/>
      </w:r>
    </w:p>
    <w:p w14:paraId="06F0E29E" w14:textId="76595172" w:rsidR="00DB1DC1" w:rsidRPr="003102C1" w:rsidRDefault="00BE0BF9" w:rsidP="003102C1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9504" behindDoc="0" locked="0" layoutInCell="1" allowOverlap="1" wp14:anchorId="1DAC1B44" wp14:editId="3A8BCB1F">
            <wp:simplePos x="14668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24525" cy="3209925"/>
            <wp:effectExtent l="0" t="0" r="9525" b="9525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CE703" w14:textId="5B968683" w:rsidR="000977D0" w:rsidRDefault="00BE0BF9" w:rsidP="000977D0">
      <w:pPr>
        <w:jc w:val="center"/>
        <w:rPr>
          <w:b/>
          <w:bCs/>
          <w:i/>
          <w:sz w:val="24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96128" behindDoc="0" locked="0" layoutInCell="1" allowOverlap="1" wp14:anchorId="7765CED2" wp14:editId="1FFC2E85">
            <wp:simplePos x="0" y="0"/>
            <wp:positionH relativeFrom="margin">
              <wp:align>right</wp:align>
            </wp:positionH>
            <wp:positionV relativeFrom="margin">
              <wp:posOffset>3749675</wp:posOffset>
            </wp:positionV>
            <wp:extent cx="5724525" cy="3209925"/>
            <wp:effectExtent l="0" t="0" r="9525" b="9525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184C6" w14:textId="614D2343" w:rsidR="00BE0BF9" w:rsidRPr="000977D0" w:rsidRDefault="00BE0BF9" w:rsidP="000977D0">
      <w:pPr>
        <w:jc w:val="center"/>
        <w:rPr>
          <w:b/>
          <w:bCs/>
          <w:i/>
          <w:sz w:val="24"/>
          <w:szCs w:val="28"/>
        </w:rPr>
      </w:pPr>
    </w:p>
    <w:p w14:paraId="078900F7" w14:textId="4EAF6C3E" w:rsidR="00C52366" w:rsidRPr="00C52366" w:rsidRDefault="00C52366" w:rsidP="00C52366"/>
    <w:p w14:paraId="2DF6A6CC" w14:textId="528F13E1" w:rsidR="00C52366" w:rsidRDefault="00C52366"/>
    <w:p w14:paraId="25869B3B" w14:textId="32F2463C" w:rsidR="00C52366" w:rsidRDefault="00C52366" w:rsidP="00C52366">
      <w:pPr>
        <w:tabs>
          <w:tab w:val="center" w:pos="3373"/>
        </w:tabs>
      </w:pPr>
      <w:r>
        <w:tab/>
      </w:r>
    </w:p>
    <w:p w14:paraId="1082FAFF" w14:textId="10872C6E" w:rsidR="00C52366" w:rsidRDefault="001C689D">
      <w:r>
        <w:rPr>
          <w:noProof/>
          <w:lang w:eastAsia="es-MX"/>
        </w:rPr>
        <w:lastRenderedPageBreak/>
        <w:drawing>
          <wp:anchor distT="0" distB="0" distL="114300" distR="114300" simplePos="0" relativeHeight="251694080" behindDoc="0" locked="0" layoutInCell="1" allowOverlap="1" wp14:anchorId="0908C0B7" wp14:editId="10D95460">
            <wp:simplePos x="0" y="0"/>
            <wp:positionH relativeFrom="margin">
              <wp:align>center</wp:align>
            </wp:positionH>
            <wp:positionV relativeFrom="margin">
              <wp:posOffset>3585845</wp:posOffset>
            </wp:positionV>
            <wp:extent cx="6305550" cy="3495675"/>
            <wp:effectExtent l="0" t="0" r="0" b="952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noProof/>
          <w:sz w:val="24"/>
          <w:szCs w:val="28"/>
          <w:lang w:eastAsia="es-MX"/>
        </w:rPr>
        <w:drawing>
          <wp:anchor distT="0" distB="0" distL="114300" distR="114300" simplePos="0" relativeHeight="251693056" behindDoc="0" locked="0" layoutInCell="1" allowOverlap="1" wp14:anchorId="60FDEA1B" wp14:editId="47B9ACFD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372225" cy="3133725"/>
            <wp:effectExtent l="0" t="0" r="9525" b="952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3C2C9" w14:textId="6EBE2B11" w:rsidR="00C52366" w:rsidRPr="003102C1" w:rsidRDefault="00C52366" w:rsidP="00C52366">
      <w:pPr>
        <w:jc w:val="center"/>
        <w:rPr>
          <w:b/>
          <w:bCs/>
          <w:sz w:val="24"/>
          <w:szCs w:val="28"/>
          <w:u w:val="single"/>
        </w:rPr>
      </w:pPr>
      <w:r w:rsidRPr="003102C1">
        <w:rPr>
          <w:b/>
          <w:bCs/>
          <w:i/>
          <w:sz w:val="24"/>
          <w:szCs w:val="28"/>
        </w:rPr>
        <w:t xml:space="preserve"> </w:t>
      </w:r>
    </w:p>
    <w:p w14:paraId="3BB44AB3" w14:textId="460E036D" w:rsidR="00C52366" w:rsidRDefault="00C52366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097714D1" w14:textId="3243C7CD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47BBBED9" w14:textId="6207A241" w:rsidR="008D03F0" w:rsidRDefault="008D03F0" w:rsidP="00C52366">
      <w:pPr>
        <w:jc w:val="center"/>
        <w:rPr>
          <w:b/>
          <w:bCs/>
          <w:i/>
          <w:sz w:val="24"/>
          <w:szCs w:val="28"/>
          <w:highlight w:val="darkGray"/>
        </w:rPr>
      </w:pPr>
    </w:p>
    <w:p w14:paraId="661BADF7" w14:textId="1A1B6EE1" w:rsidR="008D03F0" w:rsidRDefault="007B681B" w:rsidP="00C52366">
      <w:pPr>
        <w:jc w:val="center"/>
        <w:rPr>
          <w:b/>
          <w:bCs/>
          <w:i/>
          <w:sz w:val="24"/>
          <w:szCs w:val="28"/>
          <w:highlight w:val="darkGray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700224" behindDoc="0" locked="0" layoutInCell="1" allowOverlap="1" wp14:anchorId="500DC9C7" wp14:editId="6AEA7807">
            <wp:simplePos x="0" y="0"/>
            <wp:positionH relativeFrom="margin">
              <wp:posOffset>-323850</wp:posOffset>
            </wp:positionH>
            <wp:positionV relativeFrom="margin">
              <wp:posOffset>3192780</wp:posOffset>
            </wp:positionV>
            <wp:extent cx="6600825" cy="3143250"/>
            <wp:effectExtent l="0" t="0" r="9525" b="0"/>
            <wp:wrapSquare wrapText="bothSides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249">
        <w:rPr>
          <w:noProof/>
          <w:lang w:eastAsia="es-MX"/>
        </w:rPr>
        <w:drawing>
          <wp:anchor distT="0" distB="0" distL="114300" distR="114300" simplePos="0" relativeHeight="251698176" behindDoc="0" locked="0" layoutInCell="1" allowOverlap="1" wp14:anchorId="1EC9960E" wp14:editId="28915805">
            <wp:simplePos x="0" y="0"/>
            <wp:positionH relativeFrom="margin">
              <wp:posOffset>-222885</wp:posOffset>
            </wp:positionH>
            <wp:positionV relativeFrom="margin">
              <wp:posOffset>-375920</wp:posOffset>
            </wp:positionV>
            <wp:extent cx="6600825" cy="3143250"/>
            <wp:effectExtent l="0" t="0" r="9525" b="0"/>
            <wp:wrapSquare wrapText="bothSides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15958" w14:textId="6472906C" w:rsidR="00DB1DC1" w:rsidRDefault="00DB1DC1" w:rsidP="00DB1DC1">
      <w:pPr>
        <w:tabs>
          <w:tab w:val="left" w:pos="2985"/>
        </w:tabs>
      </w:pPr>
    </w:p>
    <w:p w14:paraId="49CC7111" w14:textId="66870034" w:rsidR="00DB1DC1" w:rsidRDefault="00DB1DC1" w:rsidP="00DB1DC1">
      <w:pPr>
        <w:tabs>
          <w:tab w:val="left" w:pos="2985"/>
        </w:tabs>
      </w:pPr>
    </w:p>
    <w:p w14:paraId="431A7EA1" w14:textId="25F11641" w:rsidR="00DB1DC1" w:rsidRDefault="00DB1DC1" w:rsidP="00DB1DC1">
      <w:pPr>
        <w:tabs>
          <w:tab w:val="left" w:pos="2985"/>
        </w:tabs>
      </w:pPr>
    </w:p>
    <w:p w14:paraId="6A78BE14" w14:textId="77777777" w:rsidR="00DB1DC1" w:rsidRDefault="00DB1DC1" w:rsidP="00DB1DC1">
      <w:pPr>
        <w:tabs>
          <w:tab w:val="left" w:pos="2985"/>
        </w:tabs>
      </w:pPr>
    </w:p>
    <w:p w14:paraId="3520EC11" w14:textId="77777777" w:rsidR="00DB1DC1" w:rsidRDefault="00DB1DC1" w:rsidP="00DB1DC1">
      <w:pPr>
        <w:tabs>
          <w:tab w:val="left" w:pos="2985"/>
        </w:tabs>
      </w:pPr>
    </w:p>
    <w:p w14:paraId="0DE9F41C" w14:textId="77777777" w:rsidR="007B681B" w:rsidRDefault="007B681B" w:rsidP="007B681B">
      <w:pPr>
        <w:spacing w:after="0" w:line="240" w:lineRule="auto"/>
      </w:pPr>
    </w:p>
    <w:p w14:paraId="63469E07" w14:textId="77777777" w:rsidR="007B681B" w:rsidRDefault="007B681B" w:rsidP="007B681B">
      <w:pPr>
        <w:spacing w:after="0" w:line="240" w:lineRule="auto"/>
      </w:pPr>
    </w:p>
    <w:p w14:paraId="01777292" w14:textId="77777777" w:rsidR="007B681B" w:rsidRDefault="007B681B" w:rsidP="007B681B">
      <w:pPr>
        <w:jc w:val="center"/>
        <w:rPr>
          <w:b/>
          <w:sz w:val="28"/>
          <w:szCs w:val="28"/>
        </w:rPr>
      </w:pPr>
      <w:r w:rsidRPr="00CF7F56">
        <w:rPr>
          <w:noProof/>
          <w:lang w:eastAsia="es-MX"/>
        </w:rPr>
        <w:lastRenderedPageBreak/>
        <w:drawing>
          <wp:anchor distT="0" distB="0" distL="114300" distR="114300" simplePos="0" relativeHeight="251702272" behindDoc="0" locked="0" layoutInCell="1" allowOverlap="1" wp14:anchorId="544AC030" wp14:editId="0A51EE2A">
            <wp:simplePos x="0" y="0"/>
            <wp:positionH relativeFrom="margin">
              <wp:posOffset>1882140</wp:posOffset>
            </wp:positionH>
            <wp:positionV relativeFrom="topMargin">
              <wp:align>bottom</wp:align>
            </wp:positionV>
            <wp:extent cx="1638300" cy="581025"/>
            <wp:effectExtent l="0" t="0" r="0" b="9525"/>
            <wp:wrapSquare wrapText="bothSides"/>
            <wp:docPr id="2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0B94">
        <w:rPr>
          <w:b/>
          <w:sz w:val="28"/>
          <w:szCs w:val="28"/>
        </w:rPr>
        <w:t>Gobierno Municipal El Salto, Jalisco 2018-2021</w:t>
      </w:r>
    </w:p>
    <w:p w14:paraId="5E730C13" w14:textId="77777777" w:rsidR="007B681B" w:rsidRPr="00301C22" w:rsidRDefault="007B681B" w:rsidP="007B681B">
      <w:pPr>
        <w:jc w:val="center"/>
        <w:rPr>
          <w:b/>
          <w:sz w:val="28"/>
          <w:szCs w:val="28"/>
        </w:rPr>
      </w:pPr>
    </w:p>
    <w:p w14:paraId="7EA32837" w14:textId="7CBF565B" w:rsidR="007B681B" w:rsidRDefault="007B681B" w:rsidP="007B6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PREVENCIÓN SOCIAL CONTRA LA VIOLENCIA Y LA DELINCUENCIA </w:t>
      </w:r>
    </w:p>
    <w:p w14:paraId="6ABF3812" w14:textId="5360E9BA" w:rsidR="000977D0" w:rsidRPr="000977D0" w:rsidRDefault="00614666" w:rsidP="000977D0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703296" behindDoc="0" locked="0" layoutInCell="1" allowOverlap="1" wp14:anchorId="0555CF69" wp14:editId="257F7A77">
            <wp:simplePos x="0" y="0"/>
            <wp:positionH relativeFrom="margin">
              <wp:posOffset>62230</wp:posOffset>
            </wp:positionH>
            <wp:positionV relativeFrom="margin">
              <wp:posOffset>1547495</wp:posOffset>
            </wp:positionV>
            <wp:extent cx="5915025" cy="3648075"/>
            <wp:effectExtent l="0" t="0" r="9525" b="9525"/>
            <wp:wrapSquare wrapText="bothSides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4FB3848" w14:textId="782C70BE" w:rsidR="000977D0" w:rsidRPr="000977D0" w:rsidRDefault="000977D0" w:rsidP="000977D0"/>
    <w:p w14:paraId="19E94CFB" w14:textId="6BD352C6" w:rsidR="000977D0" w:rsidRDefault="000977D0" w:rsidP="000977D0"/>
    <w:p w14:paraId="3B1B4929" w14:textId="400EB386" w:rsidR="00346D4B" w:rsidRDefault="00346D4B" w:rsidP="000977D0"/>
    <w:p w14:paraId="4808E9FA" w14:textId="1904F031" w:rsidR="00346D4B" w:rsidRDefault="00346D4B" w:rsidP="000977D0"/>
    <w:p w14:paraId="6D7F4F81" w14:textId="481A018C" w:rsidR="00346D4B" w:rsidRDefault="00346D4B" w:rsidP="000977D0"/>
    <w:p w14:paraId="28BA311A" w14:textId="09FA72BD" w:rsidR="00346D4B" w:rsidRDefault="00346D4B" w:rsidP="000977D0"/>
    <w:p w14:paraId="4DB0887F" w14:textId="77777777" w:rsidR="00082530" w:rsidRDefault="00082530" w:rsidP="000977D0"/>
    <w:p w14:paraId="1B36ADE4" w14:textId="77777777" w:rsidR="001C689D" w:rsidRDefault="001C689D" w:rsidP="000977D0"/>
    <w:p w14:paraId="1BB9D2CE" w14:textId="77777777" w:rsidR="001C689D" w:rsidRDefault="001C689D" w:rsidP="000977D0"/>
    <w:p w14:paraId="42D8ED8C" w14:textId="77777777" w:rsidR="001C689D" w:rsidRPr="000977D0" w:rsidRDefault="001C689D" w:rsidP="000977D0"/>
    <w:p w14:paraId="4833455B" w14:textId="0549734D" w:rsidR="000977D0" w:rsidRDefault="000977D0"/>
    <w:p w14:paraId="0CC3035E" w14:textId="77777777" w:rsidR="001C689D" w:rsidRDefault="001C689D" w:rsidP="001C689D">
      <w:pPr>
        <w:jc w:val="center"/>
        <w:rPr>
          <w:b/>
          <w:sz w:val="28"/>
          <w:szCs w:val="28"/>
        </w:rPr>
      </w:pPr>
      <w:r w:rsidRPr="00CF7F56">
        <w:rPr>
          <w:noProof/>
          <w:lang w:eastAsia="es-MX"/>
        </w:rPr>
        <w:lastRenderedPageBreak/>
        <w:drawing>
          <wp:anchor distT="0" distB="0" distL="114300" distR="114300" simplePos="0" relativeHeight="251705344" behindDoc="0" locked="0" layoutInCell="1" allowOverlap="1" wp14:anchorId="6087A2E5" wp14:editId="4E810F5F">
            <wp:simplePos x="0" y="0"/>
            <wp:positionH relativeFrom="margin">
              <wp:posOffset>1882140</wp:posOffset>
            </wp:positionH>
            <wp:positionV relativeFrom="topMargin">
              <wp:align>bottom</wp:align>
            </wp:positionV>
            <wp:extent cx="1638300" cy="581025"/>
            <wp:effectExtent l="0" t="0" r="0" b="9525"/>
            <wp:wrapSquare wrapText="bothSides"/>
            <wp:docPr id="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0B94">
        <w:rPr>
          <w:b/>
          <w:sz w:val="28"/>
          <w:szCs w:val="28"/>
        </w:rPr>
        <w:t>Gobierno Municipal El Salto, Jalisco 2018-2021</w:t>
      </w:r>
    </w:p>
    <w:p w14:paraId="3064ECB0" w14:textId="77777777" w:rsidR="001C689D" w:rsidRPr="00301C22" w:rsidRDefault="001C689D" w:rsidP="001C689D">
      <w:pPr>
        <w:jc w:val="center"/>
        <w:rPr>
          <w:b/>
          <w:sz w:val="28"/>
          <w:szCs w:val="28"/>
        </w:rPr>
      </w:pPr>
    </w:p>
    <w:p w14:paraId="2AD8F6FA" w14:textId="3E8FA606" w:rsidR="001C689D" w:rsidRDefault="001C689D" w:rsidP="001C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INVESTIGACIÓN Y SUPERVICIÓN INTERNA </w:t>
      </w:r>
    </w:p>
    <w:p w14:paraId="5ADCFB1E" w14:textId="3C14BD34" w:rsidR="00BF22A5" w:rsidRDefault="001C689D" w:rsidP="000977D0">
      <w:pPr>
        <w:jc w:val="center"/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707392" behindDoc="0" locked="0" layoutInCell="1" allowOverlap="1" wp14:anchorId="3FC88AF4" wp14:editId="746FFC88">
            <wp:simplePos x="0" y="0"/>
            <wp:positionH relativeFrom="margin">
              <wp:align>left</wp:align>
            </wp:positionH>
            <wp:positionV relativeFrom="margin">
              <wp:posOffset>1214755</wp:posOffset>
            </wp:positionV>
            <wp:extent cx="5705475" cy="2924175"/>
            <wp:effectExtent l="0" t="0" r="9525" b="9525"/>
            <wp:wrapSquare wrapText="bothSides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F71C1" w14:textId="77777777" w:rsidR="001C689D" w:rsidRDefault="001C689D" w:rsidP="000977D0">
      <w:pPr>
        <w:jc w:val="center"/>
      </w:pPr>
    </w:p>
    <w:p w14:paraId="38FEC41E" w14:textId="035EFC91" w:rsidR="001C689D" w:rsidRDefault="001C689D" w:rsidP="001C689D">
      <w:pPr>
        <w:rPr>
          <w:color w:val="FF0000"/>
          <w:sz w:val="24"/>
        </w:rPr>
      </w:pPr>
      <w:r w:rsidRPr="00E67846">
        <w:rPr>
          <w:color w:val="FF0000"/>
          <w:sz w:val="24"/>
        </w:rPr>
        <w:t xml:space="preserve">Nota: </w:t>
      </w:r>
      <w:r>
        <w:rPr>
          <w:color w:val="FF0000"/>
          <w:sz w:val="24"/>
        </w:rPr>
        <w:t xml:space="preserve">la información presentada representa solo el mes de noviembre 2020 </w:t>
      </w:r>
    </w:p>
    <w:p w14:paraId="1CE5DA92" w14:textId="77777777" w:rsidR="001C689D" w:rsidRPr="000977D0" w:rsidRDefault="001C689D" w:rsidP="001C689D"/>
    <w:sectPr w:rsidR="001C689D" w:rsidRPr="000977D0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0F254" w14:textId="77777777" w:rsidR="00324BD7" w:rsidRDefault="00324BD7" w:rsidP="00204B5F">
      <w:pPr>
        <w:spacing w:after="0" w:line="240" w:lineRule="auto"/>
      </w:pPr>
      <w:r>
        <w:separator/>
      </w:r>
    </w:p>
  </w:endnote>
  <w:endnote w:type="continuationSeparator" w:id="0">
    <w:p w14:paraId="13015B8E" w14:textId="77777777" w:rsidR="00324BD7" w:rsidRDefault="00324BD7" w:rsidP="0020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0E9D9" w14:textId="77777777" w:rsidR="002C673C" w:rsidRDefault="002C673C" w:rsidP="002C673C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B2ED0" w14:textId="77777777" w:rsidR="00324BD7" w:rsidRDefault="00324BD7" w:rsidP="00204B5F">
      <w:pPr>
        <w:spacing w:after="0" w:line="240" w:lineRule="auto"/>
      </w:pPr>
      <w:r>
        <w:separator/>
      </w:r>
    </w:p>
  </w:footnote>
  <w:footnote w:type="continuationSeparator" w:id="0">
    <w:p w14:paraId="6F3BA21F" w14:textId="77777777" w:rsidR="00324BD7" w:rsidRDefault="00324BD7" w:rsidP="0020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F"/>
    <w:rsid w:val="0001122D"/>
    <w:rsid w:val="000462FA"/>
    <w:rsid w:val="00082530"/>
    <w:rsid w:val="000977D0"/>
    <w:rsid w:val="000A2108"/>
    <w:rsid w:val="000F6C3B"/>
    <w:rsid w:val="001C689D"/>
    <w:rsid w:val="00204B5F"/>
    <w:rsid w:val="0026397C"/>
    <w:rsid w:val="00263F35"/>
    <w:rsid w:val="002A1C0D"/>
    <w:rsid w:val="002C5249"/>
    <w:rsid w:val="002C673C"/>
    <w:rsid w:val="002E3A9E"/>
    <w:rsid w:val="00301C22"/>
    <w:rsid w:val="003043F8"/>
    <w:rsid w:val="003102C1"/>
    <w:rsid w:val="00311CDA"/>
    <w:rsid w:val="00324BD7"/>
    <w:rsid w:val="00346D4B"/>
    <w:rsid w:val="00373CE3"/>
    <w:rsid w:val="003B733E"/>
    <w:rsid w:val="004300D4"/>
    <w:rsid w:val="004435D0"/>
    <w:rsid w:val="00452E82"/>
    <w:rsid w:val="004C3884"/>
    <w:rsid w:val="004F3290"/>
    <w:rsid w:val="004F3AC9"/>
    <w:rsid w:val="00524914"/>
    <w:rsid w:val="00582F5D"/>
    <w:rsid w:val="0060161D"/>
    <w:rsid w:val="00614666"/>
    <w:rsid w:val="0069474D"/>
    <w:rsid w:val="006F7B96"/>
    <w:rsid w:val="0070418D"/>
    <w:rsid w:val="0072151E"/>
    <w:rsid w:val="00744490"/>
    <w:rsid w:val="00796276"/>
    <w:rsid w:val="007B681B"/>
    <w:rsid w:val="008040E5"/>
    <w:rsid w:val="00842E48"/>
    <w:rsid w:val="00861D4D"/>
    <w:rsid w:val="008D03F0"/>
    <w:rsid w:val="0091546C"/>
    <w:rsid w:val="00981856"/>
    <w:rsid w:val="00A33920"/>
    <w:rsid w:val="00A76FD0"/>
    <w:rsid w:val="00AA0B4E"/>
    <w:rsid w:val="00AA6E12"/>
    <w:rsid w:val="00B03124"/>
    <w:rsid w:val="00BA1A38"/>
    <w:rsid w:val="00BE0BF9"/>
    <w:rsid w:val="00BF22A5"/>
    <w:rsid w:val="00C52366"/>
    <w:rsid w:val="00C53D1B"/>
    <w:rsid w:val="00CA2E86"/>
    <w:rsid w:val="00CC703B"/>
    <w:rsid w:val="00D446BF"/>
    <w:rsid w:val="00DB1DC1"/>
    <w:rsid w:val="00E01A60"/>
    <w:rsid w:val="00E56F98"/>
    <w:rsid w:val="00EB3034"/>
    <w:rsid w:val="00EC79A7"/>
    <w:rsid w:val="00ED3331"/>
    <w:rsid w:val="00F1062A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E4D1"/>
  <w15:chartTrackingRefBased/>
  <w15:docId w15:val="{A823B168-4256-4A95-B316-21D113A8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B5F"/>
  </w:style>
  <w:style w:type="paragraph" w:styleId="Piedepgina">
    <w:name w:val="footer"/>
    <w:basedOn w:val="Normal"/>
    <w:link w:val="PiedepginaCar"/>
    <w:uiPriority w:val="99"/>
    <w:unhideWhenUsed/>
    <w:rsid w:val="0020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B5F"/>
  </w:style>
  <w:style w:type="paragraph" w:styleId="Textodeglobo">
    <w:name w:val="Balloon Text"/>
    <w:basedOn w:val="Normal"/>
    <w:link w:val="TextodegloboCar"/>
    <w:uiPriority w:val="99"/>
    <w:semiHidden/>
    <w:unhideWhenUsed/>
    <w:rsid w:val="00C5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D1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F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 de personal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251</c:v>
                </c:pt>
                <c:pt idx="1">
                  <c:v>251</c:v>
                </c:pt>
                <c:pt idx="2">
                  <c:v>250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98-43AA-8E3D-8F4950709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487648"/>
        <c:axId val="1240489280"/>
      </c:barChart>
      <c:catAx>
        <c:axId val="124048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0489280"/>
        <c:crosses val="autoZero"/>
        <c:auto val="1"/>
        <c:lblAlgn val="ctr"/>
        <c:lblOffset val="100"/>
        <c:noMultiLvlLbl val="0"/>
      </c:catAx>
      <c:valAx>
        <c:axId val="124048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048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OCTUBRE, NOVIEMBRE Y DICIEMBRE 2020</a:t>
            </a:r>
          </a:p>
          <a:p>
            <a:pPr algn="ctr">
              <a:defRPr/>
            </a:pPr>
            <a:r>
              <a:rPr lang="es-MX" baseline="0"/>
              <a:t>INVESTIGACIONES REALIZADAS </a:t>
            </a:r>
            <a:endParaRPr lang="es-MX"/>
          </a:p>
        </c:rich>
      </c:tx>
      <c:layout>
        <c:manualLayout>
          <c:xMode val="edge"/>
          <c:yMode val="edge"/>
          <c:x val="0.17911969885343276"/>
          <c:y val="3.87908814768940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9558180227471563E-2"/>
          <c:y val="0.19083333333333333"/>
          <c:w val="0.9296084864391951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INVESTIGACIONES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6965984"/>
        <c:axId val="1086969248"/>
      </c:barChart>
      <c:catAx>
        <c:axId val="108696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6969248"/>
        <c:crosses val="autoZero"/>
        <c:auto val="1"/>
        <c:lblAlgn val="ctr"/>
        <c:lblOffset val="100"/>
        <c:noMultiLvlLbl val="0"/>
      </c:catAx>
      <c:valAx>
        <c:axId val="108696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6965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Cantidad</a:t>
            </a:r>
            <a:r>
              <a:rPr lang="es-MX" baseline="0"/>
              <a:t> de Unidades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6.2547146363063799E-2"/>
          <c:y val="0.17995512341062081"/>
          <c:w val="0.90680620944447532"/>
          <c:h val="0.58532343142970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 servicio 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7C-4E5D-A197-DF4A8BE97A8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en taller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7C-4E5D-A197-DF4A8BE97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488192"/>
        <c:axId val="1249515040"/>
      </c:barChart>
      <c:catAx>
        <c:axId val="124048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5040"/>
        <c:crosses val="autoZero"/>
        <c:auto val="1"/>
        <c:lblAlgn val="ctr"/>
        <c:lblOffset val="100"/>
        <c:noMultiLvlLbl val="0"/>
      </c:catAx>
      <c:valAx>
        <c:axId val="124951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048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Llamadas</a:t>
            </a:r>
            <a:r>
              <a:rPr lang="es-MX" baseline="0"/>
              <a:t> recibidas</a:t>
            </a:r>
          </a:p>
          <a:p>
            <a:pPr>
              <a:defRPr/>
            </a:pPr>
            <a:r>
              <a:rPr lang="es-MX" baseline="0"/>
              <a:t>Octubre, noviembre y diciembre 2020</a:t>
            </a:r>
            <a:endParaRPr lang="es-MX"/>
          </a:p>
        </c:rich>
      </c:tx>
      <c:layout>
        <c:manualLayout>
          <c:xMode val="edge"/>
          <c:yMode val="edge"/>
          <c:x val="0.32238570012359102"/>
          <c:y val="2.66012445773655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 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Emergencias </c:v>
                </c:pt>
                <c:pt idx="1">
                  <c:v>No emergencias </c:v>
                </c:pt>
                <c:pt idx="2">
                  <c:v>Falsas alarmas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494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E5-430E-A2B4-B885691CEB5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FE5-430E-A2B4-B885691CEB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Emergencias </c:v>
                </c:pt>
                <c:pt idx="1">
                  <c:v>No emergencias </c:v>
                </c:pt>
                <c:pt idx="2">
                  <c:v>Falsas alarmas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494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E5-430E-A2B4-B885691CEB5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FE5-430E-A2B4-B885691CEB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76078205865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FE5-430E-A2B4-B885691CEB5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00862564692352E-2"/>
                  <c:y val="-5.092946269416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FE5-430E-A2B4-B885691CEB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Emergencias </c:v>
                </c:pt>
                <c:pt idx="1">
                  <c:v>No emergencias </c:v>
                </c:pt>
                <c:pt idx="2">
                  <c:v>Falsas alarmas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317</c:v>
                </c:pt>
                <c:pt idx="1">
                  <c:v>107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E5-430E-A2B4-B885691CE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512864"/>
        <c:axId val="1249513408"/>
      </c:barChart>
      <c:catAx>
        <c:axId val="124951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3408"/>
        <c:crosses val="autoZero"/>
        <c:auto val="1"/>
        <c:lblAlgn val="ctr"/>
        <c:lblOffset val="100"/>
        <c:noMultiLvlLbl val="0"/>
      </c:catAx>
      <c:valAx>
        <c:axId val="124951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Automotores recuperados </a:t>
            </a:r>
            <a:endParaRPr lang="es-MX" baseline="0"/>
          </a:p>
          <a:p>
            <a:pPr>
              <a:defRPr/>
            </a:pPr>
            <a:r>
              <a:rPr lang="es-MX" baseline="0"/>
              <a:t>Octubre, noviembre y diciembre 2020</a:t>
            </a:r>
            <a:endParaRPr lang="es-MX"/>
          </a:p>
        </c:rich>
      </c:tx>
      <c:layout>
        <c:manualLayout>
          <c:xMode val="edge"/>
          <c:yMode val="edge"/>
          <c:x val="0.32238570012359102"/>
          <c:y val="2.66012445773655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Motocicletas </c:v>
                </c:pt>
                <c:pt idx="1">
                  <c:v>Vehiculos particulares </c:v>
                </c:pt>
                <c:pt idx="2">
                  <c:v>Vehiculos de carga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18</c:v>
                </c:pt>
                <c:pt idx="1">
                  <c:v>16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E5-430E-A2B4-B885691CEB5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FE5-430E-A2B4-B885691CEB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Motocicletas </c:v>
                </c:pt>
                <c:pt idx="1">
                  <c:v>Vehiculos particulares </c:v>
                </c:pt>
                <c:pt idx="2">
                  <c:v>Vehiculos de carga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E5-430E-A2B4-B885691CEB5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FE5-430E-A2B4-B885691CEB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76078205865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FE5-430E-A2B4-B885691CEB5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00862564692352E-2"/>
                  <c:y val="-5.092946269416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FE5-430E-A2B4-B885691CEB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Motocicletas </c:v>
                </c:pt>
                <c:pt idx="1">
                  <c:v>Vehiculos particulares </c:v>
                </c:pt>
                <c:pt idx="2">
                  <c:v>Vehiculos de carga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10</c:v>
                </c:pt>
                <c:pt idx="1">
                  <c:v>30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E5-430E-A2B4-B885691CE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509600"/>
        <c:axId val="1249515584"/>
      </c:barChart>
      <c:catAx>
        <c:axId val="124950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5584"/>
        <c:crosses val="autoZero"/>
        <c:auto val="1"/>
        <c:lblAlgn val="ctr"/>
        <c:lblOffset val="100"/>
        <c:noMultiLvlLbl val="0"/>
      </c:catAx>
      <c:valAx>
        <c:axId val="124951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0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Tipo</a:t>
            </a:r>
            <a:r>
              <a:rPr lang="es-MX" baseline="0"/>
              <a:t> de robos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sz="1600" b="0" i="0" baseline="0">
                <a:effectLst/>
              </a:rPr>
              <a:t>Octubre, noviembre y diciembre 2020 </a:t>
            </a:r>
            <a:endParaRPr lang="es-MX" sz="12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MX" baseline="0"/>
              <a:t>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Robo a casa habitación </c:v>
                </c:pt>
                <c:pt idx="1">
                  <c:v>Robo a negocio </c:v>
                </c:pt>
                <c:pt idx="2">
                  <c:v>Robo a persona </c:v>
                </c:pt>
                <c:pt idx="3">
                  <c:v>Robo a interior de vehiculo </c:v>
                </c:pt>
                <c:pt idx="4">
                  <c:v>Robo a vehiculo repartidor </c:v>
                </c:pt>
                <c:pt idx="5">
                  <c:v>Robo de motocicleta </c:v>
                </c:pt>
                <c:pt idx="6">
                  <c:v>Robo a vehiculo particular </c:v>
                </c:pt>
                <c:pt idx="7">
                  <c:v>Robo de vehiculo de carga 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20</c:v>
                </c:pt>
                <c:pt idx="1">
                  <c:v>31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9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9D-4147-B259-EE7B5010DBB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Robo a casa habitación </c:v>
                </c:pt>
                <c:pt idx="1">
                  <c:v>Robo a negocio </c:v>
                </c:pt>
                <c:pt idx="2">
                  <c:v>Robo a persona </c:v>
                </c:pt>
                <c:pt idx="3">
                  <c:v>Robo a interior de vehiculo </c:v>
                </c:pt>
                <c:pt idx="4">
                  <c:v>Robo a vehiculo repartidor </c:v>
                </c:pt>
                <c:pt idx="5">
                  <c:v>Robo de motocicleta </c:v>
                </c:pt>
                <c:pt idx="6">
                  <c:v>Robo a vehiculo particular </c:v>
                </c:pt>
                <c:pt idx="7">
                  <c:v>Robo de vehiculo de carga 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0">
                  <c:v>25</c:v>
                </c:pt>
                <c:pt idx="1">
                  <c:v>18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10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9D-4147-B259-EE7B5010DBB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Robo a casa habitación </c:v>
                </c:pt>
                <c:pt idx="1">
                  <c:v>Robo a negocio </c:v>
                </c:pt>
                <c:pt idx="2">
                  <c:v>Robo a persona </c:v>
                </c:pt>
                <c:pt idx="3">
                  <c:v>Robo a interior de vehiculo </c:v>
                </c:pt>
                <c:pt idx="4">
                  <c:v>Robo a vehiculo repartidor </c:v>
                </c:pt>
                <c:pt idx="5">
                  <c:v>Robo de motocicleta </c:v>
                </c:pt>
                <c:pt idx="6">
                  <c:v>Robo a vehiculo particular </c:v>
                </c:pt>
                <c:pt idx="7">
                  <c:v>Robo de vehiculo de carga 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0">
                  <c:v>13</c:v>
                </c:pt>
                <c:pt idx="1">
                  <c:v>21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3</c:v>
                </c:pt>
                <c:pt idx="6">
                  <c:v>18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9D-4147-B259-EE7B5010D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512320"/>
        <c:axId val="1249516672"/>
      </c:barChart>
      <c:catAx>
        <c:axId val="124951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6672"/>
        <c:crosses val="autoZero"/>
        <c:auto val="1"/>
        <c:lblAlgn val="ctr"/>
        <c:lblOffset val="100"/>
        <c:noMultiLvlLbl val="0"/>
      </c:catAx>
      <c:valAx>
        <c:axId val="124951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Delitos </a:t>
            </a:r>
          </a:p>
          <a:p>
            <a:pPr>
              <a:defRPr/>
            </a:pPr>
            <a:r>
              <a:rPr lang="es-MX"/>
              <a:t>Octubre,</a:t>
            </a:r>
            <a:r>
              <a:rPr lang="es-MX" baseline="0"/>
              <a:t> noviembre y diciembre 2020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 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Homicidio doloso </c:v>
                </c:pt>
                <c:pt idx="1">
                  <c:v>Privación de libertad </c:v>
                </c:pt>
                <c:pt idx="2">
                  <c:v>Violencia intrafamiliar</c:v>
                </c:pt>
                <c:pt idx="3">
                  <c:v>Violencia de género </c:v>
                </c:pt>
                <c:pt idx="4">
                  <c:v>Lesión por arma de fuego </c:v>
                </c:pt>
                <c:pt idx="5">
                  <c:v>Lesión por arma blanca </c:v>
                </c:pt>
                <c:pt idx="6">
                  <c:v>Agresión a elementos </c:v>
                </c:pt>
                <c:pt idx="7">
                  <c:v>Narcomenudeo 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B4-4B4F-BA03-EB63C490864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Homicidio doloso </c:v>
                </c:pt>
                <c:pt idx="1">
                  <c:v>Privación de libertad </c:v>
                </c:pt>
                <c:pt idx="2">
                  <c:v>Violencia intrafamiliar</c:v>
                </c:pt>
                <c:pt idx="3">
                  <c:v>Violencia de género </c:v>
                </c:pt>
                <c:pt idx="4">
                  <c:v>Lesión por arma de fuego </c:v>
                </c:pt>
                <c:pt idx="5">
                  <c:v>Lesión por arma blanca </c:v>
                </c:pt>
                <c:pt idx="6">
                  <c:v>Agresión a elementos </c:v>
                </c:pt>
                <c:pt idx="7">
                  <c:v>Narcomenudeo </c:v>
                </c:pt>
              </c:strCache>
            </c:strRef>
          </c:cat>
          <c:val>
            <c:numRef>
              <c:f>Hoja1!$C$2:$C$9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B4-4B4F-BA03-EB63C490864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Hoja1!$A$2:$A$9</c:f>
              <c:strCache>
                <c:ptCount val="8"/>
                <c:pt idx="0">
                  <c:v>Homicidio doloso </c:v>
                </c:pt>
                <c:pt idx="1">
                  <c:v>Privación de libertad </c:v>
                </c:pt>
                <c:pt idx="2">
                  <c:v>Violencia intrafamiliar</c:v>
                </c:pt>
                <c:pt idx="3">
                  <c:v>Violencia de género </c:v>
                </c:pt>
                <c:pt idx="4">
                  <c:v>Lesión por arma de fuego </c:v>
                </c:pt>
                <c:pt idx="5">
                  <c:v>Lesión por arma blanca </c:v>
                </c:pt>
                <c:pt idx="6">
                  <c:v>Agresión a elementos </c:v>
                </c:pt>
                <c:pt idx="7">
                  <c:v>Narcomenudeo </c:v>
                </c:pt>
              </c:strCache>
            </c:strRef>
          </c:cat>
          <c:val>
            <c:numRef>
              <c:f>Hoja1!$D$2:$D$9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B4-4B4F-BA03-EB63C49086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49513952"/>
        <c:axId val="1249514496"/>
      </c:barChart>
      <c:catAx>
        <c:axId val="124951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4496"/>
        <c:crosses val="autoZero"/>
        <c:auto val="1"/>
        <c:lblAlgn val="ctr"/>
        <c:lblOffset val="100"/>
        <c:noMultiLvlLbl val="0"/>
      </c:catAx>
      <c:valAx>
        <c:axId val="124951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Delitos</a:t>
            </a:r>
            <a:r>
              <a:rPr lang="es-MX" baseline="0"/>
              <a:t> por sector </a:t>
            </a:r>
            <a:r>
              <a:rPr lang="es-MX"/>
              <a:t> </a:t>
            </a:r>
            <a:endParaRPr lang="es-MX" baseline="0"/>
          </a:p>
          <a:p>
            <a:pPr>
              <a:defRPr/>
            </a:pPr>
            <a:r>
              <a:rPr lang="es-MX" baseline="0"/>
              <a:t>Octubre, noviembre y diciembre 2020</a:t>
            </a:r>
            <a:endParaRPr lang="es-MX"/>
          </a:p>
        </c:rich>
      </c:tx>
      <c:layout>
        <c:manualLayout>
          <c:xMode val="edge"/>
          <c:yMode val="edge"/>
          <c:x val="0.28245225586402367"/>
          <c:y val="4.63836382469995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E5-430E-A2B4-B885691CEB5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FE5-430E-A2B4-B885691CEB5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772005772005772E-3"/>
                  <c:y val="-4.0404040404039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480038480037068E-3"/>
                  <c:y val="-4.0404040404041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E5-430E-A2B4-B885691CEB5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FE5-430E-A2B4-B885691CEB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76078205865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FE5-430E-A2B4-B885691CEB5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00862564692352E-2"/>
                  <c:y val="-5.092946269416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FE5-430E-A2B4-B885691CEB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E5-430E-A2B4-B885691CE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511232"/>
        <c:axId val="1249510688"/>
      </c:barChart>
      <c:catAx>
        <c:axId val="124951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0688"/>
        <c:crosses val="autoZero"/>
        <c:auto val="1"/>
        <c:lblAlgn val="ctr"/>
        <c:lblOffset val="100"/>
        <c:noMultiLvlLbl val="0"/>
      </c:catAx>
      <c:valAx>
        <c:axId val="124951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Faltas</a:t>
            </a:r>
            <a:r>
              <a:rPr lang="es-MX" baseline="0"/>
              <a:t> administrativas por sector </a:t>
            </a:r>
            <a:r>
              <a:rPr lang="es-MX"/>
              <a:t> </a:t>
            </a:r>
            <a:endParaRPr lang="es-MX" baseline="0"/>
          </a:p>
          <a:p>
            <a:pPr>
              <a:defRPr/>
            </a:pPr>
            <a:r>
              <a:rPr lang="es-MX" baseline="0"/>
              <a:t>Octubre, noviembre y diciembre 2020</a:t>
            </a:r>
            <a:endParaRPr lang="es-MX"/>
          </a:p>
        </c:rich>
      </c:tx>
      <c:layout>
        <c:manualLayout>
          <c:xMode val="edge"/>
          <c:yMode val="edge"/>
          <c:x val="0.28245225586402367"/>
          <c:y val="4.63836382469995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95</c:v>
                </c:pt>
                <c:pt idx="1">
                  <c:v>25</c:v>
                </c:pt>
                <c:pt idx="2">
                  <c:v>32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E5-430E-A2B4-B885691CEB5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FE5-430E-A2B4-B885691CEB5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772005772005772E-3"/>
                  <c:y val="-4.0404040404039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480038480037068E-3"/>
                  <c:y val="-4.0404040404041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95</c:v>
                </c:pt>
                <c:pt idx="1">
                  <c:v>32</c:v>
                </c:pt>
                <c:pt idx="2">
                  <c:v>22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E5-430E-A2B4-B885691CEB5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2564692351926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FE5-430E-A2B4-B885691CEB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76078205865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FE5-430E-A2B4-B885691CEB5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00862564692352E-2"/>
                  <c:y val="-5.092946269416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FE5-430E-A2B4-B885691CEB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82</c:v>
                </c:pt>
                <c:pt idx="1">
                  <c:v>26</c:v>
                </c:pt>
                <c:pt idx="2">
                  <c:v>32</c:v>
                </c:pt>
                <c:pt idx="3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E5-430E-A2B4-B885691CE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511776"/>
        <c:axId val="1249516128"/>
      </c:barChart>
      <c:catAx>
        <c:axId val="124951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6128"/>
        <c:crosses val="autoZero"/>
        <c:auto val="1"/>
        <c:lblAlgn val="ctr"/>
        <c:lblOffset val="100"/>
        <c:noMultiLvlLbl val="0"/>
      </c:catAx>
      <c:valAx>
        <c:axId val="124951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ESTADÍSTICAS OCTUBRE, NOVIEMBRE Y DICIEMBRE 2020</a:t>
            </a:r>
            <a:endParaRPr lang="es-MX" sz="12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23075396825396829"/>
          <c:w val="0.92960848643919514"/>
          <c:h val="0.586415135608049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Programa de acompañamiento 24/7</c:v>
                </c:pt>
                <c:pt idx="1">
                  <c:v>Asesorias a ciudadanos </c:v>
                </c:pt>
                <c:pt idx="2">
                  <c:v>Programa Vecinos en Alerta "VEA"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150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Programa de acompañamiento 24/7</c:v>
                </c:pt>
                <c:pt idx="1">
                  <c:v>Asesorias a ciudadanos </c:v>
                </c:pt>
                <c:pt idx="2">
                  <c:v>Programa Vecinos en Alerta "VEA"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30</c:v>
                </c:pt>
                <c:pt idx="1">
                  <c:v>16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Programa de acompañamiento 24/7</c:v>
                </c:pt>
                <c:pt idx="1">
                  <c:v>Asesorias a ciudadanos </c:v>
                </c:pt>
                <c:pt idx="2">
                  <c:v>Programa Vecinos en Alerta "VEA"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30</c:v>
                </c:pt>
                <c:pt idx="1">
                  <c:v>10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510144"/>
        <c:axId val="1086963808"/>
      </c:barChart>
      <c:catAx>
        <c:axId val="124951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6963808"/>
        <c:crosses val="autoZero"/>
        <c:auto val="1"/>
        <c:lblAlgn val="ctr"/>
        <c:lblOffset val="100"/>
        <c:noMultiLvlLbl val="0"/>
      </c:catAx>
      <c:valAx>
        <c:axId val="108696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4951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19</cp:revision>
  <cp:lastPrinted>2021-01-07T18:10:00Z</cp:lastPrinted>
  <dcterms:created xsi:type="dcterms:W3CDTF">2020-07-01T17:45:00Z</dcterms:created>
  <dcterms:modified xsi:type="dcterms:W3CDTF">2021-01-22T19:44:00Z</dcterms:modified>
</cp:coreProperties>
</file>