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56" w:rsidRPr="001D0B94" w:rsidRDefault="00CF7F56" w:rsidP="00740A02">
      <w:p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DIRECCIÓN </w:t>
      </w:r>
      <w:r w:rsidR="006520AB">
        <w:rPr>
          <w:b/>
          <w:sz w:val="28"/>
          <w:szCs w:val="28"/>
        </w:rPr>
        <w:t xml:space="preserve">DE PATRIMONIO MUNICIPAL </w:t>
      </w:r>
    </w:p>
    <w:p w:rsidR="001821CA" w:rsidRPr="00983323" w:rsidRDefault="006520AB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JEFATURA DE BIENES MUEBLES </w:t>
      </w:r>
    </w:p>
    <w:p w:rsidR="00983323" w:rsidRPr="000330BA" w:rsidRDefault="00983323" w:rsidP="009833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JEFATURA DE </w:t>
      </w:r>
      <w:r w:rsidR="006520AB">
        <w:rPr>
          <w:sz w:val="24"/>
          <w:szCs w:val="24"/>
        </w:rPr>
        <w:t xml:space="preserve">BIENES INMUEBLES </w:t>
      </w:r>
    </w:p>
    <w:p w:rsidR="000330BA" w:rsidRPr="006520AB" w:rsidRDefault="006520AB" w:rsidP="006520AB">
      <w:pPr>
        <w:ind w:left="36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7728" behindDoc="0" locked="0" layoutInCell="1" allowOverlap="1" wp14:anchorId="7A5DFF59" wp14:editId="0319FBF0">
            <wp:simplePos x="0" y="0"/>
            <wp:positionH relativeFrom="margin">
              <wp:posOffset>24765</wp:posOffset>
            </wp:positionH>
            <wp:positionV relativeFrom="margin">
              <wp:posOffset>1200785</wp:posOffset>
            </wp:positionV>
            <wp:extent cx="5734050" cy="4086225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CC3" w:rsidRDefault="00417CC3" w:rsidP="00CF7F56">
      <w:pPr>
        <w:jc w:val="center"/>
        <w:rPr>
          <w:b/>
          <w:sz w:val="24"/>
          <w:szCs w:val="24"/>
        </w:rPr>
      </w:pPr>
    </w:p>
    <w:p w:rsidR="00CF7F56" w:rsidRDefault="00417CC3" w:rsidP="00417CC3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6520AB" w:rsidRDefault="006520AB" w:rsidP="00417CC3">
      <w:pPr>
        <w:tabs>
          <w:tab w:val="left" w:pos="5190"/>
        </w:tabs>
        <w:rPr>
          <w:sz w:val="24"/>
          <w:szCs w:val="24"/>
        </w:rPr>
      </w:pPr>
    </w:p>
    <w:p w:rsidR="006520AB" w:rsidRDefault="006520AB" w:rsidP="00417CC3">
      <w:pPr>
        <w:tabs>
          <w:tab w:val="left" w:pos="5190"/>
        </w:tabs>
        <w:rPr>
          <w:sz w:val="24"/>
          <w:szCs w:val="24"/>
        </w:rPr>
      </w:pPr>
    </w:p>
    <w:p w:rsidR="006520AB" w:rsidRDefault="006520AB" w:rsidP="00417CC3">
      <w:pPr>
        <w:tabs>
          <w:tab w:val="left" w:pos="5190"/>
        </w:tabs>
        <w:rPr>
          <w:sz w:val="24"/>
          <w:szCs w:val="24"/>
        </w:rPr>
      </w:pPr>
    </w:p>
    <w:p w:rsidR="006520AB" w:rsidRDefault="004D4529" w:rsidP="00BF7667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0016" behindDoc="0" locked="0" layoutInCell="1" allowOverlap="1" wp14:anchorId="0E0B2D26" wp14:editId="5DCFD1AF">
            <wp:simplePos x="0" y="0"/>
            <wp:positionH relativeFrom="margin">
              <wp:posOffset>-356235</wp:posOffset>
            </wp:positionH>
            <wp:positionV relativeFrom="margin">
              <wp:posOffset>429895</wp:posOffset>
            </wp:positionV>
            <wp:extent cx="6762750" cy="4267200"/>
            <wp:effectExtent l="0" t="0" r="0" b="0"/>
            <wp:wrapSquare wrapText="bothSides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667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1824" behindDoc="0" locked="0" layoutInCell="1" allowOverlap="1" wp14:anchorId="466DAF6A" wp14:editId="78EF4022">
            <wp:simplePos x="0" y="0"/>
            <wp:positionH relativeFrom="margin">
              <wp:posOffset>-171450</wp:posOffset>
            </wp:positionH>
            <wp:positionV relativeFrom="margin">
              <wp:posOffset>495300</wp:posOffset>
            </wp:positionV>
            <wp:extent cx="6429375" cy="4086225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07B">
        <w:rPr>
          <w:b/>
          <w:sz w:val="28"/>
          <w:szCs w:val="28"/>
        </w:rPr>
        <w:t>JEFATURA DE PARQUE VEHICULAR</w:t>
      </w:r>
    </w:p>
    <w:p w:rsidR="006520AB" w:rsidRPr="001D0B94" w:rsidRDefault="006520AB" w:rsidP="006520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5668" w:rsidRDefault="00AA5668" w:rsidP="00417CC3">
      <w:pPr>
        <w:tabs>
          <w:tab w:val="left" w:pos="5190"/>
        </w:tabs>
        <w:rPr>
          <w:sz w:val="24"/>
          <w:szCs w:val="24"/>
        </w:rPr>
      </w:pPr>
    </w:p>
    <w:p w:rsidR="00BF7667" w:rsidRDefault="00BF7667" w:rsidP="00417CC3">
      <w:pPr>
        <w:tabs>
          <w:tab w:val="left" w:pos="5190"/>
        </w:tabs>
        <w:rPr>
          <w:sz w:val="24"/>
          <w:szCs w:val="24"/>
        </w:rPr>
      </w:pPr>
    </w:p>
    <w:p w:rsidR="00BF7667" w:rsidRDefault="00BF7667" w:rsidP="00417CC3">
      <w:pPr>
        <w:tabs>
          <w:tab w:val="left" w:pos="5190"/>
        </w:tabs>
        <w:rPr>
          <w:sz w:val="24"/>
          <w:szCs w:val="24"/>
        </w:rPr>
      </w:pPr>
    </w:p>
    <w:p w:rsidR="00BF7667" w:rsidRDefault="00BF7667" w:rsidP="00417CC3">
      <w:pPr>
        <w:tabs>
          <w:tab w:val="left" w:pos="5190"/>
        </w:tabs>
        <w:rPr>
          <w:sz w:val="24"/>
          <w:szCs w:val="24"/>
        </w:rPr>
      </w:pPr>
    </w:p>
    <w:p w:rsidR="00BF7667" w:rsidRDefault="00BF7667" w:rsidP="00417CC3">
      <w:pPr>
        <w:tabs>
          <w:tab w:val="left" w:pos="5190"/>
        </w:tabs>
        <w:rPr>
          <w:sz w:val="24"/>
          <w:szCs w:val="24"/>
        </w:rPr>
      </w:pPr>
    </w:p>
    <w:p w:rsidR="00BF7667" w:rsidRDefault="00BF7667" w:rsidP="00417CC3">
      <w:pPr>
        <w:tabs>
          <w:tab w:val="left" w:pos="5190"/>
        </w:tabs>
        <w:rPr>
          <w:sz w:val="24"/>
          <w:szCs w:val="24"/>
        </w:rPr>
      </w:pPr>
    </w:p>
    <w:p w:rsidR="00BF7667" w:rsidRDefault="00BF7667" w:rsidP="00417CC3">
      <w:pPr>
        <w:tabs>
          <w:tab w:val="left" w:pos="5190"/>
        </w:tabs>
        <w:rPr>
          <w:sz w:val="24"/>
          <w:szCs w:val="24"/>
        </w:rPr>
      </w:pPr>
    </w:p>
    <w:p w:rsidR="00BF7667" w:rsidRDefault="00BF7667" w:rsidP="00417CC3">
      <w:pPr>
        <w:tabs>
          <w:tab w:val="left" w:pos="5190"/>
        </w:tabs>
        <w:rPr>
          <w:sz w:val="24"/>
          <w:szCs w:val="24"/>
        </w:rPr>
      </w:pPr>
    </w:p>
    <w:p w:rsidR="00BF7667" w:rsidRDefault="00BF7667" w:rsidP="00BF7667">
      <w:pPr>
        <w:tabs>
          <w:tab w:val="left" w:pos="5190"/>
        </w:tabs>
        <w:jc w:val="center"/>
        <w:rPr>
          <w:b/>
          <w:sz w:val="28"/>
          <w:szCs w:val="28"/>
        </w:rPr>
      </w:pPr>
      <w:r w:rsidRPr="00B25738">
        <w:rPr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3872" behindDoc="0" locked="0" layoutInCell="1" allowOverlap="1" wp14:anchorId="5C1C3560" wp14:editId="413894CB">
            <wp:simplePos x="0" y="0"/>
            <wp:positionH relativeFrom="margin">
              <wp:posOffset>0</wp:posOffset>
            </wp:positionH>
            <wp:positionV relativeFrom="margin">
              <wp:posOffset>509270</wp:posOffset>
            </wp:positionV>
            <wp:extent cx="5857875" cy="3886200"/>
            <wp:effectExtent l="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JEFATURA DE TALLER MUNICIPAL </w:t>
      </w:r>
    </w:p>
    <w:p w:rsidR="00BF7667" w:rsidRDefault="00BF7667" w:rsidP="00BF7667">
      <w:pPr>
        <w:tabs>
          <w:tab w:val="left" w:pos="5190"/>
        </w:tabs>
        <w:jc w:val="center"/>
        <w:rPr>
          <w:b/>
          <w:sz w:val="28"/>
          <w:szCs w:val="28"/>
        </w:rPr>
      </w:pPr>
    </w:p>
    <w:p w:rsidR="00BF7667" w:rsidRDefault="00BF7667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3B30FF" w:rsidRDefault="003B30FF" w:rsidP="00BF7667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JEFATURA DE MANTENIMIENTO INTERNO </w:t>
      </w:r>
    </w:p>
    <w:p w:rsidR="003B30FF" w:rsidRDefault="003B30FF" w:rsidP="00BF7667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920" behindDoc="0" locked="0" layoutInCell="1" allowOverlap="1" wp14:anchorId="250D1A36" wp14:editId="02B35706">
            <wp:simplePos x="0" y="0"/>
            <wp:positionH relativeFrom="margin">
              <wp:posOffset>-514350</wp:posOffset>
            </wp:positionH>
            <wp:positionV relativeFrom="margin">
              <wp:posOffset>718820</wp:posOffset>
            </wp:positionV>
            <wp:extent cx="6762750" cy="4267200"/>
            <wp:effectExtent l="0" t="0" r="0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0FF" w:rsidRDefault="003B30FF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4D4529" w:rsidRDefault="004D4529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4D4529" w:rsidRDefault="004D4529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4D4529" w:rsidRDefault="004D4529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4D4529" w:rsidRDefault="004D4529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4D4529" w:rsidRDefault="004D4529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4D4529" w:rsidRDefault="004D4529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4D4529" w:rsidRDefault="004D4529" w:rsidP="00BF7667">
      <w:pPr>
        <w:tabs>
          <w:tab w:val="left" w:pos="5190"/>
        </w:tabs>
        <w:jc w:val="center"/>
        <w:rPr>
          <w:sz w:val="24"/>
          <w:szCs w:val="24"/>
        </w:rPr>
      </w:pPr>
    </w:p>
    <w:p w:rsidR="004D4529" w:rsidRDefault="004D4529" w:rsidP="004D4529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7968" behindDoc="0" locked="0" layoutInCell="1" allowOverlap="1" wp14:anchorId="0795FCDE" wp14:editId="2012901D">
            <wp:simplePos x="0" y="0"/>
            <wp:positionH relativeFrom="margin">
              <wp:posOffset>0</wp:posOffset>
            </wp:positionH>
            <wp:positionV relativeFrom="margin">
              <wp:posOffset>535305</wp:posOffset>
            </wp:positionV>
            <wp:extent cx="5676900" cy="3990975"/>
            <wp:effectExtent l="0" t="0" r="0" b="0"/>
            <wp:wrapSquare wrapText="bothSides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b/>
          <w:sz w:val="28"/>
          <w:szCs w:val="28"/>
        </w:rPr>
        <w:t>JE</w:t>
      </w:r>
      <w:r>
        <w:rPr>
          <w:b/>
          <w:sz w:val="28"/>
          <w:szCs w:val="28"/>
        </w:rPr>
        <w:t>FATURA DE MEJORA REGULATORIA</w:t>
      </w:r>
    </w:p>
    <w:p w:rsidR="004D4529" w:rsidRPr="00417CC3" w:rsidRDefault="004D4529" w:rsidP="00BF7667">
      <w:pPr>
        <w:tabs>
          <w:tab w:val="left" w:pos="5190"/>
        </w:tabs>
        <w:jc w:val="center"/>
        <w:rPr>
          <w:sz w:val="24"/>
          <w:szCs w:val="24"/>
        </w:rPr>
      </w:pPr>
    </w:p>
    <w:sectPr w:rsidR="004D4529" w:rsidRPr="00417CC3" w:rsidSect="00A72DBB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00" w:rsidRDefault="00420800" w:rsidP="00CF7F56">
      <w:pPr>
        <w:spacing w:after="0" w:line="240" w:lineRule="auto"/>
      </w:pPr>
      <w:r>
        <w:separator/>
      </w:r>
    </w:p>
  </w:endnote>
  <w:endnote w:type="continuationSeparator" w:id="0">
    <w:p w:rsidR="00420800" w:rsidRDefault="00420800" w:rsidP="00C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56" w:rsidRPr="00CE40AE" w:rsidRDefault="001D0B94" w:rsidP="00CF7F56">
    <w:pPr>
      <w:pStyle w:val="Piedepgina"/>
      <w:jc w:val="center"/>
    </w:pPr>
    <w:r w:rsidRPr="00CE40AE">
      <w:t>Dirección de Planeación, Evaluación y Seguimiento</w:t>
    </w:r>
  </w:p>
  <w:p w:rsidR="00CF7F56" w:rsidRPr="00CE40AE" w:rsidRDefault="00CF7F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00" w:rsidRDefault="00420800" w:rsidP="00CF7F56">
      <w:pPr>
        <w:spacing w:after="0" w:line="240" w:lineRule="auto"/>
      </w:pPr>
      <w:r>
        <w:separator/>
      </w:r>
    </w:p>
  </w:footnote>
  <w:footnote w:type="continuationSeparator" w:id="0">
    <w:p w:rsidR="00420800" w:rsidRDefault="00420800" w:rsidP="00C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6" w:rsidRDefault="006412F6" w:rsidP="006412F6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12F6" w:rsidRDefault="006412F6" w:rsidP="006412F6">
    <w:pPr>
      <w:jc w:val="center"/>
      <w:rPr>
        <w:b/>
        <w:sz w:val="28"/>
        <w:szCs w:val="28"/>
      </w:rPr>
    </w:pPr>
  </w:p>
  <w:p w:rsidR="006412F6" w:rsidRPr="001D0B94" w:rsidRDefault="006412F6" w:rsidP="006412F6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:rsidR="00CF7F56" w:rsidRDefault="00CF7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7E31"/>
    <w:multiLevelType w:val="hybridMultilevel"/>
    <w:tmpl w:val="BE7E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56"/>
    <w:rsid w:val="000330BA"/>
    <w:rsid w:val="00055D8E"/>
    <w:rsid w:val="00057C5D"/>
    <w:rsid w:val="000654D3"/>
    <w:rsid w:val="0007196D"/>
    <w:rsid w:val="00085630"/>
    <w:rsid w:val="00094408"/>
    <w:rsid w:val="000A0F91"/>
    <w:rsid w:val="000B15A4"/>
    <w:rsid w:val="000B72B2"/>
    <w:rsid w:val="000D047B"/>
    <w:rsid w:val="000F7F4F"/>
    <w:rsid w:val="0011432C"/>
    <w:rsid w:val="00141505"/>
    <w:rsid w:val="00146572"/>
    <w:rsid w:val="001821CA"/>
    <w:rsid w:val="00190CC1"/>
    <w:rsid w:val="001958DF"/>
    <w:rsid w:val="001A54A4"/>
    <w:rsid w:val="001C448E"/>
    <w:rsid w:val="001D0B94"/>
    <w:rsid w:val="001D32A3"/>
    <w:rsid w:val="001E615D"/>
    <w:rsid w:val="00215C76"/>
    <w:rsid w:val="0022276B"/>
    <w:rsid w:val="002360B8"/>
    <w:rsid w:val="00265490"/>
    <w:rsid w:val="002B01AB"/>
    <w:rsid w:val="002B107C"/>
    <w:rsid w:val="002C597A"/>
    <w:rsid w:val="002D71DC"/>
    <w:rsid w:val="0031655B"/>
    <w:rsid w:val="00316896"/>
    <w:rsid w:val="0039275F"/>
    <w:rsid w:val="003B30FF"/>
    <w:rsid w:val="003C7822"/>
    <w:rsid w:val="003F12FD"/>
    <w:rsid w:val="00417CC3"/>
    <w:rsid w:val="00420800"/>
    <w:rsid w:val="00433E15"/>
    <w:rsid w:val="00480148"/>
    <w:rsid w:val="00492DF6"/>
    <w:rsid w:val="004A3EDC"/>
    <w:rsid w:val="004B3CAA"/>
    <w:rsid w:val="004C170E"/>
    <w:rsid w:val="004D4529"/>
    <w:rsid w:val="004D6EFF"/>
    <w:rsid w:val="004E3DE2"/>
    <w:rsid w:val="004F5525"/>
    <w:rsid w:val="00522531"/>
    <w:rsid w:val="00530E4F"/>
    <w:rsid w:val="00536A58"/>
    <w:rsid w:val="0057177D"/>
    <w:rsid w:val="005763E4"/>
    <w:rsid w:val="00577160"/>
    <w:rsid w:val="0057781B"/>
    <w:rsid w:val="00582542"/>
    <w:rsid w:val="005935EF"/>
    <w:rsid w:val="005D1769"/>
    <w:rsid w:val="0060017E"/>
    <w:rsid w:val="0062180C"/>
    <w:rsid w:val="006412F6"/>
    <w:rsid w:val="006520AB"/>
    <w:rsid w:val="006642AE"/>
    <w:rsid w:val="006649F4"/>
    <w:rsid w:val="006D41A6"/>
    <w:rsid w:val="006D7AD4"/>
    <w:rsid w:val="006F6DDA"/>
    <w:rsid w:val="007034DB"/>
    <w:rsid w:val="00704834"/>
    <w:rsid w:val="00740A02"/>
    <w:rsid w:val="00745BA1"/>
    <w:rsid w:val="007A4DDA"/>
    <w:rsid w:val="007B677A"/>
    <w:rsid w:val="007F40A3"/>
    <w:rsid w:val="008058F5"/>
    <w:rsid w:val="00865F11"/>
    <w:rsid w:val="00891550"/>
    <w:rsid w:val="008B10FD"/>
    <w:rsid w:val="008C70B9"/>
    <w:rsid w:val="008D21D1"/>
    <w:rsid w:val="008E7B70"/>
    <w:rsid w:val="008F0E9A"/>
    <w:rsid w:val="00912C2F"/>
    <w:rsid w:val="009162BF"/>
    <w:rsid w:val="00954315"/>
    <w:rsid w:val="00971BC2"/>
    <w:rsid w:val="00981483"/>
    <w:rsid w:val="00983323"/>
    <w:rsid w:val="00A30C51"/>
    <w:rsid w:val="00A37116"/>
    <w:rsid w:val="00A4453D"/>
    <w:rsid w:val="00A47D35"/>
    <w:rsid w:val="00A61A18"/>
    <w:rsid w:val="00A72DBB"/>
    <w:rsid w:val="00AA5668"/>
    <w:rsid w:val="00AA7DFF"/>
    <w:rsid w:val="00AC5EA0"/>
    <w:rsid w:val="00AD6814"/>
    <w:rsid w:val="00AD7A6D"/>
    <w:rsid w:val="00AF4D15"/>
    <w:rsid w:val="00AF5898"/>
    <w:rsid w:val="00B16C0D"/>
    <w:rsid w:val="00B445B3"/>
    <w:rsid w:val="00B53C2A"/>
    <w:rsid w:val="00B55049"/>
    <w:rsid w:val="00B84F04"/>
    <w:rsid w:val="00BA26AE"/>
    <w:rsid w:val="00BF7667"/>
    <w:rsid w:val="00C3073A"/>
    <w:rsid w:val="00C66D78"/>
    <w:rsid w:val="00C85B4A"/>
    <w:rsid w:val="00CA2659"/>
    <w:rsid w:val="00CD3AC0"/>
    <w:rsid w:val="00CD779D"/>
    <w:rsid w:val="00CE0883"/>
    <w:rsid w:val="00CE26EF"/>
    <w:rsid w:val="00CE40AE"/>
    <w:rsid w:val="00CF7F56"/>
    <w:rsid w:val="00D268AB"/>
    <w:rsid w:val="00D51B8A"/>
    <w:rsid w:val="00D53916"/>
    <w:rsid w:val="00D61F97"/>
    <w:rsid w:val="00D82563"/>
    <w:rsid w:val="00D90AB5"/>
    <w:rsid w:val="00DA3BA2"/>
    <w:rsid w:val="00DB2C19"/>
    <w:rsid w:val="00DC3A0E"/>
    <w:rsid w:val="00DE36CE"/>
    <w:rsid w:val="00DF3A9A"/>
    <w:rsid w:val="00E4080C"/>
    <w:rsid w:val="00E42819"/>
    <w:rsid w:val="00E63C90"/>
    <w:rsid w:val="00E75B91"/>
    <w:rsid w:val="00E8707B"/>
    <w:rsid w:val="00EA00AE"/>
    <w:rsid w:val="00EC6ACF"/>
    <w:rsid w:val="00F03963"/>
    <w:rsid w:val="00F16F3E"/>
    <w:rsid w:val="00F226D0"/>
    <w:rsid w:val="00F31445"/>
    <w:rsid w:val="00F524D2"/>
    <w:rsid w:val="00F5463E"/>
    <w:rsid w:val="00F76A46"/>
    <w:rsid w:val="00F87000"/>
    <w:rsid w:val="00F87CCE"/>
    <w:rsid w:val="00F90D89"/>
    <w:rsid w:val="00FA3B5C"/>
    <w:rsid w:val="00FA4EB9"/>
    <w:rsid w:val="00FB69C6"/>
    <w:rsid w:val="00FC79E2"/>
    <w:rsid w:val="00FC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6F52A-F417-4228-98E0-23A1E21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56"/>
  </w:style>
  <w:style w:type="paragraph" w:styleId="Piedepgina">
    <w:name w:val="footer"/>
    <w:basedOn w:val="Normal"/>
    <w:link w:val="Piedepgina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56"/>
  </w:style>
  <w:style w:type="table" w:styleId="Tablaconcuadrcula">
    <w:name w:val="Table Grid"/>
    <w:basedOn w:val="Tablanormal"/>
    <w:uiPriority w:val="59"/>
    <w:rsid w:val="00CF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ESTADÍSTICAS OCTUBRE, NOVIEMBRE Y DICIEMBRE 2020 </a:t>
            </a:r>
          </a:p>
          <a:p>
            <a:pPr>
              <a:defRPr/>
            </a:pPr>
            <a:r>
              <a:rPr lang="en-US"/>
              <a:t>PORCENTAJE DE AVANCE EN EL INVENTARIO DE BIENES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7.7440029298663254E-2"/>
          <c:y val="0.20257964257964262"/>
          <c:w val="0.89155221876335222"/>
          <c:h val="0.72532006925707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 EN EL INVENTARIO DE BIENES 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 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>
                  <c:v>0.95</c:v>
                </c:pt>
                <c:pt idx="1">
                  <c:v>0.95</c:v>
                </c:pt>
                <c:pt idx="2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57-4A5F-B48B-4DED613A5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62637456"/>
        <c:axId val="-1162639088"/>
      </c:barChart>
      <c:catAx>
        <c:axId val="-116263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39088"/>
        <c:crosses val="autoZero"/>
        <c:auto val="1"/>
        <c:lblAlgn val="ctr"/>
        <c:lblOffset val="100"/>
        <c:noMultiLvlLbl val="0"/>
      </c:catAx>
      <c:valAx>
        <c:axId val="-116263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3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 baseline="0"/>
              <a:t>ESTADISTÍCA OCTUBRE, NOVIEMBRE Y DICIEMBRE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Inscritos al padrón </c:v>
                </c:pt>
                <c:pt idx="1">
                  <c:v>En resguardo personal </c:v>
                </c:pt>
                <c:pt idx="2">
                  <c:v>Vehiculos en servicio </c:v>
                </c:pt>
                <c:pt idx="3">
                  <c:v>Vehiculos fuera de servicio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228</c:v>
                </c:pt>
                <c:pt idx="1">
                  <c:v>131</c:v>
                </c:pt>
                <c:pt idx="2">
                  <c:v>135</c:v>
                </c:pt>
                <c:pt idx="3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Inscritos al padrón </c:v>
                </c:pt>
                <c:pt idx="1">
                  <c:v>En resguardo personal </c:v>
                </c:pt>
                <c:pt idx="2">
                  <c:v>Vehiculos en servicio </c:v>
                </c:pt>
                <c:pt idx="3">
                  <c:v>Vehiculos fuera de servicio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232</c:v>
                </c:pt>
                <c:pt idx="1">
                  <c:v>135</c:v>
                </c:pt>
                <c:pt idx="2">
                  <c:v>136</c:v>
                </c:pt>
                <c:pt idx="3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Inscritos al padrón </c:v>
                </c:pt>
                <c:pt idx="1">
                  <c:v>En resguardo personal </c:v>
                </c:pt>
                <c:pt idx="2">
                  <c:v>Vehiculos en servicio </c:v>
                </c:pt>
                <c:pt idx="3">
                  <c:v>Vehiculos fuera de servicio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232</c:v>
                </c:pt>
                <c:pt idx="1">
                  <c:v>136</c:v>
                </c:pt>
                <c:pt idx="2">
                  <c:v>133</c:v>
                </c:pt>
                <c:pt idx="3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162638544"/>
        <c:axId val="-1162636912"/>
      </c:barChart>
      <c:catAx>
        <c:axId val="-1162638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36912"/>
        <c:crosses val="autoZero"/>
        <c:auto val="1"/>
        <c:lblAlgn val="ctr"/>
        <c:lblOffset val="100"/>
        <c:noMultiLvlLbl val="0"/>
      </c:catAx>
      <c:valAx>
        <c:axId val="-116263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3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ESTADÍSTICAS</a:t>
            </a:r>
            <a:r>
              <a:rPr lang="en-US" baseline="0"/>
              <a:t> OCTUBRE, NOVIEMBRE Y DICIEMBRE 2020</a:t>
            </a:r>
          </a:p>
          <a:p>
            <a:pPr>
              <a:defRPr/>
            </a:pPr>
            <a:r>
              <a:rPr lang="en-US" baseline="0"/>
              <a:t>VEHÍCULOS INSCRITOS AL PADRÓN  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18265679012345679"/>
          <c:y val="1.8648018648018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5.772769514921746E-2"/>
          <c:y val="0.14098978886380462"/>
          <c:w val="0.92007858095780892"/>
          <c:h val="0.714313343089070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INSCRITOS AL PADRÓN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228</c:v>
                </c:pt>
                <c:pt idx="1">
                  <c:v>232</c:v>
                </c:pt>
                <c:pt idx="2">
                  <c:v>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62642352"/>
        <c:axId val="-1162641808"/>
      </c:barChart>
      <c:catAx>
        <c:axId val="-116264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41808"/>
        <c:crosses val="autoZero"/>
        <c:auto val="1"/>
        <c:lblAlgn val="ctr"/>
        <c:lblOffset val="100"/>
        <c:noMultiLvlLbl val="0"/>
      </c:catAx>
      <c:valAx>
        <c:axId val="-116264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4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 OCTUBRE,</a:t>
            </a:r>
            <a:r>
              <a:rPr lang="es-MX" baseline="0"/>
              <a:t> NOVIEMBRE Y DICIEMBRE </a:t>
            </a:r>
            <a:r>
              <a:rPr lang="es-MX"/>
              <a:t>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88-439B-AF7F-3C3BEE60793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88-439B-AF7F-3C3BEE60793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88-439B-AF7F-3C3BEE6079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162641264"/>
        <c:axId val="-1162640720"/>
      </c:barChart>
      <c:catAx>
        <c:axId val="-1162641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40720"/>
        <c:crosses val="autoZero"/>
        <c:auto val="1"/>
        <c:lblAlgn val="ctr"/>
        <c:lblOffset val="100"/>
        <c:noMultiLvlLbl val="0"/>
      </c:catAx>
      <c:valAx>
        <c:axId val="-116264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4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 baseline="0"/>
              <a:t>ESTADISTÍCA OCTUBRE, NOVIEMBRE Y DICIEMBRE 2020</a:t>
            </a:r>
          </a:p>
          <a:p>
            <a:pPr>
              <a:defRPr lang="es-ES"/>
            </a:pPr>
            <a:r>
              <a:rPr lang="es-MX" sz="1200" baseline="0"/>
              <a:t>SERVICIOS ATENDIDOS 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Servicios eléctricos </c:v>
                </c:pt>
                <c:pt idx="1">
                  <c:v>Servicios de reparación </c:v>
                </c:pt>
                <c:pt idx="2">
                  <c:v>Servicios de fontanería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Servicios eléctricos </c:v>
                </c:pt>
                <c:pt idx="1">
                  <c:v>Servicios de reparación </c:v>
                </c:pt>
                <c:pt idx="2">
                  <c:v>Servicios de fontanería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</c:v>
                </c:pt>
                <c:pt idx="1">
                  <c:v>19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Servicios eléctricos </c:v>
                </c:pt>
                <c:pt idx="1">
                  <c:v>Servicios de reparación </c:v>
                </c:pt>
                <c:pt idx="2">
                  <c:v>Servicios de fontanería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3</c:v>
                </c:pt>
                <c:pt idx="1">
                  <c:v>22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162639632"/>
        <c:axId val="-1272506864"/>
      </c:barChart>
      <c:catAx>
        <c:axId val="-1162639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272506864"/>
        <c:crosses val="autoZero"/>
        <c:auto val="1"/>
        <c:lblAlgn val="ctr"/>
        <c:lblOffset val="100"/>
        <c:noMultiLvlLbl val="0"/>
      </c:catAx>
      <c:valAx>
        <c:axId val="-127250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263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 baseline="0"/>
              <a:t>ESTADISTÍCA OCTUBRE, NOVIEMBRE Y DICIEMBRE 2020</a:t>
            </a:r>
          </a:p>
          <a:p>
            <a:pPr>
              <a:defRPr lang="es-ES"/>
            </a:pPr>
            <a:r>
              <a:rPr lang="es-MX" sz="1200" baseline="0"/>
              <a:t>REGLAMENTOS</a:t>
            </a:r>
            <a:r>
              <a:rPr lang="es-MX" baseline="0"/>
              <a:t> 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7.1243460339269676E-2"/>
          <c:y val="0.14233113462249197"/>
          <c:w val="0.92875653966073035"/>
          <c:h val="0.65130550805254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Revisados</c:v>
                </c:pt>
                <c:pt idx="1">
                  <c:v>Elaborados </c:v>
                </c:pt>
                <c:pt idx="2">
                  <c:v>Solicitados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Revisados</c:v>
                </c:pt>
                <c:pt idx="1">
                  <c:v>Elaborados </c:v>
                </c:pt>
                <c:pt idx="2">
                  <c:v>Solicitados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Revisados</c:v>
                </c:pt>
                <c:pt idx="1">
                  <c:v>Elaborados </c:v>
                </c:pt>
                <c:pt idx="2">
                  <c:v>Solicitados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272502512"/>
        <c:axId val="-1272494896"/>
      </c:barChart>
      <c:catAx>
        <c:axId val="-127250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272494896"/>
        <c:crosses val="autoZero"/>
        <c:auto val="1"/>
        <c:lblAlgn val="ctr"/>
        <c:lblOffset val="100"/>
        <c:noMultiLvlLbl val="0"/>
      </c:catAx>
      <c:valAx>
        <c:axId val="-127249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27250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AF20-EBA7-4664-A66F-D3F802DE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52</cp:revision>
  <dcterms:created xsi:type="dcterms:W3CDTF">2019-08-01T15:51:00Z</dcterms:created>
  <dcterms:modified xsi:type="dcterms:W3CDTF">2021-01-25T17:24:00Z</dcterms:modified>
</cp:coreProperties>
</file>