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023C">
        <w:rPr>
          <w:b/>
          <w:sz w:val="32"/>
        </w:rPr>
        <w:t xml:space="preserve"> </w:t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:rsidR="00004632" w:rsidRPr="00E2023C" w:rsidRDefault="00B62DEF" w:rsidP="00E2023C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:rsidR="00882FA5" w:rsidRDefault="00E2023C" w:rsidP="00E202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882FA5">
        <w:rPr>
          <w:b/>
          <w:sz w:val="24"/>
        </w:rPr>
        <w:t>Nombre de la Dependencia</w:t>
      </w:r>
      <w:r>
        <w:rPr>
          <w:b/>
          <w:sz w:val="24"/>
        </w:rPr>
        <w:t xml:space="preserve">: </w:t>
      </w:r>
      <w:r w:rsidR="008A179A">
        <w:rPr>
          <w:bCs/>
          <w:sz w:val="24"/>
        </w:rPr>
        <w:t>Jefatura de Mantenimiento Intern</w:t>
      </w:r>
      <w:r w:rsidR="00221E45">
        <w:rPr>
          <w:bCs/>
          <w:sz w:val="24"/>
        </w:rPr>
        <w:t>o</w:t>
      </w:r>
    </w:p>
    <w:p w:rsidR="00004632" w:rsidRPr="00E43BBC" w:rsidRDefault="00004632" w:rsidP="00E202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E2023C">
        <w:rPr>
          <w:b/>
          <w:sz w:val="24"/>
        </w:rPr>
        <w:t xml:space="preserve"> </w:t>
      </w:r>
      <w:r>
        <w:rPr>
          <w:b/>
          <w:sz w:val="24"/>
        </w:rPr>
        <w:t xml:space="preserve">Eje de Desarrollo:  </w:t>
      </w:r>
      <w:r w:rsidR="00D1054E" w:rsidRPr="00D1054E">
        <w:rPr>
          <w:bCs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5898" w:type="dxa"/>
        <w:tblLook w:val="04A0" w:firstRow="1" w:lastRow="0" w:firstColumn="1" w:lastColumn="0" w:noHBand="0" w:noVBand="1"/>
      </w:tblPr>
      <w:tblGrid>
        <w:gridCol w:w="2382"/>
        <w:gridCol w:w="2243"/>
        <w:gridCol w:w="2287"/>
        <w:gridCol w:w="1617"/>
        <w:gridCol w:w="619"/>
        <w:gridCol w:w="586"/>
        <w:gridCol w:w="563"/>
        <w:gridCol w:w="676"/>
        <w:gridCol w:w="588"/>
        <w:gridCol w:w="591"/>
        <w:gridCol w:w="610"/>
        <w:gridCol w:w="645"/>
        <w:gridCol w:w="572"/>
        <w:gridCol w:w="656"/>
        <w:gridCol w:w="698"/>
        <w:gridCol w:w="565"/>
      </w:tblGrid>
      <w:tr w:rsidR="00221E45" w:rsidRPr="00967F7D" w:rsidTr="00221E45">
        <w:trPr>
          <w:trHeight w:val="208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:rsidR="00221E45" w:rsidRPr="00004632" w:rsidRDefault="00221E45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221E45" w:rsidRPr="00277080" w:rsidRDefault="00221E4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:rsidR="00221E45" w:rsidRPr="00277080" w:rsidRDefault="00221E4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vAlign w:val="center"/>
          </w:tcPr>
          <w:p w:rsidR="00221E45" w:rsidRPr="00277080" w:rsidRDefault="00221E4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369" w:type="dxa"/>
            <w:gridSpan w:val="12"/>
            <w:shd w:val="clear" w:color="auto" w:fill="D9D9D9" w:themeFill="background1" w:themeFillShade="D9"/>
            <w:vAlign w:val="center"/>
          </w:tcPr>
          <w:p w:rsidR="00221E45" w:rsidRPr="00277080" w:rsidRDefault="00221E4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221E45" w:rsidRPr="00967F7D" w:rsidTr="00221E45">
        <w:trPr>
          <w:trHeight w:val="208"/>
        </w:trPr>
        <w:tc>
          <w:tcPr>
            <w:tcW w:w="23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Pr="00967F7D" w:rsidRDefault="00221E4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221E45" w:rsidRPr="00B73732" w:rsidTr="00221E45">
        <w:trPr>
          <w:trHeight w:val="208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E45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DC4">
              <w:rPr>
                <w:rFonts w:ascii="Arial" w:hAnsi="Arial" w:cs="Arial"/>
                <w:bCs/>
                <w:sz w:val="18"/>
                <w:szCs w:val="18"/>
              </w:rPr>
              <w:t>Diagnóstico</w:t>
            </w:r>
          </w:p>
          <w:p w:rsidR="00221E45" w:rsidRPr="009D7DC4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Permanente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E45" w:rsidRPr="009D7DC4" w:rsidRDefault="00221E45" w:rsidP="009B419C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DC4">
              <w:rPr>
                <w:rFonts w:ascii="Arial" w:hAnsi="Arial" w:cs="Arial"/>
                <w:bCs/>
                <w:sz w:val="18"/>
                <w:szCs w:val="18"/>
              </w:rPr>
              <w:t>Detectar las necesidades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los bienes inmuebles del municipio. 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E45" w:rsidRPr="009D7DC4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Que todos los bienes inmuebles y mobiliario se encuentren en optimas condiciones   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E45" w:rsidRPr="009D7DC4" w:rsidRDefault="00221E45" w:rsidP="009B419C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Desentendencias diagnosticadas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B73732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221E45" w:rsidRPr="00E46759" w:rsidTr="00221E45">
        <w:trPr>
          <w:trHeight w:val="87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45" w:rsidRPr="009D7DC4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Atención y mantenimiento permanente a los edificios y oficinas públicas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45" w:rsidRPr="009D7DC4" w:rsidRDefault="00221E45" w:rsidP="009B419C">
            <w:pPr>
              <w:tabs>
                <w:tab w:val="left" w:pos="46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Lograr que la imagen y servicio de los edificios públicos del municipio se encuentre en optimas condiciones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45" w:rsidRPr="009D7DC4" w:rsidRDefault="00221E45" w:rsidP="00903A85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Atender todas</w:t>
            </w:r>
            <w:r w:rsidRPr="009D7DC4">
              <w:rPr>
                <w:rFonts w:ascii="Arial" w:hAnsi="Arial" w:cs="Arial"/>
                <w:bCs/>
                <w:sz w:val="18"/>
                <w:szCs w:val="18"/>
              </w:rPr>
              <w:t xml:space="preserve"> las necesidades, logrando así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realzar la imagen de </w:t>
            </w:r>
            <w:r w:rsidRPr="009D7DC4"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dos los edificios públicos del municipio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45" w:rsidRPr="009D7DC4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Número de edificios y oficinas atendidos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E45" w:rsidRPr="00E46759" w:rsidRDefault="00221E45" w:rsidP="008A179A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62DEF" w:rsidRPr="00E46759" w:rsidRDefault="00B62DEF" w:rsidP="00B62DEF">
      <w:pPr>
        <w:jc w:val="center"/>
        <w:rPr>
          <w:b/>
          <w:sz w:val="16"/>
          <w:szCs w:val="16"/>
        </w:rPr>
      </w:pPr>
    </w:p>
    <w:p w:rsidR="00B62DEF" w:rsidRPr="00E46759" w:rsidRDefault="00B62DEF" w:rsidP="00B62DEF">
      <w:pPr>
        <w:rPr>
          <w:b/>
          <w:sz w:val="18"/>
          <w:szCs w:val="18"/>
        </w:rPr>
      </w:pPr>
    </w:p>
    <w:p w:rsidR="0039225E" w:rsidRDefault="0039225E" w:rsidP="008B4EF1"/>
    <w:sectPr w:rsid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1C0F72"/>
    <w:rsid w:val="001C258F"/>
    <w:rsid w:val="00221E45"/>
    <w:rsid w:val="002676FD"/>
    <w:rsid w:val="002952EF"/>
    <w:rsid w:val="002D46F5"/>
    <w:rsid w:val="002F4876"/>
    <w:rsid w:val="0039225E"/>
    <w:rsid w:val="00460599"/>
    <w:rsid w:val="004F226D"/>
    <w:rsid w:val="0052122E"/>
    <w:rsid w:val="005A277F"/>
    <w:rsid w:val="0068268E"/>
    <w:rsid w:val="006B68A8"/>
    <w:rsid w:val="006E4870"/>
    <w:rsid w:val="00765693"/>
    <w:rsid w:val="007B1BEC"/>
    <w:rsid w:val="00836E10"/>
    <w:rsid w:val="0086504C"/>
    <w:rsid w:val="008719FE"/>
    <w:rsid w:val="00882FA5"/>
    <w:rsid w:val="008A179A"/>
    <w:rsid w:val="008B4EF1"/>
    <w:rsid w:val="00903A85"/>
    <w:rsid w:val="009B419C"/>
    <w:rsid w:val="009D7DC4"/>
    <w:rsid w:val="00A41FD6"/>
    <w:rsid w:val="00B30CAF"/>
    <w:rsid w:val="00B62DEF"/>
    <w:rsid w:val="00B73732"/>
    <w:rsid w:val="00BC3C14"/>
    <w:rsid w:val="00C27A3D"/>
    <w:rsid w:val="00D1054E"/>
    <w:rsid w:val="00DF1FCD"/>
    <w:rsid w:val="00E2023C"/>
    <w:rsid w:val="00E46759"/>
    <w:rsid w:val="00E66159"/>
    <w:rsid w:val="00F24371"/>
    <w:rsid w:val="00F42AC7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A84F"/>
  <w15:docId w15:val="{E9AE894E-E809-4043-987C-9583776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93CF-BFA4-41A3-AE61-A8BD772C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</cp:revision>
  <cp:lastPrinted>2019-09-18T14:48:00Z</cp:lastPrinted>
  <dcterms:created xsi:type="dcterms:W3CDTF">2019-10-09T20:37:00Z</dcterms:created>
  <dcterms:modified xsi:type="dcterms:W3CDTF">2020-02-28T19:22:00Z</dcterms:modified>
</cp:coreProperties>
</file>