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835"/>
        <w:tblW w:w="0" w:type="auto"/>
        <w:tblLook w:val="04A0" w:firstRow="1" w:lastRow="0" w:firstColumn="1" w:lastColumn="0" w:noHBand="0" w:noVBand="1"/>
      </w:tblPr>
      <w:tblGrid>
        <w:gridCol w:w="5524"/>
        <w:gridCol w:w="5216"/>
      </w:tblGrid>
      <w:tr w:rsidR="004519AD" w:rsidTr="004519AD">
        <w:tc>
          <w:tcPr>
            <w:tcW w:w="10740" w:type="dxa"/>
            <w:gridSpan w:val="2"/>
            <w:shd w:val="clear" w:color="auto" w:fill="ED7D31" w:themeFill="accent2"/>
          </w:tcPr>
          <w:p w:rsidR="004519AD" w:rsidRDefault="004519AD" w:rsidP="004519A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CATASTRO </w:t>
            </w:r>
          </w:p>
        </w:tc>
      </w:tr>
      <w:tr w:rsidR="004519AD" w:rsidTr="004519AD">
        <w:tc>
          <w:tcPr>
            <w:tcW w:w="10740" w:type="dxa"/>
            <w:gridSpan w:val="2"/>
            <w:shd w:val="clear" w:color="auto" w:fill="D9D9D9" w:themeFill="background1" w:themeFillShade="D9"/>
          </w:tcPr>
          <w:p w:rsidR="004519AD" w:rsidRDefault="004519AD" w:rsidP="004519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ACTIVIDAD Y RESULTADOS 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Historial catastral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Dictamen catastral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ordinario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324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Avalúo urgente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Avaluó con valor referido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Apertura de cuentas nuevas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145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Manifestación de construcción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Traslado de sector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Actualización de valores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520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Rectificaciones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Transmisiones patrimoniales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786</w:t>
            </w:r>
          </w:p>
        </w:tc>
      </w:tr>
      <w:tr w:rsidR="004519AD" w:rsidTr="004519AD">
        <w:trPr>
          <w:trHeight w:val="596"/>
        </w:trPr>
        <w:tc>
          <w:tcPr>
            <w:tcW w:w="5524" w:type="dxa"/>
          </w:tcPr>
          <w:p w:rsidR="004519AD" w:rsidRPr="004519AD" w:rsidRDefault="004519AD" w:rsidP="004519AD">
            <w:pPr>
              <w:rPr>
                <w:sz w:val="28"/>
              </w:rPr>
            </w:pPr>
            <w:r w:rsidRPr="004519AD">
              <w:rPr>
                <w:sz w:val="28"/>
              </w:rPr>
              <w:t>Trámites realizados durante el mes</w:t>
            </w:r>
          </w:p>
        </w:tc>
        <w:tc>
          <w:tcPr>
            <w:tcW w:w="5216" w:type="dxa"/>
          </w:tcPr>
          <w:p w:rsidR="004519AD" w:rsidRPr="004519AD" w:rsidRDefault="00DA6B71" w:rsidP="004519A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682</w:t>
            </w:r>
          </w:p>
        </w:tc>
      </w:tr>
    </w:tbl>
    <w:p w:rsidR="00493766" w:rsidRPr="004519AD" w:rsidRDefault="00AC23C8" w:rsidP="004519AD">
      <w:pPr>
        <w:jc w:val="center"/>
      </w:pPr>
      <w:r>
        <w:rPr>
          <w:b/>
          <w:sz w:val="32"/>
          <w:szCs w:val="32"/>
        </w:rPr>
        <w:tab/>
      </w:r>
      <w:r w:rsidR="004519AD">
        <w:rPr>
          <w:b/>
          <w:bCs/>
          <w:sz w:val="24"/>
          <w:szCs w:val="24"/>
        </w:rPr>
        <w:t xml:space="preserve">Dependencias de la Coordinación de Tesorería Municipal </w:t>
      </w:r>
    </w:p>
    <w:p w:rsidR="005E5CC0" w:rsidRDefault="005E5CC0">
      <w:bookmarkStart w:id="0" w:name="_GoBack"/>
      <w:bookmarkEnd w:id="0"/>
    </w:p>
    <w:sectPr w:rsidR="005E5CC0" w:rsidSect="00AC23C8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54" w:rsidRDefault="00C20C54" w:rsidP="003E3AAE">
      <w:pPr>
        <w:spacing w:after="0" w:line="240" w:lineRule="auto"/>
      </w:pPr>
      <w:r>
        <w:separator/>
      </w:r>
    </w:p>
  </w:endnote>
  <w:endnote w:type="continuationSeparator" w:id="0">
    <w:p w:rsidR="00C20C54" w:rsidRDefault="00C20C54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54" w:rsidRDefault="00C20C54" w:rsidP="003E3AAE">
      <w:pPr>
        <w:spacing w:after="0" w:line="240" w:lineRule="auto"/>
      </w:pPr>
      <w:r>
        <w:separator/>
      </w:r>
    </w:p>
  </w:footnote>
  <w:footnote w:type="continuationSeparator" w:id="0">
    <w:p w:rsidR="00C20C54" w:rsidRDefault="00C20C54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4E719B">
      <w:rPr>
        <w:b/>
        <w:bCs/>
        <w:sz w:val="24"/>
        <w:szCs w:val="24"/>
      </w:rPr>
      <w:t>itativos del Mes de septiembre</w:t>
    </w:r>
    <w:r>
      <w:rPr>
        <w:b/>
        <w:bCs/>
        <w:sz w:val="24"/>
        <w:szCs w:val="24"/>
      </w:rPr>
      <w:t xml:space="preserve"> 2</w:t>
    </w:r>
    <w:r w:rsidRPr="007E6CAF">
      <w:rPr>
        <w:b/>
        <w:bCs/>
        <w:sz w:val="24"/>
        <w:szCs w:val="24"/>
      </w:rPr>
      <w:t>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111C9A"/>
    <w:rsid w:val="00136E56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9AD"/>
    <w:rsid w:val="00451B36"/>
    <w:rsid w:val="00493766"/>
    <w:rsid w:val="004C21E6"/>
    <w:rsid w:val="004E719B"/>
    <w:rsid w:val="00534EE8"/>
    <w:rsid w:val="005369C4"/>
    <w:rsid w:val="00584C3E"/>
    <w:rsid w:val="005E5CC0"/>
    <w:rsid w:val="0061766C"/>
    <w:rsid w:val="00625AD6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152C3"/>
    <w:rsid w:val="00A15343"/>
    <w:rsid w:val="00A25D2D"/>
    <w:rsid w:val="00A54E38"/>
    <w:rsid w:val="00AC23C8"/>
    <w:rsid w:val="00B3386F"/>
    <w:rsid w:val="00BB3F0E"/>
    <w:rsid w:val="00C06972"/>
    <w:rsid w:val="00C20C54"/>
    <w:rsid w:val="00C667CB"/>
    <w:rsid w:val="00C95A78"/>
    <w:rsid w:val="00D2578D"/>
    <w:rsid w:val="00D868A1"/>
    <w:rsid w:val="00DA6B71"/>
    <w:rsid w:val="00DF4D23"/>
    <w:rsid w:val="00EF0F75"/>
    <w:rsid w:val="00F246D0"/>
    <w:rsid w:val="00F5527D"/>
    <w:rsid w:val="00F61A04"/>
    <w:rsid w:val="00F80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F033E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paragraph" w:styleId="Ttulo1">
    <w:name w:val="heading 1"/>
    <w:basedOn w:val="Normal"/>
    <w:next w:val="Normal"/>
    <w:link w:val="Ttulo1Car"/>
    <w:uiPriority w:val="9"/>
    <w:qFormat/>
    <w:rsid w:val="00451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19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57A9-365A-4901-B3E9-B19C3D2E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6</cp:revision>
  <cp:lastPrinted>2019-07-08T20:44:00Z</cp:lastPrinted>
  <dcterms:created xsi:type="dcterms:W3CDTF">2020-08-10T19:28:00Z</dcterms:created>
  <dcterms:modified xsi:type="dcterms:W3CDTF">2020-10-19T14:37:00Z</dcterms:modified>
</cp:coreProperties>
</file>