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B91C9D">
        <w:tc>
          <w:tcPr>
            <w:tcW w:w="4626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3400B3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 </w:t>
            </w:r>
            <w:bookmarkStart w:id="0" w:name="_GoBack"/>
            <w:bookmarkEnd w:id="0"/>
            <w:r w:rsidR="001019CA">
              <w:rPr>
                <w:sz w:val="24"/>
              </w:rPr>
              <w:t>Presidencia,</w:t>
            </w:r>
            <w:r>
              <w:rPr>
                <w:sz w:val="24"/>
              </w:rPr>
              <w:t xml:space="preserve"> reviso aljibe y tinacos</w:t>
            </w:r>
          </w:p>
        </w:tc>
      </w:tr>
      <w:tr w:rsidR="00693DD2" w:rsidTr="00B91C9D">
        <w:trPr>
          <w:trHeight w:val="435"/>
        </w:trPr>
        <w:tc>
          <w:tcPr>
            <w:tcW w:w="4626" w:type="dxa"/>
            <w:vMerge w:val="restart"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</w:tcPr>
          <w:p w:rsidR="00693DD2" w:rsidRPr="003400B3" w:rsidRDefault="00B94971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lavabo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B94971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B0C85">
              <w:rPr>
                <w:sz w:val="24"/>
              </w:rPr>
              <w:t xml:space="preserve"> revisiones</w:t>
            </w:r>
            <w:r w:rsidR="00655315">
              <w:rPr>
                <w:sz w:val="24"/>
              </w:rPr>
              <w:t xml:space="preserve"> de aljibes y tinacos </w:t>
            </w:r>
          </w:p>
        </w:tc>
      </w:tr>
      <w:tr w:rsidR="00693DD2" w:rsidTr="00B91C9D">
        <w:trPr>
          <w:trHeight w:val="375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Cambio de 4 chapas en un mueble, Casa de Cultura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Pr="003400B3" w:rsidRDefault="002B0C85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</w:tcPr>
          <w:p w:rsidR="002B0C85" w:rsidRPr="003400B3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B0C85">
              <w:rPr>
                <w:sz w:val="24"/>
              </w:rPr>
              <w:t xml:space="preserve"> focos / </w:t>
            </w:r>
            <w:r>
              <w:rPr>
                <w:sz w:val="24"/>
              </w:rPr>
              <w:t xml:space="preserve">7 </w:t>
            </w:r>
            <w:r w:rsidR="002B0C85">
              <w:rPr>
                <w:sz w:val="24"/>
              </w:rPr>
              <w:t xml:space="preserve">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0C85">
              <w:rPr>
                <w:sz w:val="24"/>
              </w:rPr>
              <w:t xml:space="preserve"> contactos/chalupas</w:t>
            </w:r>
          </w:p>
          <w:p w:rsidR="002B0C85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0C85">
              <w:rPr>
                <w:sz w:val="24"/>
              </w:rPr>
              <w:t xml:space="preserve">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B94971" w:rsidP="00D80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0C85">
              <w:rPr>
                <w:sz w:val="24"/>
              </w:rPr>
              <w:t xml:space="preserve"> instalación cable</w:t>
            </w:r>
          </w:p>
        </w:tc>
      </w:tr>
      <w:tr w:rsidR="002B0C85" w:rsidTr="00B91C9D">
        <w:trPr>
          <w:trHeight w:val="412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B94971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0C85">
              <w:rPr>
                <w:sz w:val="24"/>
              </w:rPr>
              <w:t xml:space="preserve"> apagadores y/o tapas</w:t>
            </w: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</w:tc>
      </w:tr>
      <w:tr w:rsidR="002B0C85" w:rsidTr="00B91C9D">
        <w:trPr>
          <w:trHeight w:val="137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0C85">
              <w:rPr>
                <w:sz w:val="24"/>
              </w:rPr>
              <w:t xml:space="preserve"> cortos </w:t>
            </w:r>
          </w:p>
        </w:tc>
      </w:tr>
      <w:tr w:rsidR="002B0C85" w:rsidTr="00B91C9D">
        <w:trPr>
          <w:trHeight w:val="139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B0C85">
              <w:rPr>
                <w:sz w:val="24"/>
              </w:rPr>
              <w:t xml:space="preserve"> chapas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</w:tcPr>
          <w:p w:rsidR="00655315" w:rsidRPr="003400B3" w:rsidRDefault="00B94971" w:rsidP="00655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 w:rsidR="005B4799">
              <w:rPr>
                <w:sz w:val="24"/>
              </w:rPr>
              <w:t xml:space="preserve"> resane, pintura y remodelaciones</w:t>
            </w:r>
          </w:p>
        </w:tc>
      </w:tr>
      <w:tr w:rsidR="00693DD2" w:rsidTr="00B91C9D">
        <w:tc>
          <w:tcPr>
            <w:tcW w:w="4626" w:type="dxa"/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Default="00B94971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gramStart"/>
            <w:r w:rsidR="00655315">
              <w:rPr>
                <w:sz w:val="24"/>
              </w:rPr>
              <w:t>Dependencias</w:t>
            </w:r>
            <w:proofErr w:type="gramEnd"/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17" w:rsidRDefault="00A92A17" w:rsidP="00693DD2">
      <w:pPr>
        <w:spacing w:after="0" w:line="240" w:lineRule="auto"/>
      </w:pPr>
      <w:r>
        <w:separator/>
      </w:r>
    </w:p>
  </w:endnote>
  <w:endnote w:type="continuationSeparator" w:id="0">
    <w:p w:rsidR="00A92A17" w:rsidRDefault="00A92A17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17" w:rsidRDefault="00A92A17" w:rsidP="00693DD2">
      <w:pPr>
        <w:spacing w:after="0" w:line="240" w:lineRule="auto"/>
      </w:pPr>
      <w:r>
        <w:separator/>
      </w:r>
    </w:p>
  </w:footnote>
  <w:footnote w:type="continuationSeparator" w:id="0">
    <w:p w:rsidR="00A92A17" w:rsidRDefault="00A92A17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B94971" w:rsidRDefault="005B4799" w:rsidP="005B4799">
    <w:pPr>
      <w:pStyle w:val="Sinespaciado"/>
      <w:rPr>
        <w:b/>
        <w:color w:val="000000" w:themeColor="text1"/>
      </w:rPr>
    </w:pPr>
    <w:r w:rsidRPr="00B94971">
      <w:rPr>
        <w:b/>
        <w:color w:val="000000" w:themeColor="text1"/>
      </w:rPr>
      <w:t>GOBIERNO MUNICIPAL EL SALTO, JALISCO 2018-2021</w:t>
    </w:r>
  </w:p>
  <w:p w:rsidR="00693DD2" w:rsidRPr="00B94971" w:rsidRDefault="005B4799" w:rsidP="005B4799">
    <w:pPr>
      <w:pStyle w:val="Sinespaciado"/>
      <w:rPr>
        <w:b/>
      </w:rPr>
    </w:pPr>
    <w:r w:rsidRPr="00B94971">
      <w:rPr>
        <w:b/>
      </w:rPr>
      <w:t>I</w:t>
    </w:r>
    <w:r w:rsidR="00B94971" w:rsidRPr="00B94971">
      <w:rPr>
        <w:b/>
      </w:rPr>
      <w:t>NFORME DE ACTIVIDADES DE DICIEMBRE</w:t>
    </w:r>
    <w:r w:rsidRPr="00B94971">
      <w:rPr>
        <w:b/>
      </w:rPr>
      <w:t xml:space="preserve"> 2019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D2"/>
    <w:rsid w:val="000F2B1B"/>
    <w:rsid w:val="001019CA"/>
    <w:rsid w:val="001F2E24"/>
    <w:rsid w:val="0028287D"/>
    <w:rsid w:val="002B0C85"/>
    <w:rsid w:val="00380744"/>
    <w:rsid w:val="003A1807"/>
    <w:rsid w:val="003C151B"/>
    <w:rsid w:val="0045754D"/>
    <w:rsid w:val="005805E0"/>
    <w:rsid w:val="005B4799"/>
    <w:rsid w:val="00655315"/>
    <w:rsid w:val="00693DD2"/>
    <w:rsid w:val="00717C0D"/>
    <w:rsid w:val="00780E72"/>
    <w:rsid w:val="009A2DA4"/>
    <w:rsid w:val="00A92A17"/>
    <w:rsid w:val="00B91C9D"/>
    <w:rsid w:val="00B94971"/>
    <w:rsid w:val="00C23161"/>
    <w:rsid w:val="00C54D10"/>
    <w:rsid w:val="00C95C07"/>
    <w:rsid w:val="00CF1ABB"/>
    <w:rsid w:val="00CF635E"/>
    <w:rsid w:val="00D800D0"/>
    <w:rsid w:val="00DC08EA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FFAB0-E138-4A15-A195-1D1C448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16</cp:revision>
  <dcterms:created xsi:type="dcterms:W3CDTF">2019-07-16T14:29:00Z</dcterms:created>
  <dcterms:modified xsi:type="dcterms:W3CDTF">2020-01-23T15:53:00Z</dcterms:modified>
</cp:coreProperties>
</file>